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67F15C31" w:rsidR="00966603" w:rsidRDefault="00BC78DD" w:rsidP="00C01C08">
      <w:r>
        <w:rPr>
          <w:noProof/>
        </w:rPr>
        <mc:AlternateContent>
          <mc:Choice Requires="wps">
            <w:drawing>
              <wp:anchor distT="0" distB="0" distL="114300" distR="114300" simplePos="0" relativeHeight="251657216" behindDoc="0" locked="0" layoutInCell="1" allowOverlap="1" wp14:anchorId="52628712" wp14:editId="551BB6E5">
                <wp:simplePos x="0" y="0"/>
                <wp:positionH relativeFrom="column">
                  <wp:posOffset>2896159</wp:posOffset>
                </wp:positionH>
                <wp:positionV relativeFrom="paragraph">
                  <wp:posOffset>17145</wp:posOffset>
                </wp:positionV>
                <wp:extent cx="3060252" cy="219456"/>
                <wp:effectExtent l="0" t="0" r="26035" b="2857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252" cy="219456"/>
                        </a:xfrm>
                        <a:prstGeom prst="rect">
                          <a:avLst/>
                        </a:prstGeom>
                        <a:solidFill>
                          <a:srgbClr val="FFFFFF"/>
                        </a:solidFill>
                        <a:ln w="9525">
                          <a:solidFill>
                            <a:srgbClr val="000000"/>
                          </a:solidFill>
                          <a:miter lim="800000"/>
                          <a:headEnd/>
                          <a:tailEnd/>
                        </a:ln>
                      </wps:spPr>
                      <wps:txbx>
                        <w:txbxContent>
                          <w:p w14:paraId="65E31644" w14:textId="4BFCF513" w:rsidR="00D736F8" w:rsidRDefault="00B12A64" w:rsidP="00505A63">
                            <w:pPr>
                              <w:jc w:val="center"/>
                            </w:pPr>
                            <w:bookmarkStart w:id="0" w:name="_Hlk98505210"/>
                            <w:r>
                              <w:rPr>
                                <w:rFonts w:hint="eastAsia"/>
                              </w:rPr>
                              <w:t>間接補助事業事務局</w:t>
                            </w:r>
                            <w:bookmarkEnd w:id="0"/>
                            <w:r>
                              <w:rPr>
                                <w:rFonts w:hint="eastAsia"/>
                              </w:rPr>
                              <w:t>の公募に係る募集要領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28712" id="Rectangle 7" o:spid="_x0000_s1026" style="position:absolute;left:0;text-align:left;margin-left:228.05pt;margin-top:1.35pt;width:240.95pt;height:1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">
                <v:textbox inset="5.85pt,.7pt,5.85pt,.7pt">
                  <w:txbxContent>
                    <w:p w14:paraId="65E31644" w14:textId="4BFCF513" w:rsidR="00D736F8" w:rsidRDefault="00B12A64" w:rsidP="00505A63">
                      <w:pPr>
                        <w:jc w:val="center"/>
                      </w:pPr>
                      <w:bookmarkStart w:id="1" w:name="_Hlk98505210"/>
                      <w:r>
                        <w:rPr>
                          <w:rFonts w:hint="eastAsia"/>
                        </w:rPr>
                        <w:t>間接補助事業事務局</w:t>
                      </w:r>
                      <w:bookmarkEnd w:id="1"/>
                      <w:r>
                        <w:rPr>
                          <w:rFonts w:hint="eastAsia"/>
                        </w:rPr>
                        <w:t>の公募に係る募集要領</w:t>
                      </w:r>
                    </w:p>
                  </w:txbxContent>
                </v:textbox>
              </v:rect>
            </w:pict>
          </mc:Fallback>
        </mc:AlternateContent>
      </w:r>
    </w:p>
    <w:p w14:paraId="553C84AD" w14:textId="77777777" w:rsidR="00966603" w:rsidRDefault="00966603">
      <w:pPr>
        <w:rPr>
          <w:rFonts w:ascii="ＭＳ ゴシック" w:eastAsia="ＭＳ ゴシック" w:hAnsi="ＭＳ ゴシック"/>
          <w:bCs/>
          <w:sz w:val="22"/>
        </w:rPr>
      </w:pPr>
    </w:p>
    <w:p w14:paraId="0DBAD3A4" w14:textId="77777777" w:rsidR="00966603" w:rsidRDefault="00966603">
      <w:pPr>
        <w:rPr>
          <w:rFonts w:ascii="ＭＳ ゴシック" w:eastAsia="ＭＳ ゴシック" w:hAnsi="ＭＳ ゴシック"/>
          <w:bCs/>
          <w:sz w:val="22"/>
        </w:rPr>
      </w:pPr>
    </w:p>
    <w:p w14:paraId="5355F88B" w14:textId="69208DE2"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D776C">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8D6C6C">
        <w:rPr>
          <w:rFonts w:ascii="ＭＳ ゴシック" w:eastAsia="ＭＳ ゴシック" w:hAnsi="ＭＳ ゴシック" w:hint="eastAsia"/>
          <w:bCs/>
          <w:sz w:val="22"/>
        </w:rPr>
        <w:t>第</w:t>
      </w:r>
      <w:r w:rsidR="00C01C08">
        <w:rPr>
          <w:rFonts w:ascii="ＭＳ ゴシック" w:eastAsia="ＭＳ ゴシック" w:hAnsi="ＭＳ ゴシック" w:hint="eastAsia"/>
          <w:bCs/>
          <w:sz w:val="22"/>
        </w:rPr>
        <w:t>２</w:t>
      </w:r>
      <w:r w:rsidR="008D6C6C">
        <w:rPr>
          <w:rFonts w:ascii="ＭＳ ゴシック" w:eastAsia="ＭＳ ゴシック" w:hAnsi="ＭＳ ゴシック" w:hint="eastAsia"/>
          <w:bCs/>
          <w:sz w:val="22"/>
        </w:rPr>
        <w:t>次補正予算案</w:t>
      </w:r>
      <w:r w:rsidR="00B35DC0">
        <w:rPr>
          <w:rFonts w:ascii="ＭＳ ゴシック" w:eastAsia="ＭＳ ゴシック" w:hAnsi="ＭＳ ゴシック" w:hint="eastAsia"/>
          <w:bCs/>
          <w:sz w:val="22"/>
        </w:rPr>
        <w:t>「</w:t>
      </w:r>
      <w:r w:rsidR="00FD776C">
        <w:rPr>
          <w:rFonts w:ascii="ＭＳ ゴシック" w:eastAsia="ＭＳ ゴシック" w:hAnsi="ＭＳ ゴシック" w:hint="eastAsia"/>
          <w:bCs/>
          <w:sz w:val="22"/>
        </w:rPr>
        <w:t>地域の中核大学等のインキュベーション・産学融合拠点の整備」</w:t>
      </w:r>
      <w:r w:rsidR="00B35DC0">
        <w:rPr>
          <w:rFonts w:ascii="ＭＳ ゴシック" w:eastAsia="ＭＳ ゴシック" w:hAnsi="ＭＳ ゴシック" w:hint="eastAsia"/>
          <w:bCs/>
          <w:sz w:val="22"/>
        </w:rPr>
        <w:t>に係る補助事業者募集要領</w:t>
      </w:r>
    </w:p>
    <w:p w14:paraId="242CCEA7" w14:textId="77777777" w:rsidR="00B35DC0" w:rsidRPr="00FD776C" w:rsidRDefault="00B35DC0">
      <w:pPr>
        <w:rPr>
          <w:rFonts w:ascii="ＭＳ ゴシック" w:eastAsia="ＭＳ ゴシック" w:hAnsi="ＭＳ ゴシック"/>
          <w:bCs/>
          <w:sz w:val="22"/>
        </w:rPr>
      </w:pPr>
    </w:p>
    <w:p w14:paraId="6600B48F" w14:textId="1DA416C7" w:rsidR="00B35DC0" w:rsidRDefault="008B7081">
      <w:pPr>
        <w:jc w:val="right"/>
        <w:rPr>
          <w:rFonts w:ascii="ＭＳ ゴシック" w:eastAsia="ＭＳ ゴシック" w:hAnsi="ＭＳ ゴシック"/>
          <w:sz w:val="22"/>
        </w:rPr>
      </w:pPr>
      <w:r w:rsidRPr="009B7D52">
        <w:rPr>
          <w:rFonts w:ascii="ＭＳ ゴシック" w:eastAsia="ＭＳ ゴシック" w:hAnsi="ＭＳ ゴシック" w:hint="eastAsia"/>
          <w:sz w:val="22"/>
        </w:rPr>
        <w:t>令和</w:t>
      </w:r>
      <w:r w:rsidR="00FD776C" w:rsidRPr="009B7D52">
        <w:rPr>
          <w:rFonts w:ascii="ＭＳ ゴシック" w:eastAsia="ＭＳ ゴシック" w:hAnsi="ＭＳ ゴシック" w:hint="eastAsia"/>
          <w:bCs/>
          <w:sz w:val="22"/>
        </w:rPr>
        <w:t>４</w:t>
      </w:r>
      <w:r w:rsidR="00B35DC0" w:rsidRPr="009B7D52">
        <w:rPr>
          <w:rFonts w:ascii="ＭＳ ゴシック" w:eastAsia="ＭＳ ゴシック" w:hAnsi="ＭＳ ゴシック" w:hint="eastAsia"/>
          <w:sz w:val="22"/>
        </w:rPr>
        <w:t>年</w:t>
      </w:r>
      <w:r w:rsidR="00FD776C" w:rsidRPr="009B7D52">
        <w:rPr>
          <w:rFonts w:ascii="ＭＳ ゴシック" w:eastAsia="ＭＳ ゴシック" w:hAnsi="ＭＳ ゴシック" w:hint="eastAsia"/>
          <w:bCs/>
          <w:sz w:val="22"/>
        </w:rPr>
        <w:t>１１</w:t>
      </w:r>
      <w:r w:rsidR="00B35DC0" w:rsidRPr="009B7D52">
        <w:rPr>
          <w:rFonts w:ascii="ＭＳ ゴシック" w:eastAsia="ＭＳ ゴシック" w:hAnsi="ＭＳ ゴシック" w:hint="eastAsia"/>
          <w:sz w:val="22"/>
        </w:rPr>
        <w:t>月</w:t>
      </w:r>
      <w:r w:rsidR="00CF65C1" w:rsidRPr="009B7D52">
        <w:rPr>
          <w:rFonts w:ascii="ＭＳ ゴシック" w:eastAsia="ＭＳ ゴシック" w:hAnsi="ＭＳ ゴシック" w:hint="eastAsia"/>
          <w:sz w:val="22"/>
        </w:rPr>
        <w:t>２２</w:t>
      </w:r>
      <w:r w:rsidR="00B35DC0" w:rsidRPr="009B7D52">
        <w:rPr>
          <w:rFonts w:ascii="ＭＳ ゴシック" w:eastAsia="ＭＳ ゴシック" w:hAnsi="ＭＳ ゴシック" w:hint="eastAsia"/>
          <w:sz w:val="22"/>
        </w:rPr>
        <w:t>日</w:t>
      </w:r>
    </w:p>
    <w:p w14:paraId="441BAE43" w14:textId="13E8CFB8"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FD776C">
        <w:rPr>
          <w:rFonts w:ascii="ＭＳ ゴシック" w:eastAsia="ＭＳ ゴシック" w:hAnsi="ＭＳ ゴシック" w:hint="eastAsia"/>
          <w:bCs/>
          <w:sz w:val="22"/>
        </w:rPr>
        <w:t>産業技術環境</w:t>
      </w:r>
      <w:r>
        <w:rPr>
          <w:rFonts w:ascii="ＭＳ ゴシック" w:eastAsia="ＭＳ ゴシック" w:hAnsi="ＭＳ ゴシック" w:hint="eastAsia"/>
          <w:sz w:val="22"/>
        </w:rPr>
        <w:t>局</w:t>
      </w:r>
      <w:r>
        <w:rPr>
          <w:rFonts w:ascii="ＭＳ ゴシック" w:eastAsia="ＭＳ ゴシック" w:hAnsi="ＭＳ ゴシック" w:hint="eastAsia"/>
          <w:sz w:val="22"/>
        </w:rPr>
        <w:br/>
      </w:r>
      <w:r w:rsidR="00FD776C">
        <w:rPr>
          <w:rFonts w:ascii="ＭＳ ゴシック" w:eastAsia="ＭＳ ゴシック" w:hAnsi="ＭＳ ゴシック" w:hint="eastAsia"/>
          <w:sz w:val="22"/>
        </w:rPr>
        <w:t>大学連携推進室</w:t>
      </w:r>
    </w:p>
    <w:p w14:paraId="65757DAA" w14:textId="53176359" w:rsidR="00163F08" w:rsidRDefault="00163F08">
      <w:pPr>
        <w:jc w:val="right"/>
        <w:rPr>
          <w:rFonts w:ascii="ＭＳ ゴシック" w:eastAsia="ＭＳ ゴシック" w:hAnsi="ＭＳ ゴシック"/>
          <w:sz w:val="22"/>
        </w:rPr>
      </w:pPr>
      <w:r>
        <w:rPr>
          <w:rFonts w:ascii="ＭＳ ゴシック" w:eastAsia="ＭＳ ゴシック" w:hAnsi="ＭＳ ゴシック" w:hint="eastAsia"/>
          <w:sz w:val="22"/>
        </w:rPr>
        <w:t>技術振興・大学連携推進課</w:t>
      </w:r>
    </w:p>
    <w:p w14:paraId="74F911C9" w14:textId="6D560BDA" w:rsidR="00B35DC0" w:rsidRDefault="00505A63">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01248" behindDoc="0" locked="0" layoutInCell="1" allowOverlap="1" wp14:anchorId="5A35236C" wp14:editId="4D8D6BDB">
                <wp:simplePos x="0" y="0"/>
                <wp:positionH relativeFrom="column">
                  <wp:posOffset>6350</wp:posOffset>
                </wp:positionH>
                <wp:positionV relativeFrom="paragraph">
                  <wp:posOffset>47625</wp:posOffset>
                </wp:positionV>
                <wp:extent cx="5764378" cy="784860"/>
                <wp:effectExtent l="0" t="0" r="27305" b="15240"/>
                <wp:wrapNone/>
                <wp:docPr id="1" name="テキスト ボックス 1"/>
                <wp:cNvGraphicFramePr/>
                <a:graphic xmlns:a="http://schemas.openxmlformats.org/drawingml/2006/main">
                  <a:graphicData uri="http://schemas.microsoft.com/office/word/2010/wordprocessingShape">
                    <wps:wsp>
                      <wps:cNvSpPr txBox="1"/>
                      <wps:spPr>
                        <a:xfrm>
                          <a:off x="0" y="0"/>
                          <a:ext cx="5764378" cy="784860"/>
                        </a:xfrm>
                        <a:prstGeom prst="rect">
                          <a:avLst/>
                        </a:prstGeom>
                        <a:solidFill>
                          <a:schemeClr val="lt1"/>
                        </a:solidFill>
                        <a:ln w="9525">
                          <a:solidFill>
                            <a:srgbClr val="FF0000"/>
                          </a:solidFill>
                        </a:ln>
                      </wps:spPr>
                      <wps:txbx>
                        <w:txbxContent>
                          <w:p w14:paraId="2F76F8AE" w14:textId="71092EA4" w:rsidR="008D6C6C" w:rsidRDefault="00505A63" w:rsidP="00505A63">
                            <w:pPr>
                              <w:jc w:val="center"/>
                              <w:rPr>
                                <w:b/>
                                <w:bCs/>
                                <w:color w:val="FF0000"/>
                                <w:sz w:val="24"/>
                                <w:szCs w:val="28"/>
                              </w:rPr>
                            </w:pPr>
                            <w:r w:rsidRPr="00505A63">
                              <w:rPr>
                                <w:rFonts w:hint="eastAsia"/>
                                <w:b/>
                                <w:bCs/>
                                <w:color w:val="FF0000"/>
                                <w:sz w:val="24"/>
                                <w:szCs w:val="28"/>
                              </w:rPr>
                              <w:t>本公募は、民間事業者等（間接補助事業者）への補助金（間接補助金）の交付事務を行う補助事業者（事業執行団体）を公募するものです。</w:t>
                            </w:r>
                            <w:r w:rsidR="00C01C08">
                              <w:rPr>
                                <w:rFonts w:hint="eastAsia"/>
                                <w:b/>
                                <w:bCs/>
                                <w:color w:val="FF0000"/>
                                <w:sz w:val="24"/>
                                <w:szCs w:val="28"/>
                              </w:rPr>
                              <w:t>大学等・民間企業等向けの公募は別途、補助事業者（執行団体）より実施します。</w:t>
                            </w:r>
                          </w:p>
                          <w:p w14:paraId="6154587B" w14:textId="77777777" w:rsidR="005863D0" w:rsidRPr="00505A63" w:rsidRDefault="005863D0" w:rsidP="00505A63">
                            <w:pPr>
                              <w:jc w:val="center"/>
                              <w:rPr>
                                <w:b/>
                                <w:bCs/>
                                <w:color w:val="FF000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35236C" id="_x0000_t202" coordsize="21600,21600" o:spt="202" path="m,l,21600r21600,l21600,xe">
                <v:stroke joinstyle="miter"/>
                <v:path gradientshapeok="t" o:connecttype="rect"/>
              </v:shapetype>
              <v:shape id="テキスト ボックス 1" o:spid="_x0000_s1027" type="#_x0000_t202" style="position:absolute;left:0;text-align:left;margin-left:.5pt;margin-top:3.75pt;width:453.9pt;height:61.8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" fillcolor="white [3201]" strokecolor="red">
                <v:textbox>
                  <w:txbxContent>
                    <w:p w14:paraId="2F76F8AE" w14:textId="71092EA4" w:rsidR="008D6C6C" w:rsidRDefault="00505A63" w:rsidP="00505A63">
                      <w:pPr>
                        <w:jc w:val="center"/>
                        <w:rPr>
                          <w:b/>
                          <w:bCs/>
                          <w:color w:val="FF0000"/>
                          <w:sz w:val="24"/>
                          <w:szCs w:val="28"/>
                        </w:rPr>
                      </w:pPr>
                      <w:r w:rsidRPr="00505A63">
                        <w:rPr>
                          <w:rFonts w:hint="eastAsia"/>
                          <w:b/>
                          <w:bCs/>
                          <w:color w:val="FF0000"/>
                          <w:sz w:val="24"/>
                          <w:szCs w:val="28"/>
                        </w:rPr>
                        <w:t>本公募は、民間事業者等（間接補助事業者）への補助金（間接補助金）の交付事務を行う補助事業者（事業執行団体）を公募するものです。</w:t>
                      </w:r>
                      <w:r w:rsidR="00C01C08">
                        <w:rPr>
                          <w:rFonts w:hint="eastAsia"/>
                          <w:b/>
                          <w:bCs/>
                          <w:color w:val="FF0000"/>
                          <w:sz w:val="24"/>
                          <w:szCs w:val="28"/>
                        </w:rPr>
                        <w:t>大学等・民間企業等向けの公募は別途、補助事業者（執行団体）より実施します。</w:t>
                      </w:r>
                    </w:p>
                    <w:p w14:paraId="6154587B" w14:textId="77777777" w:rsidR="005863D0" w:rsidRPr="00505A63" w:rsidRDefault="005863D0" w:rsidP="00505A63">
                      <w:pPr>
                        <w:jc w:val="center"/>
                        <w:rPr>
                          <w:b/>
                          <w:bCs/>
                          <w:color w:val="FF0000"/>
                          <w:sz w:val="24"/>
                          <w:szCs w:val="28"/>
                        </w:rPr>
                      </w:pPr>
                    </w:p>
                  </w:txbxContent>
                </v:textbox>
              </v:shape>
            </w:pict>
          </mc:Fallback>
        </mc:AlternateContent>
      </w:r>
    </w:p>
    <w:p w14:paraId="345310BE" w14:textId="75D0FBBA" w:rsidR="00FD776C" w:rsidRDefault="00FD776C">
      <w:pPr>
        <w:rPr>
          <w:rFonts w:ascii="ＭＳ ゴシック" w:eastAsia="ＭＳ ゴシック" w:hAnsi="ＭＳ ゴシック"/>
          <w:bCs/>
          <w:sz w:val="22"/>
        </w:rPr>
      </w:pPr>
    </w:p>
    <w:p w14:paraId="70452DE8" w14:textId="28FF17CA" w:rsidR="00FD776C" w:rsidRDefault="00FD776C">
      <w:pPr>
        <w:rPr>
          <w:rFonts w:ascii="ＭＳ ゴシック" w:eastAsia="ＭＳ ゴシック" w:hAnsi="ＭＳ ゴシック"/>
          <w:bCs/>
          <w:sz w:val="22"/>
        </w:rPr>
      </w:pPr>
    </w:p>
    <w:p w14:paraId="5D40799F" w14:textId="0D86AF6B" w:rsidR="00FD776C" w:rsidRDefault="00FD776C">
      <w:pPr>
        <w:rPr>
          <w:rFonts w:ascii="ＭＳ ゴシック" w:eastAsia="ＭＳ ゴシック" w:hAnsi="ＭＳ ゴシック"/>
          <w:bCs/>
          <w:sz w:val="22"/>
        </w:rPr>
      </w:pPr>
    </w:p>
    <w:p w14:paraId="03044982" w14:textId="77777777" w:rsidR="00FD776C" w:rsidRDefault="00FD776C">
      <w:pPr>
        <w:rPr>
          <w:rFonts w:ascii="ＭＳ ゴシック" w:eastAsia="ＭＳ ゴシック" w:hAnsi="ＭＳ ゴシック"/>
          <w:bCs/>
          <w:sz w:val="22"/>
        </w:rPr>
      </w:pPr>
    </w:p>
    <w:p w14:paraId="122C36DF" w14:textId="13497640"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FD776C">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8D6C6C">
        <w:rPr>
          <w:rFonts w:ascii="ＭＳ ゴシック" w:eastAsia="ＭＳ ゴシック" w:hAnsi="ＭＳ ゴシック" w:hint="eastAsia"/>
          <w:bCs/>
          <w:sz w:val="22"/>
        </w:rPr>
        <w:t>第</w:t>
      </w:r>
      <w:r w:rsidR="00C01C08">
        <w:rPr>
          <w:rFonts w:ascii="ＭＳ ゴシック" w:eastAsia="ＭＳ ゴシック" w:hAnsi="ＭＳ ゴシック" w:hint="eastAsia"/>
          <w:bCs/>
          <w:sz w:val="22"/>
        </w:rPr>
        <w:t>２</w:t>
      </w:r>
      <w:r w:rsidR="008D6C6C">
        <w:rPr>
          <w:rFonts w:ascii="ＭＳ ゴシック" w:eastAsia="ＭＳ ゴシック" w:hAnsi="ＭＳ ゴシック" w:hint="eastAsia"/>
          <w:bCs/>
          <w:sz w:val="22"/>
        </w:rPr>
        <w:t>次補正予算案</w:t>
      </w:r>
      <w:r>
        <w:rPr>
          <w:rFonts w:ascii="ＭＳ ゴシック" w:eastAsia="ＭＳ ゴシック" w:hAnsi="ＭＳ ゴシック" w:hint="eastAsia"/>
          <w:bCs/>
          <w:sz w:val="22"/>
        </w:rPr>
        <w:t>「</w:t>
      </w:r>
      <w:r w:rsidR="00FD776C">
        <w:rPr>
          <w:rFonts w:ascii="ＭＳ ゴシック" w:eastAsia="ＭＳ ゴシック" w:hAnsi="ＭＳ ゴシック" w:hint="eastAsia"/>
          <w:bCs/>
          <w:sz w:val="22"/>
        </w:rPr>
        <w:t>地域の中核大学等のインキュベーション・産学融合拠点の整備</w:t>
      </w:r>
      <w:r>
        <w:rPr>
          <w:rFonts w:ascii="ＭＳ ゴシック" w:eastAsia="ＭＳ ゴシック" w:hAnsi="ＭＳ ゴシック" w:hint="eastAsia"/>
          <w:bCs/>
          <w:sz w:val="22"/>
        </w:rPr>
        <w:t>」を実施する補助事業者を、以下の要領で広く募集します。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w:t>
            </w:r>
            <w:r w:rsidRPr="00D04C97">
              <w:rPr>
                <w:rFonts w:ascii="ＭＳ ゴシック" w:eastAsia="ＭＳ ゴシック" w:hAnsi="ＭＳ ゴシック" w:hint="eastAsia"/>
                <w:bCs/>
                <w:sz w:val="22"/>
              </w:rPr>
              <w:lastRenderedPageBreak/>
              <w:t>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9B7D52"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4810A9D8" w:rsidR="00B35DC0" w:rsidRPr="00163F08" w:rsidRDefault="00B35DC0" w:rsidP="009D7406">
      <w:pPr>
        <w:ind w:leftChars="100" w:left="210"/>
        <w:rPr>
          <w:rFonts w:ascii="ＭＳ ゴシック" w:eastAsia="ＭＳ ゴシック" w:hAnsi="ＭＳ ゴシック"/>
          <w:bCs/>
          <w:sz w:val="22"/>
          <w:highlight w:val="yellow"/>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12236052" w14:textId="5F722E84" w:rsidR="00B35DC0" w:rsidRPr="00C01C08" w:rsidRDefault="00B35DC0" w:rsidP="008D6C6C">
      <w:pPr>
        <w:ind w:left="440" w:hangingChars="200" w:hanging="440"/>
        <w:rPr>
          <w:rFonts w:ascii="ＭＳ ゴシック" w:eastAsia="ＭＳ ゴシック" w:hAnsi="ＭＳ ゴシック"/>
          <w:bCs/>
          <w:sz w:val="22"/>
        </w:rPr>
      </w:pPr>
      <w:r w:rsidRPr="00C01C08">
        <w:rPr>
          <w:rFonts w:ascii="ＭＳ ゴシック" w:eastAsia="ＭＳ ゴシック" w:hAnsi="ＭＳ ゴシック" w:hint="eastAsia"/>
          <w:bCs/>
          <w:sz w:val="22"/>
        </w:rPr>
        <w:t xml:space="preserve">　　</w:t>
      </w:r>
      <w:r w:rsidR="00C01C08">
        <w:rPr>
          <w:rFonts w:ascii="ＭＳ ゴシック" w:eastAsia="ＭＳ ゴシック" w:hAnsi="ＭＳ ゴシック" w:hint="eastAsia"/>
          <w:bCs/>
          <w:sz w:val="22"/>
        </w:rPr>
        <w:t xml:space="preserve">　</w:t>
      </w:r>
      <w:r w:rsidR="006A19BB" w:rsidRPr="00C01C08">
        <w:rPr>
          <w:rFonts w:ascii="ＭＳ ゴシック" w:eastAsia="ＭＳ ゴシック" w:hAnsi="ＭＳ ゴシック" w:hint="eastAsia"/>
          <w:bCs/>
          <w:sz w:val="22"/>
        </w:rPr>
        <w:t>地域の中核大学等（民間企業等を含む。以下「間接補助事業者」という。）が強みを持つ最先端の研究力や活力ある学生の力などを活かし、十分なスタートアップ輩出、産学連携の推進を行うことや、事業化に向けた研究開発において高度な性能等を有する設備等を必要とするディープテック・スタートアップの事業成</w:t>
      </w:r>
      <w:r w:rsidR="000F005B" w:rsidRPr="00C01C08">
        <w:rPr>
          <w:rFonts w:ascii="ＭＳ ゴシック" w:eastAsia="ＭＳ ゴシック" w:hAnsi="ＭＳ ゴシック" w:hint="eastAsia"/>
          <w:bCs/>
          <w:sz w:val="22"/>
        </w:rPr>
        <w:t>長</w:t>
      </w:r>
      <w:r w:rsidR="006A19BB" w:rsidRPr="00C01C08">
        <w:rPr>
          <w:rFonts w:ascii="ＭＳ ゴシック" w:eastAsia="ＭＳ ゴシック" w:hAnsi="ＭＳ ゴシック" w:hint="eastAsia"/>
          <w:bCs/>
          <w:sz w:val="22"/>
        </w:rPr>
        <w:t>を目的として、地域の中核大学等のインキュベーション・産学融合拠点の整備（以下「間接補助事業」という。）を実施するために必要な経費（調査設計費、工事費、研究開発設備等費）</w:t>
      </w:r>
      <w:r w:rsidR="00C01C08">
        <w:rPr>
          <w:rFonts w:ascii="ＭＳ ゴシック" w:eastAsia="ＭＳ ゴシック" w:hAnsi="ＭＳ ゴシック" w:hint="eastAsia"/>
          <w:bCs/>
          <w:sz w:val="22"/>
        </w:rPr>
        <w:t>に対して、補助事業者がその費用の一部</w:t>
      </w:r>
      <w:r w:rsidR="006A19BB" w:rsidRPr="00C01C08">
        <w:rPr>
          <w:rFonts w:ascii="ＭＳ ゴシック" w:eastAsia="ＭＳ ゴシック" w:hAnsi="ＭＳ ゴシック" w:hint="eastAsia"/>
          <w:bCs/>
          <w:sz w:val="22"/>
        </w:rPr>
        <w:t>を補助する事業（以下「補助事業」という。）に要する経費を補助する。</w:t>
      </w:r>
    </w:p>
    <w:p w14:paraId="7232F3E4" w14:textId="77777777" w:rsidR="00D25241" w:rsidRDefault="00D2524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60A7BB0B"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6C2C73E5" w14:textId="77777777" w:rsidR="00163F08"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w:t>
      </w:r>
    </w:p>
    <w:p w14:paraId="49E3B9A8" w14:textId="6E60F222" w:rsidR="00163F08" w:rsidRPr="00C01C08" w:rsidRDefault="00163F08" w:rsidP="00163F08">
      <w:pPr>
        <w:rPr>
          <w:rFonts w:ascii="ＭＳ ゴシック" w:eastAsia="ＭＳ ゴシック" w:hAnsi="ＭＳ ゴシック"/>
          <w:sz w:val="22"/>
        </w:rPr>
      </w:pPr>
      <w:r w:rsidRPr="00C01C08">
        <w:rPr>
          <w:rFonts w:ascii="ＭＳ ゴシック" w:eastAsia="ＭＳ ゴシック" w:hAnsi="ＭＳ ゴシック" w:hint="eastAsia"/>
          <w:sz w:val="22"/>
        </w:rPr>
        <w:t>（１）地域の中核大学等におけるインキュベーション・産学融合拠点の整備</w:t>
      </w:r>
    </w:p>
    <w:p w14:paraId="2B4C8B36" w14:textId="4E138F7D" w:rsidR="00163F08" w:rsidRPr="00C01C08" w:rsidRDefault="00163F08" w:rsidP="00163F08">
      <w:pPr>
        <w:ind w:firstLineChars="300" w:firstLine="660"/>
        <w:rPr>
          <w:rFonts w:ascii="ＭＳ ゴシック" w:eastAsia="ＭＳ ゴシック" w:hAnsi="ＭＳ ゴシック"/>
          <w:sz w:val="22"/>
        </w:rPr>
      </w:pPr>
      <w:r w:rsidRPr="00C01C08">
        <w:rPr>
          <w:rFonts w:ascii="ＭＳ ゴシック" w:eastAsia="ＭＳ ゴシック" w:hAnsi="ＭＳ ゴシック" w:hint="eastAsia"/>
          <w:sz w:val="22"/>
        </w:rPr>
        <w:t>補</w:t>
      </w:r>
      <w:r w:rsidR="00B35DC0" w:rsidRPr="00C01C08">
        <w:rPr>
          <w:rFonts w:ascii="ＭＳ ゴシック" w:eastAsia="ＭＳ ゴシック" w:hAnsi="ＭＳ ゴシック" w:hint="eastAsia"/>
          <w:sz w:val="22"/>
        </w:rPr>
        <w:t>助率：</w:t>
      </w:r>
      <w:r w:rsidR="00C01C08" w:rsidRPr="00C01C08">
        <w:rPr>
          <w:rFonts w:ascii="ＭＳ ゴシック" w:eastAsia="ＭＳ ゴシック" w:hAnsi="ＭＳ ゴシック" w:hint="eastAsia"/>
          <w:sz w:val="22"/>
        </w:rPr>
        <w:t xml:space="preserve">調査設計費・工事費　</w:t>
      </w:r>
      <w:r w:rsidR="00505A63" w:rsidRPr="00C01C08">
        <w:rPr>
          <w:rFonts w:ascii="ＭＳ ゴシック" w:eastAsia="ＭＳ ゴシック" w:hAnsi="ＭＳ ゴシック" w:hint="eastAsia"/>
          <w:sz w:val="22"/>
        </w:rPr>
        <w:t>2</w:t>
      </w:r>
      <w:r w:rsidR="00505A63" w:rsidRPr="00C01C08">
        <w:rPr>
          <w:rFonts w:ascii="ＭＳ ゴシック" w:eastAsia="ＭＳ ゴシック" w:hAnsi="ＭＳ ゴシック"/>
          <w:sz w:val="22"/>
        </w:rPr>
        <w:t>/3</w:t>
      </w:r>
      <w:r w:rsidR="00505A63" w:rsidRPr="00C01C08">
        <w:rPr>
          <w:rFonts w:ascii="ＭＳ ゴシック" w:eastAsia="ＭＳ ゴシック" w:hAnsi="ＭＳ ゴシック" w:hint="eastAsia"/>
          <w:sz w:val="22"/>
        </w:rPr>
        <w:t>補助、</w:t>
      </w:r>
      <w:r w:rsidR="00C01C08" w:rsidRPr="00C01C08">
        <w:rPr>
          <w:rFonts w:ascii="ＭＳ ゴシック" w:eastAsia="ＭＳ ゴシック" w:hAnsi="ＭＳ ゴシック" w:hint="eastAsia"/>
          <w:sz w:val="22"/>
        </w:rPr>
        <w:t>研究開発</w:t>
      </w:r>
      <w:r w:rsidR="00505A63" w:rsidRPr="00C01C08">
        <w:rPr>
          <w:rFonts w:ascii="ＭＳ ゴシック" w:eastAsia="ＭＳ ゴシック" w:hAnsi="ＭＳ ゴシック" w:hint="eastAsia"/>
          <w:sz w:val="22"/>
        </w:rPr>
        <w:t>設備費</w:t>
      </w:r>
      <w:r w:rsidR="00C01C08" w:rsidRPr="00C01C08">
        <w:rPr>
          <w:rFonts w:ascii="ＭＳ ゴシック" w:eastAsia="ＭＳ ゴシック" w:hAnsi="ＭＳ ゴシック" w:hint="eastAsia"/>
          <w:sz w:val="22"/>
        </w:rPr>
        <w:t xml:space="preserve">　</w:t>
      </w:r>
      <w:r w:rsidR="00505A63" w:rsidRPr="00C01C08">
        <w:rPr>
          <w:rFonts w:ascii="ＭＳ ゴシック" w:eastAsia="ＭＳ ゴシック" w:hAnsi="ＭＳ ゴシック" w:hint="eastAsia"/>
          <w:sz w:val="22"/>
        </w:rPr>
        <w:t>定額</w:t>
      </w:r>
    </w:p>
    <w:p w14:paraId="2ECD3C4B" w14:textId="6A8D9284" w:rsidR="00163F08" w:rsidRPr="00C01C08" w:rsidRDefault="00163F08" w:rsidP="00163F08">
      <w:pPr>
        <w:rPr>
          <w:rFonts w:ascii="ＭＳ ゴシック" w:eastAsia="ＭＳ ゴシック" w:hAnsi="ＭＳ ゴシック"/>
          <w:sz w:val="22"/>
        </w:rPr>
      </w:pPr>
      <w:r w:rsidRPr="00C01C08">
        <w:rPr>
          <w:rFonts w:ascii="ＭＳ ゴシック" w:eastAsia="ＭＳ ゴシック" w:hAnsi="ＭＳ ゴシック" w:hint="eastAsia"/>
          <w:sz w:val="22"/>
        </w:rPr>
        <w:t>（２）民間企業におけるインキュベーション拠点の整備</w:t>
      </w:r>
    </w:p>
    <w:p w14:paraId="543AB0F6" w14:textId="159025EF" w:rsidR="00163F08" w:rsidRPr="00C01C08" w:rsidRDefault="00163F08" w:rsidP="00163F08">
      <w:pPr>
        <w:rPr>
          <w:rFonts w:ascii="ＭＳ ゴシック" w:eastAsia="ＭＳ ゴシック" w:hAnsi="ＭＳ ゴシック"/>
          <w:sz w:val="22"/>
        </w:rPr>
      </w:pPr>
      <w:r w:rsidRPr="00C01C08">
        <w:rPr>
          <w:rFonts w:ascii="ＭＳ ゴシック" w:eastAsia="ＭＳ ゴシック" w:hAnsi="ＭＳ ゴシック" w:hint="eastAsia"/>
          <w:sz w:val="22"/>
        </w:rPr>
        <w:t xml:space="preserve">　　　補助率：</w:t>
      </w:r>
      <w:r w:rsidR="001F24F0" w:rsidRPr="00C01C08">
        <w:rPr>
          <w:rFonts w:ascii="ＭＳ ゴシック" w:eastAsia="ＭＳ ゴシック" w:hAnsi="ＭＳ ゴシック" w:hint="eastAsia"/>
          <w:sz w:val="22"/>
        </w:rPr>
        <w:t>研究開発設備等費</w:t>
      </w:r>
      <w:r w:rsidR="00C01C08" w:rsidRPr="00C01C08">
        <w:rPr>
          <w:rFonts w:ascii="ＭＳ ゴシック" w:eastAsia="ＭＳ ゴシック" w:hAnsi="ＭＳ ゴシック" w:hint="eastAsia"/>
          <w:sz w:val="22"/>
        </w:rPr>
        <w:t xml:space="preserve">　</w:t>
      </w:r>
      <w:r w:rsidR="001F24F0" w:rsidRPr="00C01C08">
        <w:rPr>
          <w:rFonts w:ascii="ＭＳ ゴシック" w:eastAsia="ＭＳ ゴシック" w:hAnsi="ＭＳ ゴシック" w:hint="eastAsia"/>
          <w:sz w:val="22"/>
        </w:rPr>
        <w:t>1</w:t>
      </w:r>
      <w:r w:rsidR="001F24F0" w:rsidRPr="00C01C08">
        <w:rPr>
          <w:rFonts w:ascii="ＭＳ ゴシック" w:eastAsia="ＭＳ ゴシック" w:hAnsi="ＭＳ ゴシック"/>
          <w:sz w:val="22"/>
        </w:rPr>
        <w:t>/2</w:t>
      </w:r>
      <w:r w:rsidR="001F24F0" w:rsidRPr="00C01C08">
        <w:rPr>
          <w:rFonts w:ascii="ＭＳ ゴシック" w:eastAsia="ＭＳ ゴシック" w:hAnsi="ＭＳ ゴシック" w:hint="eastAsia"/>
          <w:sz w:val="22"/>
        </w:rPr>
        <w:t>補助</w:t>
      </w:r>
    </w:p>
    <w:p w14:paraId="7CE24EC3"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10F47A37" w14:textId="77777777" w:rsidR="00B35DC0" w:rsidRDefault="00B35DC0">
      <w:pPr>
        <w:rPr>
          <w:rFonts w:ascii="ＭＳ ゴシック" w:eastAsia="ＭＳ ゴシック" w:hAnsi="ＭＳ ゴシック"/>
          <w:bCs/>
          <w:sz w:val="22"/>
        </w:rPr>
      </w:pPr>
    </w:p>
    <w:p w14:paraId="0E014EB3" w14:textId="618CBE9C" w:rsidR="00B35DC0" w:rsidRDefault="009D7406" w:rsidP="00C01C08">
      <w:pPr>
        <w:tabs>
          <w:tab w:val="left" w:pos="4152"/>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r w:rsidR="00C01C08">
        <w:rPr>
          <w:rFonts w:ascii="ＭＳ ゴシック" w:eastAsia="ＭＳ ゴシック" w:hAnsi="ＭＳ ゴシック"/>
          <w:bCs/>
          <w:sz w:val="22"/>
        </w:rPr>
        <w:tab/>
      </w:r>
    </w:p>
    <w:p w14:paraId="5D23C3E0" w14:textId="2A8BD46B" w:rsidR="0054236C" w:rsidRDefault="00505A63" w:rsidP="00505A63">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別添１のとおり</w:t>
      </w:r>
      <w:r w:rsidR="00687151">
        <w:rPr>
          <w:rFonts w:ascii="ＭＳ ゴシック" w:eastAsia="ＭＳ ゴシック" w:hAnsi="ＭＳ ゴシック"/>
          <w:bCs/>
          <w:color w:val="000000" w:themeColor="text1"/>
          <w:sz w:val="22"/>
        </w:rPr>
        <w:br/>
      </w: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12DA21D5"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505A63">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505A63">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505A63">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6CA596A4" w14:textId="77777777" w:rsidR="00505A63" w:rsidRPr="00505A63" w:rsidRDefault="00505A63" w:rsidP="00505A63">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※ただし、</w:t>
      </w:r>
      <w:r w:rsidRPr="00505A63">
        <w:rPr>
          <w:rFonts w:ascii="ＭＳ ゴシック" w:eastAsia="ＭＳ ゴシック" w:hAnsi="ＭＳ ゴシック" w:hint="eastAsia"/>
          <w:bCs/>
          <w:sz w:val="22"/>
        </w:rPr>
        <w:t>正当な理由により期間内に本事業を終了できない場合、本予算の繰越手続</w:t>
      </w:r>
    </w:p>
    <w:p w14:paraId="55509363" w14:textId="2790F995" w:rsidR="00505A63" w:rsidRPr="00505A63" w:rsidRDefault="00505A63" w:rsidP="00505A63">
      <w:pPr>
        <w:ind w:firstLineChars="400" w:firstLine="880"/>
        <w:rPr>
          <w:rFonts w:ascii="ＭＳ ゴシック" w:eastAsia="ＭＳ ゴシック" w:hAnsi="ＭＳ ゴシック"/>
          <w:bCs/>
          <w:sz w:val="22"/>
        </w:rPr>
      </w:pPr>
      <w:r w:rsidRPr="00505A63">
        <w:rPr>
          <w:rFonts w:ascii="ＭＳ ゴシック" w:eastAsia="ＭＳ ゴシック" w:hAnsi="ＭＳ ゴシック" w:hint="eastAsia"/>
          <w:bCs/>
          <w:sz w:val="22"/>
        </w:rPr>
        <w:t>きにより、認められた範囲で事業実施期間の延長を行うことができます。</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4C014E89"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505A63">
        <w:rPr>
          <w:rFonts w:hint="eastAsia"/>
          <w:sz w:val="22"/>
        </w:rPr>
        <w:t>法人格を有する民間団体等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w:t>
      </w:r>
      <w:r>
        <w:rPr>
          <w:rFonts w:ascii="ＭＳ ゴシック" w:eastAsia="ＭＳ ゴシック" w:hAnsi="ＭＳ ゴシック" w:hint="eastAsia"/>
          <w:bCs/>
          <w:sz w:val="22"/>
        </w:rPr>
        <w:lastRenderedPageBreak/>
        <w:t>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C4F8EA2" w14:textId="0546B101" w:rsidR="006B1DE4" w:rsidRPr="00135A02" w:rsidRDefault="00877868" w:rsidP="00135A02">
      <w:pPr>
        <w:ind w:leftChars="300" w:left="850" w:hangingChars="100" w:hanging="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⑤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表する））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562642FE" w:rsidR="0087759B" w:rsidRDefault="0087759B" w:rsidP="00505A63">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C01C08">
        <w:rPr>
          <w:rFonts w:ascii="ＭＳ ゴシック" w:eastAsia="ＭＳ ゴシック" w:hAnsi="ＭＳ ゴシック" w:hint="eastAsia"/>
          <w:bCs/>
          <w:sz w:val="22"/>
        </w:rPr>
        <w:t>６０億</w:t>
      </w:r>
      <w:r>
        <w:rPr>
          <w:rFonts w:ascii="ＭＳ ゴシック" w:eastAsia="ＭＳ ゴシック" w:hAnsi="ＭＳ ゴシック" w:hint="eastAsia"/>
          <w:bCs/>
          <w:sz w:val="22"/>
        </w:rPr>
        <w:t>円（うち業務管理費</w:t>
      </w:r>
      <w:r w:rsidR="00505A63">
        <w:rPr>
          <w:rFonts w:ascii="ＭＳ ゴシック" w:eastAsia="ＭＳ ゴシック" w:hAnsi="ＭＳ ゴシック" w:hint="eastAsia"/>
          <w:bCs/>
          <w:sz w:val="22"/>
        </w:rPr>
        <w:t>９</w:t>
      </w:r>
      <w:r w:rsidR="00C01C08">
        <w:rPr>
          <w:rFonts w:ascii="ＭＳ ゴシック" w:eastAsia="ＭＳ ゴシック" w:hAnsi="ＭＳ ゴシック" w:hint="eastAsia"/>
          <w:bCs/>
          <w:sz w:val="22"/>
        </w:rPr>
        <w:t>５</w:t>
      </w:r>
      <w:r w:rsidR="00505A63">
        <w:rPr>
          <w:rFonts w:ascii="ＭＳ ゴシック" w:eastAsia="ＭＳ ゴシック" w:hAnsi="ＭＳ ゴシック" w:hint="eastAsia"/>
          <w:bCs/>
          <w:sz w:val="22"/>
        </w:rPr>
        <w:t>００万円</w:t>
      </w:r>
      <w:r>
        <w:rPr>
          <w:rFonts w:ascii="ＭＳ ゴシック" w:eastAsia="ＭＳ ゴシック" w:hAnsi="ＭＳ ゴシック" w:hint="eastAsia"/>
          <w:bCs/>
          <w:sz w:val="22"/>
        </w:rPr>
        <w:t>以内）を上限とします。なお、最終的な実施内容、交付決定額については経済産業省と調整した上で決定することとします。</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9B7D52"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w:t>
      </w:r>
      <w:r w:rsidRPr="001C36EC">
        <w:rPr>
          <w:rFonts w:ascii="ＭＳ ゴシック" w:eastAsia="ＭＳ ゴシック" w:hAnsi="ＭＳ ゴシック" w:hint="eastAsia"/>
          <w:bCs/>
          <w:sz w:val="22"/>
        </w:rPr>
        <w:lastRenderedPageBreak/>
        <w:t>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458DE654"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15CC2898" w14:textId="0DE21E5A" w:rsidR="00B12A64" w:rsidRDefault="00B12A64" w:rsidP="002B0020">
      <w:pPr>
        <w:rPr>
          <w:rFonts w:ascii="ＭＳ ゴシック" w:eastAsia="ＭＳ ゴシック" w:hAnsi="ＭＳ ゴシック"/>
          <w:bCs/>
          <w:sz w:val="22"/>
        </w:rPr>
      </w:pPr>
    </w:p>
    <w:p w14:paraId="3ED64DF4" w14:textId="77777777" w:rsidR="005B0183" w:rsidRPr="001C5EC5" w:rsidRDefault="005B0183" w:rsidP="005B0183">
      <w:pPr>
        <w:rPr>
          <w:rFonts w:ascii="ＭＳ ゴシック" w:eastAsia="ＭＳ ゴシック" w:hAnsi="ＭＳ ゴシック"/>
          <w:bCs/>
          <w:sz w:val="22"/>
        </w:rPr>
      </w:pPr>
      <w:bookmarkStart w:id="2" w:name="_Hlk103930684"/>
      <w:r w:rsidRPr="001C5EC5">
        <w:rPr>
          <w:rFonts w:ascii="ＭＳ ゴシック" w:eastAsia="ＭＳ ゴシック" w:hAnsi="ＭＳ ゴシック" w:hint="eastAsia"/>
          <w:bCs/>
          <w:sz w:val="22"/>
        </w:rPr>
        <w:t>本事業における委託・外注費率</w:t>
      </w:r>
    </w:p>
    <w:p w14:paraId="3E796953" w14:textId="6231BC83"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w:t>
      </w:r>
      <w:r w:rsidR="008678E1" w:rsidRPr="001C5EC5">
        <w:rPr>
          <w:rFonts w:ascii="ＭＳ ゴシック" w:eastAsia="ＭＳ ゴシック" w:hAnsi="ＭＳ ゴシック" w:hint="eastAsia"/>
          <w:bCs/>
          <w:sz w:val="22"/>
        </w:rPr>
        <w:t>（</w:t>
      </w:r>
      <w:r w:rsidR="004B5454" w:rsidRPr="001C5EC5">
        <w:rPr>
          <w:rFonts w:ascii="ＭＳ ゴシック" w:eastAsia="ＭＳ ゴシック" w:hAnsi="ＭＳ ゴシック" w:hint="eastAsia"/>
          <w:bCs/>
          <w:sz w:val="22"/>
        </w:rPr>
        <w:t>申請時は見込み、</w:t>
      </w:r>
      <w:r w:rsidR="008678E1" w:rsidRPr="001C5EC5">
        <w:rPr>
          <w:rFonts w:ascii="ＭＳ ゴシック" w:eastAsia="ＭＳ ゴシック" w:hAnsi="ＭＳ ゴシック" w:hint="eastAsia"/>
          <w:bCs/>
          <w:sz w:val="22"/>
        </w:rPr>
        <w:t>実績報告書</w:t>
      </w:r>
      <w:r w:rsidR="004B5454" w:rsidRPr="001C5EC5">
        <w:rPr>
          <w:rFonts w:ascii="ＭＳ ゴシック" w:eastAsia="ＭＳ ゴシック" w:hAnsi="ＭＳ ゴシック" w:hint="eastAsia"/>
          <w:bCs/>
          <w:sz w:val="22"/>
        </w:rPr>
        <w:t>時</w:t>
      </w:r>
      <w:r w:rsidR="008678E1" w:rsidRPr="001C5EC5">
        <w:rPr>
          <w:rFonts w:ascii="ＭＳ ゴシック" w:eastAsia="ＭＳ ゴシック" w:hAnsi="ＭＳ ゴシック" w:hint="eastAsia"/>
          <w:bCs/>
          <w:sz w:val="22"/>
        </w:rPr>
        <w:t>は実績）</w:t>
      </w:r>
      <w:r w:rsidRPr="001C5EC5">
        <w:rPr>
          <w:rFonts w:ascii="ＭＳ ゴシック" w:eastAsia="ＭＳ ゴシック" w:hAnsi="ＭＳ ゴシック" w:hint="eastAsia"/>
          <w:bCs/>
          <w:sz w:val="22"/>
        </w:rPr>
        <w:t>の総額÷業務管理費における補助金申請額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補助金充当額（実績額）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の総額×１００により算出した率</w:t>
      </w:r>
    </w:p>
    <w:p w14:paraId="52CA6D44" w14:textId="77777777"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ACEBAEC" w14:textId="77777777" w:rsidR="005B0183" w:rsidRPr="001C5EC5" w:rsidRDefault="005B0183" w:rsidP="005B0183">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27E5B4D2" w14:textId="12A60C0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（注）委託・外注費の契約金額は、補助金申請額</w:t>
      </w:r>
      <w:r w:rsidR="004B5454" w:rsidRPr="001C5EC5">
        <w:rPr>
          <w:rFonts w:ascii="ＭＳ ゴシック" w:eastAsia="ＭＳ ゴシック" w:hAnsi="ＭＳ ゴシック" w:hint="eastAsia"/>
          <w:bCs/>
          <w:sz w:val="22"/>
        </w:rPr>
        <w:t>（見込み）</w:t>
      </w:r>
      <w:r w:rsidRPr="001C5EC5">
        <w:rPr>
          <w:rFonts w:ascii="ＭＳ ゴシック" w:eastAsia="ＭＳ ゴシック" w:hAnsi="ＭＳ ゴシック" w:hint="eastAsia"/>
          <w:bCs/>
          <w:sz w:val="22"/>
        </w:rPr>
        <w:t>又は補助金充当額（実績額）における金額を合わせること。（税込み１００万円未満の取引も算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tbl>
      <w:tblPr>
        <w:tblStyle w:val="af8"/>
        <w:tblW w:w="0" w:type="auto"/>
        <w:tblLook w:val="04A0" w:firstRow="1" w:lastRow="0" w:firstColumn="1" w:lastColumn="0" w:noHBand="0" w:noVBand="1"/>
      </w:tblPr>
      <w:tblGrid>
        <w:gridCol w:w="9060"/>
      </w:tblGrid>
      <w:tr w:rsidR="005B0183" w14:paraId="408DC494" w14:textId="77777777" w:rsidTr="00CE0A08">
        <w:tc>
          <w:tcPr>
            <w:tcW w:w="9060" w:type="dxa"/>
          </w:tcPr>
          <w:bookmarkEnd w:id="2"/>
          <w:p w14:paraId="3256A1E6" w14:textId="77777777" w:rsidR="005B0183" w:rsidRPr="001C5EC5" w:rsidRDefault="005B0183" w:rsidP="00CE0A08">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36B31B1E" w14:textId="10241F20" w:rsidR="005B0183" w:rsidRDefault="005B0183" w:rsidP="002B0020">
      <w:pPr>
        <w:rPr>
          <w:rFonts w:ascii="ＭＳ ゴシック" w:eastAsia="ＭＳ ゴシック" w:hAnsi="ＭＳ ゴシック"/>
          <w:bCs/>
          <w:sz w:val="22"/>
        </w:rPr>
      </w:pPr>
    </w:p>
    <w:p w14:paraId="54CABE34" w14:textId="77777777" w:rsidR="005B0183" w:rsidRDefault="005B0183" w:rsidP="002B0020">
      <w:pPr>
        <w:rPr>
          <w:rFonts w:ascii="ＭＳ ゴシック" w:eastAsia="ＭＳ ゴシック" w:hAnsi="ＭＳ ゴシック"/>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AE5377" w14:paraId="59D2BEFD" w14:textId="77777777" w:rsidTr="00AE5377">
        <w:tc>
          <w:tcPr>
            <w:tcW w:w="1812" w:type="dxa"/>
          </w:tcPr>
          <w:p w14:paraId="45FBFA13" w14:textId="12CB6402"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事業者名</w:t>
            </w:r>
          </w:p>
        </w:tc>
        <w:tc>
          <w:tcPr>
            <w:tcW w:w="1812" w:type="dxa"/>
          </w:tcPr>
          <w:p w14:paraId="6EB5767F" w14:textId="006907CD"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428FE943" w14:textId="735DCFA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25F48463" w14:textId="393B3CAC"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308783A9" w14:textId="3ABB4D3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AE5377" w14:paraId="4C58674B" w14:textId="77777777" w:rsidTr="00AE5377">
        <w:tc>
          <w:tcPr>
            <w:tcW w:w="1812" w:type="dxa"/>
          </w:tcPr>
          <w:p w14:paraId="04F5CC87" w14:textId="64EF0C7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64B3F7A3" w14:textId="01160BA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67300294" w14:textId="765ECF98"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37DFC3DA" w14:textId="787FD32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1E69651A" w14:textId="0250F26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877868" w14:paraId="4F308D1E" w14:textId="77777777" w:rsidTr="00AE5377">
        <w:tc>
          <w:tcPr>
            <w:tcW w:w="1812" w:type="dxa"/>
          </w:tcPr>
          <w:p w14:paraId="767F81B5" w14:textId="3ADFB88E"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49FF850" w14:textId="16A24C9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5805DCC5" w14:textId="79D994C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3F344E2" w14:textId="31C024CE"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A691B4" w14:textId="1E99DAB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245A7886" w14:textId="77777777" w:rsidTr="00AE5377">
        <w:tc>
          <w:tcPr>
            <w:tcW w:w="1812" w:type="dxa"/>
          </w:tcPr>
          <w:p w14:paraId="14A292DD" w14:textId="40C72E1D"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3BE8EF65" w14:textId="36E0629B"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7234B7A0" w14:textId="166F933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B756F55" w14:textId="4A45EDE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33CF39D" w14:textId="365CEEB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3D390B81" w14:textId="77777777" w:rsidTr="00AE5377">
        <w:tc>
          <w:tcPr>
            <w:tcW w:w="1812" w:type="dxa"/>
          </w:tcPr>
          <w:p w14:paraId="3DCE5FC8" w14:textId="4239D3A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13D50DA" w14:textId="02132B50"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85382D4" w14:textId="741D76CB"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CECB5E" w14:textId="5B9F53E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5CB282" w14:textId="6634A3B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54EB5A8B" w14:textId="77777777" w:rsidTr="00AE5377">
        <w:tc>
          <w:tcPr>
            <w:tcW w:w="1812" w:type="dxa"/>
          </w:tcPr>
          <w:p w14:paraId="507B2B61" w14:textId="6FA183A5"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203C0813" w14:textId="6D26FA7F"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A0E8098" w14:textId="0A9E9A7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96809D4" w14:textId="142F05F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74DF637" w14:textId="675D00D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581A2DE5" w14:textId="77777777" w:rsidR="00C01C08" w:rsidRDefault="00C01C08" w:rsidP="00C01C08">
      <w:pPr>
        <w:widowControl/>
        <w:jc w:val="left"/>
        <w:rPr>
          <w:rFonts w:ascii="ＭＳ ゴシック" w:eastAsia="ＭＳ ゴシック" w:hAnsi="ＭＳ ゴシック"/>
          <w:bCs/>
          <w:sz w:val="22"/>
        </w:rPr>
      </w:pPr>
    </w:p>
    <w:p w14:paraId="78DF51A2" w14:textId="4843477C" w:rsidR="00443B4A" w:rsidRDefault="00443B4A" w:rsidP="00C01C08">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9264"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F038FE" id="テキスト ボックス 3" o:spid="_x0000_s1028"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SHOg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5888"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9" type="#_x0000_t202" style="position:absolute;left:0;text-align:left;margin-left:379.1pt;margin-top:1.2pt;width:60.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Oe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WP6p/y2UR4TFQTcx3vK1wuIfMfMLczgiiASOfXjGQ2rAXNBLlFTgfv7tPvojc2il&#10;pMGRK6j/sWdOYEPfDHL6eTSZxBlNymQ6G6Piri3ba4vZ1ytAUEa4YJYnMfoHfRKlg/oNt2MZs6KJ&#10;GY65CxpO4ip0i4DbxcVymZxwKi0Lj2ZjeQwdGYjUvLZvzNmev4DEP8FpOFn+jsbON740sNwHkCpx&#10;HHHuUO3hx4lOU9JvX1yZaz15Xf4jFr8A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tg6DnjgCAABrBAAADgAAAAAA&#10;AAAAAAAAAAAuAgAAZHJzL2Uyb0RvYy54bWxQSwECLQAUAAYACAAAACEACInF9+EAAAAIAQAADwAA&#10;AAAAAAAAAAAAAACSBAAAZHJzL2Rvd25yZXYueG1sUEsFBgAAAAAEAAQA8wAAAKAFA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83840"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30" type="#_x0000_t202" style="position:absolute;left:0;text-align:left;margin-left:254.6pt;margin-top:1.2pt;width:45.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Vi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f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D6PJVi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1792"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31" type="#_x0000_t202" style="position:absolute;left:0;text-align:left;margin-left:127.1pt;margin-top:1.95pt;width:45.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s3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Mz+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CHEhs3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2" type="#_x0000_t202" style="position:absolute;left:0;text-align:left;margin-left:106.1pt;margin-top:17.7pt;width:91.5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4kk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hH4yMsK6h3S5WA/Sd7yhUL4e+bDE3M4OkgDrkN4xENqwJzgIFHSgPv9t/vojx1FKyUd&#10;jmJF/a8Nc4IS/d1gr2+K0SjOblJGV1+GqLhLy+rSYjbtHJCoAhfP8iRG/6CPonTQvuDWzOKraGKG&#10;49sVDUdxHvYLglvHxWyWnHBaLQv3Zml5hI4cR1qf+xfm7KGtAQfiAY5Dy8o33d37xkgDs00AqVLr&#10;I897Vg/046Sn7hy2Mq7SpZ68zv+O6R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A7h4kk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B87F6C4" id="直線コネクタ 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3" type="#_x0000_t202" style="position:absolute;left:0;text-align:left;margin-left:367.5pt;margin-top:2.25pt;width:91.5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A815F04"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4" type="#_x0000_t202" style="position:absolute;left:0;text-align:left;margin-left:237.35pt;margin-top:.4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qMYPhDAgAAlAQAAA4A&#10;AAAAAAAAAAAAAAAALgIAAGRycy9lMm9Eb2MueG1sUEsBAi0AFAAGAAgAAAAhAGcTGOHaAAAABwEA&#10;AA8AAAAAAAAAAAAAAAAAnQQAAGRycy9kb3ducmV2LnhtbFBLBQYAAAAABAAEAPMAAACkBQ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C21000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6672"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0D5CDA8"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C959D21"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0768"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5" type="#_x0000_t202" style="position:absolute;left:0;text-align:left;margin-left:237.75pt;margin-top:6.75pt;width:91.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8720"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50BC7B0"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6" type="#_x0000_t202" style="position:absolute;left:0;text-align:left;margin-left:105.75pt;margin-top:15pt;width:91.5pt;height: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083FB0A"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2F52BDAB" w:rsidR="00395896" w:rsidRDefault="00395896">
      <w:pPr>
        <w:rPr>
          <w:rFonts w:ascii="ＭＳ ゴシック" w:eastAsia="ＭＳ ゴシック" w:hAnsi="ＭＳ ゴシック"/>
          <w:bCs/>
          <w:sz w:val="22"/>
        </w:rPr>
      </w:pPr>
    </w:p>
    <w:p w14:paraId="108CD5DC" w14:textId="31D97AA6" w:rsidR="00B12BD1" w:rsidRPr="00B12BD1" w:rsidRDefault="00B12BD1" w:rsidP="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5F51924" w14:textId="77777777" w:rsidR="00B12BD1" w:rsidRDefault="00B12BD1" w:rsidP="00B12BD1">
      <w:pPr>
        <w:ind w:leftChars="100" w:left="430" w:hangingChars="100" w:hanging="220"/>
        <w:rPr>
          <w:rFonts w:ascii="ＭＳ ゴシック" w:eastAsia="ＭＳ ゴシック" w:hAnsi="ＭＳ ゴシック"/>
          <w:bCs/>
          <w:sz w:val="22"/>
        </w:rPr>
      </w:pPr>
      <w:r w:rsidRPr="00B12BD1">
        <w:rPr>
          <w:rFonts w:ascii="ＭＳ ゴシック" w:eastAsia="ＭＳ ゴシック" w:hAnsi="ＭＳ ゴシック" w:hint="eastAsia"/>
          <w:bCs/>
          <w:sz w:val="22"/>
        </w:rPr>
        <w:t>※実施体制資料については、交付決定後及び事業期間終了後、経済産業省ホームページで公表します。不開示とする情報の範囲について経済産業省との調整を経て決定することとします。</w:t>
      </w:r>
    </w:p>
    <w:p w14:paraId="404C73E8" w14:textId="16B87CBA" w:rsidR="00A0760C" w:rsidRPr="00A0760C" w:rsidRDefault="00A0760C" w:rsidP="00045F25">
      <w:pPr>
        <w:rPr>
          <w:rFonts w:ascii="ＭＳ ゴシック" w:eastAsia="ＭＳ ゴシック" w:hAnsi="ＭＳ ゴシック"/>
          <w:bCs/>
          <w:color w:val="FF0000"/>
          <w:sz w:val="22"/>
        </w:rPr>
      </w:pPr>
    </w:p>
    <w:p w14:paraId="2D8DE586" w14:textId="7F5F9FD3" w:rsidR="00C01C08" w:rsidRDefault="00C01C0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7C6FAFC0" w:rsidR="00B35DC0" w:rsidRPr="00DA4758"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B23B52">
        <w:rPr>
          <w:rFonts w:ascii="ＭＳ ゴシック" w:eastAsia="ＭＳ ゴシック" w:hAnsi="ＭＳ ゴシック" w:hint="eastAsia"/>
          <w:bCs/>
          <w:sz w:val="22"/>
        </w:rPr>
        <w:t>４</w:t>
      </w:r>
      <w:r>
        <w:rPr>
          <w:rFonts w:ascii="ＭＳ ゴシック" w:eastAsia="ＭＳ ゴシック" w:hAnsi="ＭＳ ゴシック" w:hint="eastAsia"/>
          <w:bCs/>
          <w:sz w:val="22"/>
        </w:rPr>
        <w:t>年</w:t>
      </w:r>
      <w:r w:rsidR="00B23B52" w:rsidRPr="00DA4758">
        <w:rPr>
          <w:rFonts w:ascii="ＭＳ ゴシック" w:eastAsia="ＭＳ ゴシック" w:hAnsi="ＭＳ ゴシック" w:hint="eastAsia"/>
          <w:bCs/>
          <w:sz w:val="22"/>
        </w:rPr>
        <w:t>１１</w:t>
      </w:r>
      <w:r w:rsidRPr="00DA4758">
        <w:rPr>
          <w:rFonts w:ascii="ＭＳ ゴシック" w:eastAsia="ＭＳ ゴシック" w:hAnsi="ＭＳ ゴシック" w:hint="eastAsia"/>
          <w:bCs/>
          <w:sz w:val="22"/>
        </w:rPr>
        <w:t>月</w:t>
      </w:r>
      <w:r w:rsidR="00CF65C1" w:rsidRPr="00DA4758">
        <w:rPr>
          <w:rFonts w:ascii="ＭＳ ゴシック" w:eastAsia="ＭＳ ゴシック" w:hAnsi="ＭＳ ゴシック" w:hint="eastAsia"/>
          <w:bCs/>
          <w:sz w:val="22"/>
        </w:rPr>
        <w:t>２２</w:t>
      </w:r>
      <w:r w:rsidRPr="00DA4758">
        <w:rPr>
          <w:rFonts w:ascii="ＭＳ ゴシック" w:eastAsia="ＭＳ ゴシック" w:hAnsi="ＭＳ ゴシック" w:hint="eastAsia"/>
          <w:bCs/>
          <w:sz w:val="22"/>
        </w:rPr>
        <w:t>日（</w:t>
      </w:r>
      <w:r w:rsidR="00CF65C1" w:rsidRPr="00DA4758">
        <w:rPr>
          <w:rFonts w:ascii="ＭＳ ゴシック" w:eastAsia="ＭＳ ゴシック" w:hAnsi="ＭＳ ゴシック" w:hint="eastAsia"/>
          <w:bCs/>
          <w:sz w:val="22"/>
        </w:rPr>
        <w:t>火</w:t>
      </w:r>
      <w:r w:rsidRPr="00DA4758">
        <w:rPr>
          <w:rFonts w:ascii="ＭＳ ゴシック" w:eastAsia="ＭＳ ゴシック" w:hAnsi="ＭＳ ゴシック" w:hint="eastAsia"/>
          <w:bCs/>
          <w:sz w:val="22"/>
        </w:rPr>
        <w:t>）</w:t>
      </w:r>
    </w:p>
    <w:p w14:paraId="34467EFD" w14:textId="1575499F" w:rsidR="00687151" w:rsidRDefault="00B35DC0" w:rsidP="00687151">
      <w:pPr>
        <w:ind w:leftChars="300" w:left="630"/>
        <w:rPr>
          <w:rFonts w:ascii="ＭＳ ゴシック" w:eastAsia="ＭＳ ゴシック" w:hAnsi="ＭＳ ゴシック"/>
          <w:bCs/>
          <w:sz w:val="22"/>
        </w:rPr>
      </w:pPr>
      <w:r w:rsidRPr="00DA4758">
        <w:rPr>
          <w:rFonts w:ascii="ＭＳ ゴシック" w:eastAsia="ＭＳ ゴシック" w:hAnsi="ＭＳ ゴシック" w:hint="eastAsia"/>
          <w:bCs/>
          <w:sz w:val="22"/>
        </w:rPr>
        <w:t>締切日：</w:t>
      </w:r>
      <w:r w:rsidR="008B7081" w:rsidRPr="00DA4758">
        <w:rPr>
          <w:rFonts w:ascii="ＭＳ ゴシック" w:eastAsia="ＭＳ ゴシック" w:hAnsi="ＭＳ ゴシック" w:hint="eastAsia"/>
          <w:bCs/>
          <w:sz w:val="22"/>
        </w:rPr>
        <w:t>令和</w:t>
      </w:r>
      <w:r w:rsidR="00B23B52" w:rsidRPr="00DA4758">
        <w:rPr>
          <w:rFonts w:ascii="ＭＳ ゴシック" w:eastAsia="ＭＳ ゴシック" w:hAnsi="ＭＳ ゴシック" w:hint="eastAsia"/>
          <w:bCs/>
          <w:sz w:val="22"/>
        </w:rPr>
        <w:t>４</w:t>
      </w:r>
      <w:r w:rsidRPr="00DA4758">
        <w:rPr>
          <w:rFonts w:ascii="ＭＳ ゴシック" w:eastAsia="ＭＳ ゴシック" w:hAnsi="ＭＳ ゴシック" w:hint="eastAsia"/>
          <w:bCs/>
          <w:sz w:val="22"/>
        </w:rPr>
        <w:t>年</w:t>
      </w:r>
      <w:r w:rsidR="00CF65C1" w:rsidRPr="00DA4758">
        <w:rPr>
          <w:rFonts w:ascii="ＭＳ ゴシック" w:eastAsia="ＭＳ ゴシック" w:hAnsi="ＭＳ ゴシック" w:hint="eastAsia"/>
          <w:bCs/>
          <w:sz w:val="22"/>
        </w:rPr>
        <w:t>１２</w:t>
      </w:r>
      <w:r w:rsidRPr="00DA4758">
        <w:rPr>
          <w:rFonts w:ascii="ＭＳ ゴシック" w:eastAsia="ＭＳ ゴシック" w:hAnsi="ＭＳ ゴシック" w:hint="eastAsia"/>
          <w:bCs/>
          <w:sz w:val="22"/>
        </w:rPr>
        <w:t>月</w:t>
      </w:r>
      <w:r w:rsidR="00CF65C1" w:rsidRPr="00DA4758">
        <w:rPr>
          <w:rFonts w:ascii="ＭＳ ゴシック" w:eastAsia="ＭＳ ゴシック" w:hAnsi="ＭＳ ゴシック" w:hint="eastAsia"/>
          <w:bCs/>
          <w:sz w:val="22"/>
        </w:rPr>
        <w:t>１２</w:t>
      </w:r>
      <w:r w:rsidRPr="00DA4758">
        <w:rPr>
          <w:rFonts w:ascii="ＭＳ ゴシック" w:eastAsia="ＭＳ ゴシック" w:hAnsi="ＭＳ ゴシック" w:hint="eastAsia"/>
          <w:bCs/>
          <w:sz w:val="22"/>
        </w:rPr>
        <w:t>日（</w:t>
      </w:r>
      <w:r w:rsidR="00CF65C1" w:rsidRPr="00DA4758">
        <w:rPr>
          <w:rFonts w:ascii="ＭＳ ゴシック" w:eastAsia="ＭＳ ゴシック" w:hAnsi="ＭＳ ゴシック" w:hint="eastAsia"/>
          <w:bCs/>
          <w:sz w:val="22"/>
        </w:rPr>
        <w:t>月</w:t>
      </w:r>
      <w:r w:rsidRPr="00DA4758">
        <w:rPr>
          <w:rFonts w:ascii="ＭＳ ゴシック" w:eastAsia="ＭＳ ゴシック" w:hAnsi="ＭＳ ゴシック" w:hint="eastAsia"/>
          <w:bCs/>
          <w:sz w:val="22"/>
        </w:rPr>
        <w:t>）</w:t>
      </w:r>
      <w:r w:rsidR="00B23B52" w:rsidRPr="00DA4758">
        <w:rPr>
          <w:rFonts w:ascii="ＭＳ ゴシック" w:eastAsia="ＭＳ ゴシック" w:hAnsi="ＭＳ ゴシック" w:hint="eastAsia"/>
          <w:bCs/>
          <w:sz w:val="22"/>
        </w:rPr>
        <w:t>１</w:t>
      </w:r>
      <w:r w:rsidR="00C01C08" w:rsidRPr="00DA4758">
        <w:rPr>
          <w:rFonts w:ascii="ＭＳ ゴシック" w:eastAsia="ＭＳ ゴシック" w:hAnsi="ＭＳ ゴシック" w:hint="eastAsia"/>
          <w:bCs/>
          <w:sz w:val="22"/>
        </w:rPr>
        <w:t>２</w:t>
      </w:r>
      <w:r w:rsidRPr="00DA4758">
        <w:rPr>
          <w:rFonts w:ascii="ＭＳ ゴシック" w:eastAsia="ＭＳ ゴシック" w:hAnsi="ＭＳ ゴシック" w:hint="eastAsia"/>
          <w:bCs/>
          <w:sz w:val="22"/>
        </w:rPr>
        <w:t>時必着</w:t>
      </w:r>
      <w:r w:rsidR="00687151">
        <w:rPr>
          <w:rFonts w:ascii="ＭＳ ゴシック" w:eastAsia="ＭＳ ゴシック" w:hAnsi="ＭＳ ゴシック"/>
          <w:bCs/>
          <w:sz w:val="22"/>
        </w:rPr>
        <w:br/>
      </w:r>
      <w:r w:rsidR="00687151" w:rsidRPr="00236A20">
        <w:rPr>
          <w:rFonts w:ascii="ＭＳ ゴシック" w:eastAsia="ＭＳ ゴシック" w:hAnsi="ＭＳ ゴシック" w:hint="eastAsia"/>
          <w:bCs/>
          <w:sz w:val="22"/>
        </w:rPr>
        <w:t>※</w:t>
      </w:r>
      <w:r w:rsidR="00687151">
        <w:rPr>
          <w:rFonts w:ascii="ＭＳ ゴシック" w:eastAsia="ＭＳ ゴシック" w:hAnsi="ＭＳ ゴシック" w:hint="eastAsia"/>
          <w:bCs/>
          <w:sz w:val="22"/>
        </w:rPr>
        <w:t>Ｊグランツ</w:t>
      </w:r>
      <w:r w:rsidR="00687151" w:rsidRPr="00236A20">
        <w:rPr>
          <w:rFonts w:ascii="ＭＳ ゴシック" w:eastAsia="ＭＳ ゴシック" w:hAnsi="ＭＳ ゴシック" w:hint="eastAsia"/>
          <w:bCs/>
          <w:sz w:val="22"/>
        </w:rPr>
        <w:t>を利用する場合、締め切り日の</w:t>
      </w:r>
      <w:r w:rsidR="00B23B52">
        <w:rPr>
          <w:rFonts w:ascii="ＭＳ ゴシック" w:eastAsia="ＭＳ ゴシック" w:hAnsi="ＭＳ ゴシック" w:hint="eastAsia"/>
          <w:bCs/>
          <w:sz w:val="22"/>
        </w:rPr>
        <w:t>１</w:t>
      </w:r>
      <w:r w:rsidR="00C01C08">
        <w:rPr>
          <w:rFonts w:ascii="ＭＳ ゴシック" w:eastAsia="ＭＳ ゴシック" w:hAnsi="ＭＳ ゴシック" w:hint="eastAsia"/>
          <w:bCs/>
          <w:sz w:val="22"/>
        </w:rPr>
        <w:t>２</w:t>
      </w:r>
      <w:r w:rsidR="00B23B52">
        <w:rPr>
          <w:rFonts w:ascii="ＭＳ ゴシック" w:eastAsia="ＭＳ ゴシック" w:hAnsi="ＭＳ ゴシック" w:hint="eastAsia"/>
          <w:bCs/>
          <w:sz w:val="22"/>
        </w:rPr>
        <w:t>：００</w:t>
      </w:r>
      <w:r w:rsidR="00687151" w:rsidRPr="00236A20">
        <w:rPr>
          <w:rFonts w:ascii="ＭＳ ゴシック" w:eastAsia="ＭＳ ゴシック" w:hAnsi="ＭＳ ゴシック" w:hint="eastAsia"/>
          <w:bCs/>
          <w:sz w:val="22"/>
        </w:rPr>
        <w:t>までに申請を実施したもの。</w:t>
      </w:r>
    </w:p>
    <w:p w14:paraId="0F828C3A" w14:textId="28D873F8"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B23B52">
        <w:rPr>
          <w:rFonts w:ascii="ＭＳ ゴシック" w:eastAsia="ＭＳ ゴシック" w:hAnsi="ＭＳ ゴシック" w:hint="eastAsia"/>
          <w:bCs/>
          <w:sz w:val="22"/>
        </w:rPr>
        <w:t>１</w:t>
      </w:r>
      <w:r w:rsidR="00C01C08">
        <w:rPr>
          <w:rFonts w:ascii="ＭＳ ゴシック" w:eastAsia="ＭＳ ゴシック" w:hAnsi="ＭＳ ゴシック" w:hint="eastAsia"/>
          <w:bCs/>
          <w:sz w:val="22"/>
        </w:rPr>
        <w:t>２</w:t>
      </w:r>
      <w:r w:rsidR="00B23B52">
        <w:rPr>
          <w:rFonts w:ascii="ＭＳ ゴシック" w:eastAsia="ＭＳ ゴシック" w:hAnsi="ＭＳ ゴシック" w:hint="eastAsia"/>
          <w:bCs/>
          <w:sz w:val="22"/>
        </w:rPr>
        <w:t>：００</w:t>
      </w:r>
      <w:r w:rsidRPr="00236A20">
        <w:rPr>
          <w:rFonts w:ascii="ＭＳ ゴシック" w:eastAsia="ＭＳ ゴシック" w:hAnsi="ＭＳ ゴシック" w:hint="eastAsia"/>
          <w:bCs/>
          <w:sz w:val="22"/>
        </w:rPr>
        <w:t>までに到着が確認できたもの。</w:t>
      </w:r>
    </w:p>
    <w:p w14:paraId="1AE81528" w14:textId="2DD062EA" w:rsidR="00B35DC0"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B23B52">
        <w:rPr>
          <w:rFonts w:ascii="ＭＳ ゴシック" w:eastAsia="ＭＳ ゴシック" w:hAnsi="ＭＳ ゴシック" w:hint="eastAsia"/>
          <w:bCs/>
          <w:sz w:val="22"/>
        </w:rPr>
        <w:t>１</w:t>
      </w:r>
      <w:r w:rsidR="00C01C08">
        <w:rPr>
          <w:rFonts w:ascii="ＭＳ ゴシック" w:eastAsia="ＭＳ ゴシック" w:hAnsi="ＭＳ ゴシック" w:hint="eastAsia"/>
          <w:bCs/>
          <w:sz w:val="22"/>
        </w:rPr>
        <w:t>２</w:t>
      </w:r>
      <w:r w:rsidR="00B23B52">
        <w:rPr>
          <w:rFonts w:ascii="ＭＳ ゴシック" w:eastAsia="ＭＳ ゴシック" w:hAnsi="ＭＳ ゴシック" w:hint="eastAsia"/>
          <w:bCs/>
          <w:sz w:val="22"/>
        </w:rPr>
        <w:t>：００</w:t>
      </w:r>
      <w:r w:rsidRPr="00236A20">
        <w:rPr>
          <w:rFonts w:ascii="ＭＳ ゴシック" w:eastAsia="ＭＳ ゴシック" w:hAnsi="ＭＳ ゴシック" w:hint="eastAsia"/>
          <w:bCs/>
          <w:sz w:val="22"/>
        </w:rPr>
        <w:t>必着</w:t>
      </w:r>
    </w:p>
    <w:p w14:paraId="548068E3" w14:textId="77777777" w:rsidR="00B35DC0" w:rsidRDefault="00B35DC0">
      <w:pPr>
        <w:rPr>
          <w:rFonts w:ascii="ＭＳ ゴシック" w:eastAsia="ＭＳ ゴシック" w:hAnsi="ＭＳ ゴシック"/>
          <w:bCs/>
          <w:sz w:val="22"/>
        </w:rPr>
      </w:pPr>
    </w:p>
    <w:p w14:paraId="512E951F" w14:textId="4BE4FA53" w:rsidR="00854AA6" w:rsidRPr="00854AA6" w:rsidRDefault="00017AA0" w:rsidP="00B23B5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r w:rsidR="00854AA6">
        <w:rPr>
          <w:rFonts w:ascii="ＭＳ ゴシック" w:eastAsia="ＭＳ ゴシック" w:hAnsi="ＭＳ ゴシック" w:hint="eastAsia"/>
          <w:bCs/>
          <w:sz w:val="22"/>
        </w:rPr>
        <w:t xml:space="preserve">　</w:t>
      </w:r>
    </w:p>
    <w:p w14:paraId="1A878EAB" w14:textId="61256A46" w:rsidR="00854AA6" w:rsidRPr="0007291C" w:rsidRDefault="00854AA6" w:rsidP="00854AA6">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説明会は実施しない。</w:t>
      </w:r>
      <w:r w:rsidRPr="00854AA6">
        <w:rPr>
          <w:rFonts w:ascii="ＭＳ ゴシック" w:eastAsia="ＭＳ ゴシック" w:hAnsi="ＭＳ ゴシック" w:hint="eastAsia"/>
          <w:bCs/>
          <w:sz w:val="22"/>
        </w:rPr>
        <w:t>質問がある場合は、令和</w:t>
      </w:r>
      <w:r w:rsidR="00B23B52">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年</w:t>
      </w:r>
      <w:r w:rsidR="00B23B52">
        <w:rPr>
          <w:rFonts w:ascii="ＭＳ ゴシック" w:eastAsia="ＭＳ ゴシック" w:hAnsi="ＭＳ ゴシック" w:hint="eastAsia"/>
          <w:bCs/>
          <w:sz w:val="22"/>
        </w:rPr>
        <w:t>１１</w:t>
      </w:r>
      <w:r w:rsidRPr="00DA4758">
        <w:rPr>
          <w:rFonts w:ascii="ＭＳ ゴシック" w:eastAsia="ＭＳ ゴシック" w:hAnsi="ＭＳ ゴシック" w:hint="eastAsia"/>
          <w:bCs/>
          <w:sz w:val="22"/>
        </w:rPr>
        <w:t>月</w:t>
      </w:r>
      <w:r w:rsidR="00CF65C1" w:rsidRPr="00DA4758">
        <w:rPr>
          <w:rFonts w:ascii="ＭＳ ゴシック" w:eastAsia="ＭＳ ゴシック" w:hAnsi="ＭＳ ゴシック" w:hint="eastAsia"/>
          <w:bCs/>
          <w:sz w:val="22"/>
        </w:rPr>
        <w:t>２９</w:t>
      </w:r>
      <w:r w:rsidRPr="00DA4758">
        <w:rPr>
          <w:rFonts w:ascii="ＭＳ ゴシック" w:eastAsia="ＭＳ ゴシック" w:hAnsi="ＭＳ ゴシック" w:hint="eastAsia"/>
          <w:bCs/>
          <w:sz w:val="22"/>
        </w:rPr>
        <w:t>日（</w:t>
      </w:r>
      <w:r w:rsidR="00CF65C1" w:rsidRPr="00DA4758">
        <w:rPr>
          <w:rFonts w:ascii="ＭＳ ゴシック" w:eastAsia="ＭＳ ゴシック" w:hAnsi="ＭＳ ゴシック" w:hint="eastAsia"/>
          <w:bCs/>
          <w:sz w:val="22"/>
        </w:rPr>
        <w:t>火</w:t>
      </w:r>
      <w:r w:rsidRPr="00DA4758">
        <w:rPr>
          <w:rFonts w:ascii="ＭＳ ゴシック" w:eastAsia="ＭＳ ゴシック" w:hAnsi="ＭＳ ゴシック" w:hint="eastAsia"/>
          <w:bCs/>
          <w:sz w:val="22"/>
        </w:rPr>
        <w:t>）</w:t>
      </w:r>
      <w:r w:rsidR="00B23B52" w:rsidRPr="00DA4758">
        <w:rPr>
          <w:rFonts w:ascii="ＭＳ ゴシック" w:eastAsia="ＭＳ ゴシック" w:hAnsi="ＭＳ ゴシック" w:hint="eastAsia"/>
          <w:bCs/>
          <w:sz w:val="22"/>
        </w:rPr>
        <w:t>１</w:t>
      </w:r>
      <w:r w:rsidR="00CF65C1" w:rsidRPr="00DA4758">
        <w:rPr>
          <w:rFonts w:ascii="ＭＳ ゴシック" w:eastAsia="ＭＳ ゴシック" w:hAnsi="ＭＳ ゴシック" w:hint="eastAsia"/>
          <w:bCs/>
          <w:sz w:val="22"/>
        </w:rPr>
        <w:t>７</w:t>
      </w:r>
      <w:r w:rsidR="00B23B52" w:rsidRPr="00DA4758">
        <w:rPr>
          <w:rFonts w:ascii="ＭＳ ゴシック" w:eastAsia="ＭＳ ゴシック" w:hAnsi="ＭＳ ゴシック" w:hint="eastAsia"/>
          <w:bCs/>
          <w:sz w:val="22"/>
        </w:rPr>
        <w:t>：００</w:t>
      </w:r>
      <w:r w:rsidRPr="00DA4758">
        <w:rPr>
          <w:rFonts w:ascii="ＭＳ ゴシック" w:eastAsia="ＭＳ ゴシック" w:hAnsi="ＭＳ ゴシック" w:hint="eastAsia"/>
          <w:bCs/>
          <w:sz w:val="22"/>
        </w:rPr>
        <w:t>までにメールで行うこと。質問がない場合であっても寄せられた質問及び回答を共有するので、【１０．問い合せ先】に連絡先（所属組織及び所属部署名、担当者名、電話番号、E-mai</w:t>
      </w:r>
      <w:r w:rsidRPr="00DA4758">
        <w:rPr>
          <w:rFonts w:ascii="ＭＳ ゴシック" w:eastAsia="ＭＳ ゴシック" w:hAnsi="ＭＳ ゴシック"/>
          <w:bCs/>
          <w:sz w:val="22"/>
        </w:rPr>
        <w:t>l</w:t>
      </w:r>
      <w:r w:rsidRPr="00DA4758">
        <w:rPr>
          <w:rFonts w:ascii="ＭＳ ゴシック" w:eastAsia="ＭＳ ゴシック" w:hAnsi="ＭＳ ゴシック" w:hint="eastAsia"/>
          <w:bCs/>
          <w:sz w:val="22"/>
        </w:rPr>
        <w:t>アドレス）を令和</w:t>
      </w:r>
      <w:r w:rsidR="00B23B52" w:rsidRPr="00DA4758">
        <w:rPr>
          <w:rFonts w:ascii="ＭＳ ゴシック" w:eastAsia="ＭＳ ゴシック" w:hAnsi="ＭＳ ゴシック" w:hint="eastAsia"/>
          <w:bCs/>
          <w:sz w:val="22"/>
        </w:rPr>
        <w:t>４</w:t>
      </w:r>
      <w:r w:rsidRPr="00DA4758">
        <w:rPr>
          <w:rFonts w:ascii="ＭＳ ゴシック" w:eastAsia="ＭＳ ゴシック" w:hAnsi="ＭＳ ゴシック" w:hint="eastAsia"/>
          <w:bCs/>
          <w:sz w:val="22"/>
        </w:rPr>
        <w:t>年</w:t>
      </w:r>
      <w:r w:rsidR="00B23B52" w:rsidRPr="00DA4758">
        <w:rPr>
          <w:rFonts w:ascii="ＭＳ ゴシック" w:eastAsia="ＭＳ ゴシック" w:hAnsi="ＭＳ ゴシック" w:hint="eastAsia"/>
          <w:bCs/>
          <w:sz w:val="22"/>
        </w:rPr>
        <w:t>１１</w:t>
      </w:r>
      <w:r w:rsidRPr="00DA4758">
        <w:rPr>
          <w:rFonts w:ascii="ＭＳ ゴシック" w:eastAsia="ＭＳ ゴシック" w:hAnsi="ＭＳ ゴシック" w:hint="eastAsia"/>
          <w:bCs/>
          <w:sz w:val="22"/>
        </w:rPr>
        <w:t>月</w:t>
      </w:r>
      <w:r w:rsidR="00CF65C1" w:rsidRPr="00DA4758">
        <w:rPr>
          <w:rFonts w:ascii="ＭＳ ゴシック" w:eastAsia="ＭＳ ゴシック" w:hAnsi="ＭＳ ゴシック" w:hint="eastAsia"/>
          <w:bCs/>
          <w:sz w:val="22"/>
        </w:rPr>
        <w:t>２９</w:t>
      </w:r>
      <w:r w:rsidRPr="00DA4758">
        <w:rPr>
          <w:rFonts w:ascii="ＭＳ ゴシック" w:eastAsia="ＭＳ ゴシック" w:hAnsi="ＭＳ ゴシック" w:hint="eastAsia"/>
          <w:bCs/>
          <w:sz w:val="22"/>
        </w:rPr>
        <w:t>日（</w:t>
      </w:r>
      <w:r w:rsidR="00CF65C1" w:rsidRPr="00DA4758">
        <w:rPr>
          <w:rFonts w:ascii="ＭＳ ゴシック" w:eastAsia="ＭＳ ゴシック" w:hAnsi="ＭＳ ゴシック" w:hint="eastAsia"/>
          <w:bCs/>
          <w:sz w:val="22"/>
        </w:rPr>
        <w:t>火</w:t>
      </w:r>
      <w:r w:rsidRPr="00DA4758">
        <w:rPr>
          <w:rFonts w:ascii="ＭＳ ゴシック" w:eastAsia="ＭＳ ゴシック" w:hAnsi="ＭＳ ゴシック" w:hint="eastAsia"/>
          <w:bCs/>
          <w:sz w:val="22"/>
        </w:rPr>
        <w:t>）</w:t>
      </w:r>
      <w:r w:rsidR="00B23B52" w:rsidRPr="00DA4758">
        <w:rPr>
          <w:rFonts w:ascii="ＭＳ ゴシック" w:eastAsia="ＭＳ ゴシック" w:hAnsi="ＭＳ ゴシック" w:hint="eastAsia"/>
          <w:bCs/>
          <w:sz w:val="22"/>
        </w:rPr>
        <w:t>１</w:t>
      </w:r>
      <w:r w:rsidR="00CF65C1" w:rsidRPr="00DA4758">
        <w:rPr>
          <w:rFonts w:ascii="ＭＳ ゴシック" w:eastAsia="ＭＳ ゴシック" w:hAnsi="ＭＳ ゴシック" w:hint="eastAsia"/>
          <w:bCs/>
          <w:sz w:val="22"/>
        </w:rPr>
        <w:t>７</w:t>
      </w:r>
      <w:r w:rsidR="00B23B52" w:rsidRPr="00DA4758">
        <w:rPr>
          <w:rFonts w:ascii="ＭＳ ゴシック" w:eastAsia="ＭＳ ゴシック" w:hAnsi="ＭＳ ゴシック" w:hint="eastAsia"/>
          <w:bCs/>
          <w:sz w:val="22"/>
        </w:rPr>
        <w:t>：００</w:t>
      </w:r>
      <w:r w:rsidRPr="00DA4758">
        <w:rPr>
          <w:rFonts w:ascii="ＭＳ ゴシック" w:eastAsia="ＭＳ ゴシック" w:hAnsi="ＭＳ ゴシック" w:hint="eastAsia"/>
          <w:bCs/>
          <w:sz w:val="22"/>
        </w:rPr>
        <w:t>まで</w:t>
      </w:r>
      <w:r w:rsidRPr="00854AA6">
        <w:rPr>
          <w:rFonts w:ascii="ＭＳ ゴシック" w:eastAsia="ＭＳ ゴシック" w:hAnsi="ＭＳ ゴシック" w:hint="eastAsia"/>
          <w:bCs/>
          <w:sz w:val="22"/>
        </w:rPr>
        <w:t>に登録すること。</w:t>
      </w:r>
      <w:r w:rsidR="006A186B" w:rsidRPr="0007291C">
        <w:rPr>
          <w:rFonts w:ascii="ＭＳ ゴシック" w:eastAsia="ＭＳ ゴシック" w:hAnsi="ＭＳ ゴシック" w:hint="eastAsia"/>
          <w:sz w:val="22"/>
        </w:rPr>
        <w:t>その際メールの件名（題名）を必ず「</w:t>
      </w:r>
      <w:bookmarkStart w:id="3" w:name="_Hlk118280704"/>
      <w:r w:rsidR="006A186B" w:rsidRPr="0007291C">
        <w:rPr>
          <w:rFonts w:ascii="ＭＳ ゴシック" w:eastAsia="ＭＳ ゴシック" w:hAnsi="ＭＳ ゴシック" w:hint="eastAsia"/>
          <w:sz w:val="22"/>
        </w:rPr>
        <w:t>【問い合わせ</w:t>
      </w:r>
      <w:r w:rsidR="006A186B" w:rsidRPr="0007291C">
        <w:rPr>
          <w:rFonts w:ascii="ＭＳ ゴシック" w:eastAsia="ＭＳ ゴシック" w:hAnsi="ＭＳ ゴシック"/>
          <w:sz w:val="22"/>
        </w:rPr>
        <w:t>/</w:t>
      </w:r>
      <w:r w:rsidR="006A186B" w:rsidRPr="0007291C">
        <w:rPr>
          <w:rFonts w:ascii="ＭＳ ゴシック" w:eastAsia="ＭＳ ゴシック" w:hAnsi="ＭＳ ゴシック" w:hint="eastAsia"/>
          <w:sz w:val="22"/>
        </w:rPr>
        <w:t>事前登録】地域の中核大学等のインキュベーション・産学融合拠点の整備</w:t>
      </w:r>
      <w:r w:rsidR="00CF65C1">
        <w:rPr>
          <w:rFonts w:ascii="ＭＳ ゴシック" w:eastAsia="ＭＳ ゴシック" w:hAnsi="ＭＳ ゴシック" w:hint="eastAsia"/>
          <w:sz w:val="22"/>
        </w:rPr>
        <w:t xml:space="preserve">　</w:t>
      </w:r>
      <w:r w:rsidR="006A186B" w:rsidRPr="0007291C">
        <w:rPr>
          <w:rFonts w:ascii="ＭＳ ゴシック" w:eastAsia="ＭＳ ゴシック" w:hAnsi="ＭＳ ゴシック" w:hint="eastAsia"/>
          <w:sz w:val="22"/>
        </w:rPr>
        <w:t>補助事業者公募</w:t>
      </w:r>
      <w:bookmarkEnd w:id="3"/>
      <w:r w:rsidR="006A186B" w:rsidRPr="0007291C">
        <w:rPr>
          <w:rFonts w:ascii="ＭＳ ゴシック" w:eastAsia="ＭＳ ゴシック" w:hAnsi="ＭＳ ゴシック" w:hint="eastAsia"/>
          <w:sz w:val="22"/>
        </w:rPr>
        <w:t>」としてください。</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6F2C35F1" w:rsidR="00B039E7" w:rsidRDefault="00B039E7" w:rsidP="004B16F3">
      <w:pPr>
        <w:tabs>
          <w:tab w:val="left" w:pos="6960"/>
        </w:tabs>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004B16F3" w:rsidRPr="00E0716D">
          <w:rPr>
            <w:rStyle w:val="a9"/>
            <w:rFonts w:ascii="ＭＳ ゴシック" w:eastAsia="ＭＳ ゴシック" w:hAnsi="ＭＳ ゴシック"/>
            <w:bCs/>
            <w:sz w:val="22"/>
          </w:rPr>
          <w:t>https://www.jgrants-portal.go.jp/</w:t>
        </w:r>
      </w:hyperlink>
    </w:p>
    <w:p w14:paraId="1517CC07" w14:textId="77777777" w:rsidR="00B039E7" w:rsidRDefault="00B039E7" w:rsidP="004B16F3">
      <w:pPr>
        <w:rPr>
          <w:rFonts w:ascii="ＭＳ ゴシック" w:eastAsia="ＭＳ ゴシック" w:hAnsi="ＭＳ ゴシック"/>
          <w:bCs/>
          <w:sz w:val="22"/>
        </w:rPr>
      </w:pPr>
    </w:p>
    <w:p w14:paraId="4CFAEAEE" w14:textId="22AF6D1C"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004B16F3" w:rsidRPr="004B16F3">
        <w:rPr>
          <w:rFonts w:ascii="ＭＳ ゴシック" w:eastAsia="ＭＳ ゴシック" w:hAnsi="ＭＳ ゴシック"/>
          <w:bCs/>
          <w:sz w:val="22"/>
        </w:rPr>
        <w:t>bzl-r4hosei-gidai@meti.go.jp</w:t>
      </w:r>
      <w:r w:rsidR="00045124">
        <w:rPr>
          <w:rFonts w:ascii="ＭＳ ゴシック" w:eastAsia="ＭＳ ゴシック" w:hAnsi="ＭＳ ゴシック" w:hint="eastAsia"/>
          <w:bCs/>
          <w:sz w:val="22"/>
        </w:rPr>
        <w:t>」</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00045124">
        <w:rPr>
          <w:rFonts w:ascii="ＭＳ ゴシック" w:eastAsia="ＭＳ ゴシック" w:hAnsi="ＭＳ ゴシック" w:hint="eastAsia"/>
          <w:sz w:val="22"/>
        </w:rPr>
        <w:t>【公募申請】</w:t>
      </w:r>
      <w:bookmarkStart w:id="4" w:name="_Hlk118280828"/>
      <w:r w:rsidR="00045124" w:rsidRPr="00045124">
        <w:rPr>
          <w:rFonts w:ascii="ＭＳ ゴシック" w:eastAsia="ＭＳ ゴシック" w:hAnsi="ＭＳ ゴシック" w:hint="eastAsia"/>
          <w:sz w:val="22"/>
        </w:rPr>
        <w:t>地域の中核大学等のインキュベーション・産学融合拠点の整備</w:t>
      </w:r>
      <w:bookmarkEnd w:id="4"/>
      <w:r w:rsidR="00045124">
        <w:rPr>
          <w:rFonts w:ascii="ＭＳ ゴシック" w:eastAsia="ＭＳ ゴシック" w:hAnsi="ＭＳ ゴシック" w:hint="eastAsia"/>
          <w:sz w:val="22"/>
        </w:rPr>
        <w:t>（補助事業者）公募</w:t>
      </w:r>
      <w:r w:rsidRPr="00661D94">
        <w:rPr>
          <w:rFonts w:ascii="ＭＳ ゴシック" w:eastAsia="ＭＳ ゴシック" w:hAnsi="ＭＳ ゴシック" w:hint="eastAsia"/>
          <w:bCs/>
          <w:sz w:val="22"/>
        </w:rPr>
        <w:t>申請書」としてください。</w:t>
      </w:r>
    </w:p>
    <w:p w14:paraId="7768C80C" w14:textId="25A75562" w:rsidR="00B039E7" w:rsidRPr="00A70DFB" w:rsidRDefault="00B039E7" w:rsidP="00045124">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Pr="00661D94">
        <w:rPr>
          <w:rFonts w:ascii="ＭＳ ゴシック" w:eastAsia="ＭＳ ゴシック" w:hAnsi="ＭＳ ゴシック" w:hint="eastAsia"/>
          <w:bCs/>
          <w:sz w:val="22"/>
        </w:rPr>
        <w:t>等の場合には、</w:t>
      </w:r>
      <w:r>
        <w:rPr>
          <w:rFonts w:ascii="ＭＳ ゴシック" w:eastAsia="ＭＳ ゴシック" w:hAnsi="ＭＳ ゴシック" w:hint="eastAsia"/>
          <w:bCs/>
          <w:sz w:val="22"/>
        </w:rPr>
        <w:t>以下の書類を一つの封筒に入れてください。封筒の宛名面には、「</w:t>
      </w:r>
      <w:r w:rsidR="00045124">
        <w:rPr>
          <w:rFonts w:ascii="ＭＳ ゴシック" w:eastAsia="ＭＳ ゴシック" w:hAnsi="ＭＳ ゴシック" w:hint="eastAsia"/>
          <w:sz w:val="22"/>
        </w:rPr>
        <w:t>【公募申請】</w:t>
      </w:r>
      <w:r w:rsidR="00045124" w:rsidRPr="00045124">
        <w:rPr>
          <w:rFonts w:ascii="ＭＳ ゴシック" w:eastAsia="ＭＳ ゴシック" w:hAnsi="ＭＳ ゴシック" w:hint="eastAsia"/>
          <w:sz w:val="22"/>
        </w:rPr>
        <w:t>地域の中核大学等のインキュベーション・産学融合拠点の整備</w:t>
      </w:r>
      <w:r w:rsidR="00045124">
        <w:rPr>
          <w:rFonts w:ascii="ＭＳ ゴシック" w:eastAsia="ＭＳ ゴシック" w:hAnsi="ＭＳ ゴシック" w:hint="eastAsia"/>
          <w:sz w:val="22"/>
        </w:rPr>
        <w:t>（補助事業者）公募</w:t>
      </w:r>
      <w:r w:rsidR="00045124" w:rsidRPr="00661D94">
        <w:rPr>
          <w:rFonts w:ascii="ＭＳ ゴシック" w:eastAsia="ＭＳ ゴシック" w:hAnsi="ＭＳ ゴシック" w:hint="eastAsia"/>
          <w:bCs/>
          <w:sz w:val="22"/>
        </w:rPr>
        <w:t>申請書</w:t>
      </w:r>
      <w:r>
        <w:rPr>
          <w:rFonts w:ascii="ＭＳ ゴシック" w:eastAsia="ＭＳ ゴシック" w:hAnsi="ＭＳ ゴシック" w:hint="eastAsia"/>
          <w:bCs/>
          <w:sz w:val="22"/>
        </w:rPr>
        <w:t>」と記載してください。</w:t>
      </w:r>
    </w:p>
    <w:p w14:paraId="09CF5C4A" w14:textId="1F835D1B"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w:t>
      </w:r>
    </w:p>
    <w:p w14:paraId="731433F5" w14:textId="0D9799BF"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p>
    <w:p w14:paraId="691A3D3B" w14:textId="0BF1EC10"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w:t>
      </w:r>
    </w:p>
    <w:p w14:paraId="154E8A0B" w14:textId="5AF9D3B7"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3D3BEC45" w14:textId="38CDF390" w:rsidR="00045124" w:rsidRDefault="00045124" w:rsidP="00045124">
      <w:pPr>
        <w:ind w:leftChars="300" w:left="630" w:firstLineChars="100" w:firstLine="220"/>
        <w:rPr>
          <w:rFonts w:ascii="ＭＳ ゴシック" w:eastAsia="ＭＳ ゴシック" w:hAnsi="ＭＳ ゴシック"/>
          <w:bCs/>
          <w:sz w:val="22"/>
        </w:rPr>
      </w:pPr>
      <w:r>
        <w:rPr>
          <w:rFonts w:hint="eastAsia"/>
          <w:sz w:val="22"/>
        </w:rPr>
        <w:t>上記書類を経済産業省に対しそれぞれ各</w:t>
      </w:r>
      <w:r w:rsidR="00A72937">
        <w:rPr>
          <w:rFonts w:hint="eastAsia"/>
          <w:sz w:val="22"/>
        </w:rPr>
        <w:t>１</w:t>
      </w:r>
      <w:r>
        <w:rPr>
          <w:rFonts w:hint="eastAsia"/>
          <w:sz w:val="22"/>
        </w:rPr>
        <w:t>部ずつ提出していただくとともに、これを保存したＣＤ又はＤＶＤを同封してください。ただし、採択審査を行う上での必要書類については、書類（紙）のみの提出でも結構です。</w:t>
      </w:r>
    </w:p>
    <w:p w14:paraId="01127675" w14:textId="3F055339" w:rsidR="00B35DC0" w:rsidRDefault="00B039E7"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308A0651"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039E7">
        <w:rPr>
          <w:rFonts w:ascii="ＭＳ ゴシック" w:eastAsia="ＭＳ ゴシック" w:hAnsi="ＭＳ ゴシック" w:hint="eastAsia"/>
          <w:bCs/>
          <w:sz w:val="22"/>
        </w:rPr>
        <w:t>⑤</w:t>
      </w:r>
      <w:r>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1D0A4133"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Ｊグランツ、電子メール又は郵送・宅配便等</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27D223C3"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hyperlink r:id="rId15" w:history="1">
        <w:r w:rsidR="00045124" w:rsidRPr="006F4F06">
          <w:rPr>
            <w:rStyle w:val="a9"/>
            <w:rFonts w:ascii="ＭＳ ゴシック" w:eastAsia="ＭＳ ゴシック" w:hAnsi="ＭＳ ゴシック" w:hint="eastAsia"/>
            <w:bCs/>
            <w:sz w:val="22"/>
          </w:rPr>
          <w:t>tiikinochukakudaigaku@meti.go.jp</w:t>
        </w:r>
      </w:hyperlink>
      <w:r w:rsidR="00045124">
        <w:rPr>
          <w:rFonts w:ascii="ＭＳ ゴシック" w:eastAsia="ＭＳ ゴシック" w:hAnsi="ＭＳ ゴシック" w:hint="eastAsia"/>
          <w:bCs/>
          <w:sz w:val="22"/>
        </w:rPr>
        <w:t>」</w:t>
      </w:r>
      <w:r w:rsidRPr="00661D94">
        <w:rPr>
          <w:rFonts w:ascii="ＭＳ ゴシック" w:eastAsia="ＭＳ ゴシック" w:hAnsi="ＭＳ ゴシック" w:hint="eastAsia"/>
          <w:sz w:val="22"/>
        </w:rPr>
        <w:t>宛</w:t>
      </w:r>
    </w:p>
    <w:p w14:paraId="712B2095" w14:textId="225A5B27"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045124" w:rsidRPr="00661D94">
        <w:rPr>
          <w:rFonts w:ascii="ＭＳ ゴシック" w:eastAsia="ＭＳ ゴシック" w:hAnsi="ＭＳ ゴシック" w:hint="eastAsia"/>
          <w:sz w:val="22"/>
        </w:rPr>
        <w:t>「</w:t>
      </w:r>
      <w:r w:rsidR="00045124">
        <w:rPr>
          <w:rFonts w:ascii="ＭＳ ゴシック" w:eastAsia="ＭＳ ゴシック" w:hAnsi="ＭＳ ゴシック" w:hint="eastAsia"/>
          <w:sz w:val="22"/>
        </w:rPr>
        <w:t>【公募申請】</w:t>
      </w:r>
      <w:r w:rsidR="00045124" w:rsidRPr="00045124">
        <w:rPr>
          <w:rFonts w:ascii="ＭＳ ゴシック" w:eastAsia="ＭＳ ゴシック" w:hAnsi="ＭＳ ゴシック" w:hint="eastAsia"/>
          <w:sz w:val="22"/>
        </w:rPr>
        <w:t>地域の中核大学等のインキュベーション・産学融合拠点の整備</w:t>
      </w:r>
      <w:r w:rsidR="00045124">
        <w:rPr>
          <w:rFonts w:ascii="ＭＳ ゴシック" w:eastAsia="ＭＳ ゴシック" w:hAnsi="ＭＳ ゴシック" w:hint="eastAsia"/>
          <w:sz w:val="22"/>
        </w:rPr>
        <w:t>（補助事業者）公募</w:t>
      </w:r>
      <w:r w:rsidR="00045124" w:rsidRPr="00661D94">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1E8DD9E2" w14:textId="77777777" w:rsidR="00252A20" w:rsidRDefault="00252A20" w:rsidP="00252A20">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42EC805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0604E0F4" w14:textId="02842490"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045124">
        <w:rPr>
          <w:rFonts w:ascii="ＭＳ ゴシック" w:eastAsia="ＭＳ ゴシック" w:hAnsi="ＭＳ ゴシック" w:hint="eastAsia"/>
          <w:bCs/>
          <w:sz w:val="22"/>
        </w:rPr>
        <w:t>産業技術環境</w:t>
      </w:r>
      <w:r>
        <w:rPr>
          <w:rFonts w:ascii="ＭＳ ゴシック" w:eastAsia="ＭＳ ゴシック" w:hAnsi="ＭＳ ゴシック" w:hint="eastAsia"/>
          <w:bCs/>
          <w:sz w:val="22"/>
        </w:rPr>
        <w:t xml:space="preserve">局　</w:t>
      </w:r>
      <w:r w:rsidR="00045124">
        <w:rPr>
          <w:rFonts w:ascii="ＭＳ ゴシック" w:eastAsia="ＭＳ ゴシック" w:hAnsi="ＭＳ ゴシック" w:hint="eastAsia"/>
          <w:bCs/>
          <w:sz w:val="22"/>
        </w:rPr>
        <w:t>大学連携推進室</w:t>
      </w:r>
    </w:p>
    <w:p w14:paraId="0436A578" w14:textId="5D8FA05C" w:rsidR="00252A20" w:rsidRDefault="00252A20" w:rsidP="00252A2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045124">
        <w:rPr>
          <w:rFonts w:ascii="ＭＳ ゴシック" w:eastAsia="ＭＳ ゴシック" w:hAnsi="ＭＳ ゴシック" w:hint="eastAsia"/>
          <w:sz w:val="22"/>
        </w:rPr>
        <w:t>【公募申請】</w:t>
      </w:r>
      <w:r w:rsidR="00045124" w:rsidRPr="00045124">
        <w:rPr>
          <w:rFonts w:ascii="ＭＳ ゴシック" w:eastAsia="ＭＳ ゴシック" w:hAnsi="ＭＳ ゴシック" w:hint="eastAsia"/>
          <w:sz w:val="22"/>
        </w:rPr>
        <w:t>地域の中核大学等のインキュベーション・産学融合拠点の整備</w:t>
      </w:r>
      <w:r w:rsidR="004B16F3">
        <w:rPr>
          <w:rFonts w:ascii="ＭＳ ゴシック" w:eastAsia="ＭＳ ゴシック" w:hAnsi="ＭＳ ゴシック" w:hint="eastAsia"/>
          <w:sz w:val="22"/>
        </w:rPr>
        <w:t xml:space="preserve">　</w:t>
      </w:r>
      <w:r w:rsidR="00045124">
        <w:rPr>
          <w:rFonts w:ascii="ＭＳ ゴシック" w:eastAsia="ＭＳ ゴシック" w:hAnsi="ＭＳ ゴシック" w:hint="eastAsia"/>
          <w:sz w:val="22"/>
        </w:rPr>
        <w:t>補助事業者公募</w:t>
      </w:r>
      <w:r>
        <w:rPr>
          <w:rFonts w:ascii="ＭＳ ゴシック" w:eastAsia="ＭＳ ゴシック" w:hAnsi="ＭＳ ゴシック" w:hint="eastAsia"/>
          <w:bCs/>
          <w:sz w:val="22"/>
        </w:rPr>
        <w:t>」担当あて</w:t>
      </w:r>
    </w:p>
    <w:p w14:paraId="3F76A23E" w14:textId="77777777" w:rsidR="00252A20"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4BE5578"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74E1DA3F" w14:textId="6A07C1AF" w:rsidR="00045124" w:rsidRDefault="00045124" w:rsidP="00252A20">
      <w:pPr>
        <w:ind w:leftChars="300" w:left="850" w:hangingChars="100" w:hanging="220"/>
        <w:rPr>
          <w:rFonts w:ascii="ＭＳ ゴシック" w:eastAsia="ＭＳ ゴシック" w:hAnsi="ＭＳ ゴシック"/>
          <w:bCs/>
          <w:sz w:val="22"/>
        </w:rPr>
      </w:pPr>
    </w:p>
    <w:p w14:paraId="469E55BA" w14:textId="434BA3C7" w:rsidR="004B16F3" w:rsidRDefault="004B16F3" w:rsidP="00252A20">
      <w:pPr>
        <w:ind w:leftChars="300" w:left="850" w:hangingChars="100" w:hanging="220"/>
        <w:rPr>
          <w:rFonts w:ascii="ＭＳ ゴシック" w:eastAsia="ＭＳ ゴシック" w:hAnsi="ＭＳ ゴシック"/>
          <w:bCs/>
          <w:sz w:val="22"/>
        </w:rPr>
      </w:pPr>
    </w:p>
    <w:p w14:paraId="47D6CFA7" w14:textId="16E902A7" w:rsidR="004B16F3" w:rsidRDefault="004B16F3" w:rsidP="00252A20">
      <w:pPr>
        <w:ind w:leftChars="300" w:left="850" w:hangingChars="100" w:hanging="220"/>
        <w:rPr>
          <w:rFonts w:ascii="ＭＳ ゴシック" w:eastAsia="ＭＳ ゴシック" w:hAnsi="ＭＳ ゴシック"/>
          <w:bCs/>
          <w:sz w:val="22"/>
        </w:rPr>
      </w:pPr>
    </w:p>
    <w:p w14:paraId="04177100" w14:textId="77777777" w:rsidR="004B16F3" w:rsidRDefault="004B16F3"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77777777"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以下の審査基準に基づいて総合的な評価を行います。ただし、審査基準○及び○を満たしていない事業については、他項目の評価にかかわらず採択いたしません。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3F8C862A" w14:textId="77777777" w:rsidR="00045124" w:rsidRDefault="00B12A64" w:rsidP="00045124">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w:t>
      </w:r>
      <w:r w:rsidR="00DF2CAF" w:rsidRPr="001C5EC5">
        <w:rPr>
          <w:rFonts w:ascii="ＭＳ ゴシック" w:eastAsia="ＭＳ ゴシック" w:hAnsi="ＭＳ ゴシック" w:hint="eastAsia"/>
          <w:bCs/>
          <w:sz w:val="22"/>
        </w:rPr>
        <w:t>（以下）</w:t>
      </w:r>
      <w:r w:rsidR="00EF473E" w:rsidRPr="00EF473E">
        <w:rPr>
          <w:rFonts w:ascii="ＭＳ ゴシック" w:eastAsia="ＭＳ ゴシック" w:hAnsi="ＭＳ ゴシック" w:hint="eastAsia"/>
          <w:bCs/>
          <w:sz w:val="22"/>
        </w:rPr>
        <w:t>について、委託・外注を行っていないか。</w:t>
      </w:r>
      <w:r w:rsidR="00DF2CAF">
        <w:rPr>
          <w:rFonts w:ascii="ＭＳ ゴシック" w:eastAsia="ＭＳ ゴシック" w:hAnsi="ＭＳ ゴシック"/>
          <w:bCs/>
          <w:sz w:val="22"/>
        </w:rPr>
        <w:br/>
      </w:r>
      <w:r w:rsidR="00DF2CAF" w:rsidRPr="00045124">
        <w:rPr>
          <w:rFonts w:ascii="ＭＳ ゴシック" w:eastAsia="ＭＳ ゴシック" w:hAnsi="ＭＳ ゴシック" w:hint="eastAsia"/>
          <w:bCs/>
          <w:sz w:val="22"/>
        </w:rPr>
        <w:t>【事業全体の企画及び立案並びに根幹に関わる執行管理業務】</w:t>
      </w:r>
      <w:r w:rsidR="00DF2CAF" w:rsidRPr="00045124">
        <w:rPr>
          <w:rFonts w:ascii="ＭＳ ゴシック" w:eastAsia="ＭＳ ゴシック" w:hAnsi="ＭＳ ゴシック"/>
          <w:bCs/>
          <w:sz w:val="22"/>
        </w:rPr>
        <w:br/>
      </w:r>
      <w:r w:rsidR="00045124" w:rsidRPr="00045124">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p>
    <w:p w14:paraId="5F6867C9" w14:textId="77777777" w:rsidR="00045124" w:rsidRDefault="00045124" w:rsidP="00045124">
      <w:pPr>
        <w:ind w:left="1460"/>
        <w:rPr>
          <w:rFonts w:ascii="ＭＳ ゴシック" w:eastAsia="ＭＳ ゴシック" w:hAnsi="ＭＳ ゴシック"/>
          <w:bCs/>
          <w:sz w:val="22"/>
        </w:rPr>
      </w:pPr>
      <w:r w:rsidRPr="00045124">
        <w:rPr>
          <w:rFonts w:ascii="ＭＳ ゴシック" w:eastAsia="ＭＳ ゴシック" w:hAnsi="ＭＳ ゴシック" w:hint="eastAsia"/>
          <w:bCs/>
          <w:sz w:val="22"/>
        </w:rPr>
        <w:t>・間接補助事業者の交付決定、額の確定等の交付規程で定める事務局が行うべき通知及び承認</w:t>
      </w:r>
    </w:p>
    <w:p w14:paraId="3AA31DDD" w14:textId="18F73992" w:rsidR="00045124" w:rsidRPr="00045124" w:rsidRDefault="00045124" w:rsidP="00045124">
      <w:pPr>
        <w:ind w:left="1460"/>
        <w:rPr>
          <w:rFonts w:ascii="ＭＳ ゴシック" w:eastAsia="ＭＳ ゴシック" w:hAnsi="ＭＳ ゴシック"/>
          <w:bCs/>
          <w:sz w:val="22"/>
        </w:rPr>
      </w:pPr>
      <w:r w:rsidRPr="00045124">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p>
    <w:p w14:paraId="1EBD6E52" w14:textId="77777777" w:rsidR="00045124" w:rsidRPr="00045124" w:rsidRDefault="00045124" w:rsidP="00045124">
      <w:pPr>
        <w:ind w:left="1460"/>
        <w:rPr>
          <w:rFonts w:ascii="ＭＳ ゴシック" w:eastAsia="ＭＳ ゴシック" w:hAnsi="ＭＳ ゴシック"/>
          <w:bCs/>
          <w:sz w:val="22"/>
        </w:rPr>
      </w:pPr>
      <w:r w:rsidRPr="00045124">
        <w:rPr>
          <w:rFonts w:ascii="ＭＳ ゴシック" w:eastAsia="ＭＳ ゴシック" w:hAnsi="ＭＳ ゴシック" w:hint="eastAsia"/>
          <w:bCs/>
          <w:sz w:val="22"/>
        </w:rPr>
        <w:t>・報告書（構成及び作成、委託・外注先の内容とりまとめ）</w:t>
      </w:r>
    </w:p>
    <w:p w14:paraId="19B868CE" w14:textId="3934E7B5" w:rsidR="00EF473E" w:rsidRPr="00EF473E" w:rsidRDefault="00045124" w:rsidP="00045124">
      <w:pPr>
        <w:ind w:left="1460"/>
        <w:rPr>
          <w:rFonts w:ascii="ＭＳ ゴシック" w:eastAsia="ＭＳ ゴシック" w:hAnsi="ＭＳ ゴシック"/>
          <w:bCs/>
          <w:sz w:val="22"/>
        </w:rPr>
      </w:pPr>
      <w:r w:rsidRPr="00045124">
        <w:rPr>
          <w:rFonts w:ascii="ＭＳ ゴシック" w:eastAsia="ＭＳ ゴシック" w:hAnsi="ＭＳ ゴシック" w:hint="eastAsia"/>
          <w:bCs/>
          <w:sz w:val="22"/>
        </w:rPr>
        <w:t xml:space="preserve">・その他、執行管理業務と想定する業務　</w:t>
      </w:r>
    </w:p>
    <w:p w14:paraId="52996B18" w14:textId="77777777" w:rsidR="00EF473E" w:rsidRP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396E6FFF" w14:textId="77777777" w:rsidR="00DA4758" w:rsidRDefault="00DA4758" w:rsidP="00A72937">
      <w:pPr>
        <w:rPr>
          <w:rFonts w:ascii="ＭＳ ゴシック" w:eastAsia="ＭＳ ゴシック" w:hAnsi="ＭＳ ゴシック"/>
          <w:bCs/>
          <w:sz w:val="22"/>
        </w:rPr>
      </w:pPr>
    </w:p>
    <w:p w14:paraId="73868F2A" w14:textId="3DA9E2CC" w:rsidR="00B35DC0" w:rsidRPr="004B16F3" w:rsidRDefault="000E0C09" w:rsidP="00A72937">
      <w:pPr>
        <w:rPr>
          <w:rFonts w:ascii="ＭＳ ゴシック" w:eastAsia="ＭＳ ゴシック" w:hAnsi="ＭＳ ゴシック"/>
          <w:bCs/>
          <w:sz w:val="22"/>
        </w:rPr>
      </w:pPr>
      <w:r w:rsidRPr="004B16F3">
        <w:rPr>
          <w:rFonts w:ascii="ＭＳ ゴシック" w:eastAsia="ＭＳ ゴシック" w:hAnsi="ＭＳ ゴシック"/>
          <w:bCs/>
          <w:sz w:val="22"/>
        </w:rPr>
        <w:br/>
      </w:r>
      <w:r w:rsidR="00017AA0" w:rsidRPr="004B16F3">
        <w:rPr>
          <w:rFonts w:ascii="ＭＳ ゴシック" w:eastAsia="ＭＳ ゴシック" w:hAnsi="ＭＳ ゴシック" w:hint="eastAsia"/>
          <w:bCs/>
          <w:sz w:val="22"/>
        </w:rPr>
        <w:lastRenderedPageBreak/>
        <w:t>５－３．</w:t>
      </w:r>
      <w:r w:rsidR="00B35DC0" w:rsidRPr="004B16F3">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1C83A674" w14:textId="480C72C1" w:rsidR="005D003F" w:rsidRPr="005D003F" w:rsidRDefault="00877868" w:rsidP="004B16F3">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わからない形で公表）等について、経済産業省ホームページで公表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276FE80D"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209B3460"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7D350DAE" w14:textId="775ABEFF" w:rsidR="004B16F3" w:rsidRDefault="004B16F3">
      <w:pPr>
        <w:ind w:leftChars="200" w:left="420" w:firstLineChars="100" w:firstLine="220"/>
        <w:rPr>
          <w:rFonts w:ascii="ＭＳ ゴシック" w:eastAsia="ＭＳ ゴシック" w:hAnsi="ＭＳ ゴシック"/>
          <w:bCs/>
          <w:sz w:val="22"/>
        </w:rPr>
      </w:pPr>
    </w:p>
    <w:p w14:paraId="6F5E4754" w14:textId="0EE343C0" w:rsidR="004B16F3" w:rsidRDefault="004B16F3">
      <w:pPr>
        <w:ind w:leftChars="200" w:left="420" w:firstLineChars="100" w:firstLine="220"/>
        <w:rPr>
          <w:rFonts w:ascii="ＭＳ ゴシック" w:eastAsia="ＭＳ ゴシック" w:hAnsi="ＭＳ ゴシック"/>
          <w:bCs/>
          <w:sz w:val="22"/>
        </w:rPr>
      </w:pPr>
    </w:p>
    <w:p w14:paraId="3FAAD552" w14:textId="17C689F3" w:rsidR="004B16F3" w:rsidRDefault="004B16F3">
      <w:pPr>
        <w:ind w:leftChars="200" w:left="420" w:firstLineChars="100" w:firstLine="220"/>
        <w:rPr>
          <w:rFonts w:ascii="ＭＳ ゴシック" w:eastAsia="ＭＳ ゴシック" w:hAnsi="ＭＳ ゴシック"/>
          <w:bCs/>
          <w:sz w:val="22"/>
        </w:rPr>
      </w:pPr>
    </w:p>
    <w:p w14:paraId="36A6FCFB" w14:textId="3F43EA85" w:rsidR="004B16F3" w:rsidRDefault="004B16F3">
      <w:pPr>
        <w:ind w:leftChars="200" w:left="420" w:firstLineChars="100" w:firstLine="220"/>
        <w:rPr>
          <w:rFonts w:ascii="ＭＳ ゴシック" w:eastAsia="ＭＳ ゴシック" w:hAnsi="ＭＳ ゴシック"/>
          <w:bCs/>
          <w:sz w:val="22"/>
        </w:rPr>
      </w:pPr>
    </w:p>
    <w:p w14:paraId="2B88D925" w14:textId="3BFF1857" w:rsidR="004B16F3" w:rsidRDefault="004B16F3">
      <w:pPr>
        <w:ind w:leftChars="200" w:left="420" w:firstLineChars="100" w:firstLine="220"/>
        <w:rPr>
          <w:rFonts w:ascii="ＭＳ ゴシック" w:eastAsia="ＭＳ ゴシック" w:hAnsi="ＭＳ ゴシック"/>
          <w:bCs/>
          <w:sz w:val="22"/>
        </w:rPr>
      </w:pPr>
    </w:p>
    <w:p w14:paraId="4455886A" w14:textId="205F16F0" w:rsidR="004B16F3" w:rsidRDefault="004B16F3">
      <w:pPr>
        <w:ind w:leftChars="200" w:left="420" w:firstLineChars="100" w:firstLine="220"/>
        <w:rPr>
          <w:rFonts w:ascii="ＭＳ ゴシック" w:eastAsia="ＭＳ ゴシック" w:hAnsi="ＭＳ ゴシック"/>
          <w:bCs/>
          <w:sz w:val="22"/>
        </w:rPr>
      </w:pPr>
    </w:p>
    <w:p w14:paraId="7AFFB326" w14:textId="3E88C153" w:rsidR="004B16F3" w:rsidRDefault="004B16F3">
      <w:pPr>
        <w:ind w:leftChars="200" w:left="420" w:firstLineChars="100" w:firstLine="220"/>
        <w:rPr>
          <w:rFonts w:ascii="ＭＳ ゴシック" w:eastAsia="ＭＳ ゴシック" w:hAnsi="ＭＳ ゴシック"/>
          <w:bCs/>
          <w:sz w:val="22"/>
        </w:rPr>
      </w:pPr>
    </w:p>
    <w:p w14:paraId="1F6D6532" w14:textId="42CFF30D" w:rsidR="004B16F3" w:rsidRDefault="004B16F3">
      <w:pPr>
        <w:ind w:leftChars="200" w:left="420" w:firstLineChars="100" w:firstLine="220"/>
        <w:rPr>
          <w:rFonts w:ascii="ＭＳ ゴシック" w:eastAsia="ＭＳ ゴシック" w:hAnsi="ＭＳ ゴシック"/>
          <w:bCs/>
          <w:sz w:val="22"/>
        </w:rPr>
      </w:pPr>
    </w:p>
    <w:p w14:paraId="3EAC02EE" w14:textId="67F929B1" w:rsidR="004B16F3" w:rsidRDefault="004B16F3">
      <w:pPr>
        <w:ind w:leftChars="200" w:left="420" w:firstLineChars="100" w:firstLine="220"/>
        <w:rPr>
          <w:rFonts w:ascii="ＭＳ ゴシック" w:eastAsia="ＭＳ ゴシック" w:hAnsi="ＭＳ ゴシック"/>
          <w:bCs/>
          <w:sz w:val="22"/>
        </w:rPr>
      </w:pPr>
    </w:p>
    <w:p w14:paraId="5CC16535" w14:textId="02549067" w:rsidR="004B16F3" w:rsidRDefault="004B16F3">
      <w:pPr>
        <w:ind w:leftChars="200" w:left="420" w:firstLineChars="100" w:firstLine="220"/>
        <w:rPr>
          <w:rFonts w:ascii="ＭＳ ゴシック" w:eastAsia="ＭＳ ゴシック" w:hAnsi="ＭＳ ゴシック"/>
          <w:bCs/>
          <w:sz w:val="22"/>
        </w:rPr>
      </w:pPr>
    </w:p>
    <w:p w14:paraId="01347359" w14:textId="5439CC17" w:rsidR="004B16F3" w:rsidRDefault="004B16F3">
      <w:pPr>
        <w:ind w:leftChars="200" w:left="420" w:firstLineChars="100" w:firstLine="220"/>
        <w:rPr>
          <w:rFonts w:ascii="ＭＳ ゴシック" w:eastAsia="ＭＳ ゴシック" w:hAnsi="ＭＳ ゴシック"/>
          <w:bCs/>
          <w:sz w:val="22"/>
        </w:rPr>
      </w:pPr>
    </w:p>
    <w:p w14:paraId="48576604" w14:textId="5BF1821D" w:rsidR="004B16F3" w:rsidRDefault="004B16F3">
      <w:pPr>
        <w:ind w:leftChars="200" w:left="420" w:firstLineChars="100" w:firstLine="220"/>
        <w:rPr>
          <w:rFonts w:ascii="ＭＳ ゴシック" w:eastAsia="ＭＳ ゴシック" w:hAnsi="ＭＳ ゴシック"/>
          <w:bCs/>
          <w:sz w:val="22"/>
        </w:rPr>
      </w:pPr>
    </w:p>
    <w:p w14:paraId="5B198A7E" w14:textId="77777777" w:rsidR="004B16F3" w:rsidRDefault="004B16F3">
      <w:pPr>
        <w:ind w:leftChars="200" w:left="420" w:firstLineChars="100" w:firstLine="220"/>
        <w:rPr>
          <w:rFonts w:ascii="ＭＳ ゴシック" w:eastAsia="ＭＳ ゴシック" w:hAnsi="ＭＳ ゴシック"/>
          <w:bCs/>
          <w:sz w:val="22"/>
        </w:rPr>
      </w:pPr>
    </w:p>
    <w:tbl>
      <w:tblPr>
        <w:tblW w:w="0" w:type="auto"/>
        <w:tblInd w:w="121" w:type="dxa"/>
        <w:tblLayout w:type="fixed"/>
        <w:tblCellMar>
          <w:left w:w="13" w:type="dxa"/>
          <w:right w:w="13" w:type="dxa"/>
        </w:tblCellMar>
        <w:tblLook w:val="0000" w:firstRow="0" w:lastRow="0" w:firstColumn="0" w:lastColumn="0" w:noHBand="0" w:noVBand="0"/>
      </w:tblPr>
      <w:tblGrid>
        <w:gridCol w:w="864"/>
        <w:gridCol w:w="1512"/>
        <w:gridCol w:w="4752"/>
        <w:gridCol w:w="1695"/>
      </w:tblGrid>
      <w:tr w:rsidR="006A186B" w:rsidRPr="00DA4758" w14:paraId="061F8C10" w14:textId="77777777" w:rsidTr="00C20A3C">
        <w:trPr>
          <w:cantSplit/>
          <w:trHeight w:hRule="exact" w:val="654"/>
        </w:trPr>
        <w:tc>
          <w:tcPr>
            <w:tcW w:w="864" w:type="dxa"/>
            <w:vMerge w:val="restart"/>
            <w:tcBorders>
              <w:top w:val="single" w:sz="4" w:space="0" w:color="000000"/>
              <w:left w:val="single" w:sz="4" w:space="0" w:color="000000"/>
              <w:bottom w:val="nil"/>
              <w:right w:val="nil"/>
            </w:tcBorders>
          </w:tcPr>
          <w:p w14:paraId="07E97446" w14:textId="196075B7" w:rsidR="006A186B" w:rsidRPr="00DA4758" w:rsidRDefault="006A186B" w:rsidP="007651F2">
            <w:pPr>
              <w:pStyle w:val="afd"/>
              <w:spacing w:before="221"/>
              <w:ind w:firstLineChars="50" w:firstLine="112"/>
              <w:rPr>
                <w:rFonts w:ascii="ＭＳ ゴシック" w:eastAsia="ＭＳ ゴシック" w:hAnsi="ＭＳ ゴシック"/>
                <w:spacing w:val="0"/>
                <w:sz w:val="22"/>
                <w:szCs w:val="22"/>
              </w:rPr>
            </w:pPr>
            <w:r w:rsidRPr="00DA4758">
              <w:rPr>
                <w:rFonts w:ascii="ＭＳ ゴシック" w:eastAsia="ＭＳ ゴシック" w:hAnsi="ＭＳ ゴシック" w:hint="eastAsia"/>
                <w:sz w:val="22"/>
                <w:szCs w:val="22"/>
              </w:rPr>
              <w:lastRenderedPageBreak/>
              <w:t>補</w:t>
            </w:r>
          </w:p>
          <w:p w14:paraId="221E6637" w14:textId="77777777" w:rsidR="006A186B" w:rsidRPr="00DA4758" w:rsidRDefault="006A186B" w:rsidP="00C20A3C">
            <w:pPr>
              <w:pStyle w:val="afd"/>
              <w:rPr>
                <w:rFonts w:ascii="ＭＳ ゴシック" w:eastAsia="ＭＳ ゴシック" w:hAnsi="ＭＳ ゴシック"/>
                <w:spacing w:val="0"/>
                <w:sz w:val="22"/>
                <w:szCs w:val="22"/>
              </w:rPr>
            </w:pPr>
            <w:r w:rsidRPr="00DA4758">
              <w:rPr>
                <w:rFonts w:ascii="ＭＳ ゴシック" w:eastAsia="ＭＳ ゴシック" w:hAnsi="ＭＳ ゴシック" w:cs="Century"/>
                <w:spacing w:val="1"/>
                <w:sz w:val="22"/>
                <w:szCs w:val="22"/>
              </w:rPr>
              <w:t xml:space="preserve"> </w:t>
            </w:r>
            <w:r w:rsidRPr="00DA4758">
              <w:rPr>
                <w:rFonts w:ascii="ＭＳ ゴシック" w:eastAsia="ＭＳ ゴシック" w:hAnsi="ＭＳ ゴシック" w:hint="eastAsia"/>
                <w:sz w:val="22"/>
                <w:szCs w:val="22"/>
              </w:rPr>
              <w:t>助</w:t>
            </w:r>
          </w:p>
          <w:p w14:paraId="03441C15" w14:textId="77777777" w:rsidR="006A186B" w:rsidRPr="00DA4758" w:rsidRDefault="006A186B" w:rsidP="00C20A3C">
            <w:pPr>
              <w:pStyle w:val="afd"/>
              <w:rPr>
                <w:rFonts w:ascii="ＭＳ ゴシック" w:eastAsia="ＭＳ ゴシック" w:hAnsi="ＭＳ ゴシック"/>
                <w:spacing w:val="0"/>
                <w:sz w:val="22"/>
                <w:szCs w:val="22"/>
              </w:rPr>
            </w:pPr>
            <w:r w:rsidRPr="00DA4758">
              <w:rPr>
                <w:rFonts w:ascii="ＭＳ ゴシック" w:eastAsia="ＭＳ ゴシック" w:hAnsi="ＭＳ ゴシック" w:cs="Century"/>
                <w:spacing w:val="1"/>
                <w:sz w:val="22"/>
                <w:szCs w:val="22"/>
              </w:rPr>
              <w:t xml:space="preserve"> </w:t>
            </w:r>
            <w:r w:rsidRPr="00DA4758">
              <w:rPr>
                <w:rFonts w:ascii="ＭＳ ゴシック" w:eastAsia="ＭＳ ゴシック" w:hAnsi="ＭＳ ゴシック" w:hint="eastAsia"/>
                <w:sz w:val="22"/>
                <w:szCs w:val="22"/>
              </w:rPr>
              <w:t>金</w:t>
            </w:r>
            <w:r w:rsidRPr="00DA4758">
              <w:rPr>
                <w:rFonts w:ascii="ＭＳ ゴシック" w:eastAsia="ＭＳ ゴシック" w:hAnsi="ＭＳ ゴシック" w:hint="eastAsia"/>
                <w:spacing w:val="1"/>
                <w:sz w:val="22"/>
                <w:szCs w:val="22"/>
              </w:rPr>
              <w:t xml:space="preserve">  </w:t>
            </w:r>
            <w:r w:rsidRPr="00DA4758">
              <w:rPr>
                <w:rFonts w:ascii="ＭＳ ゴシック" w:eastAsia="ＭＳ ゴシック" w:hAnsi="ＭＳ ゴシック" w:hint="eastAsia"/>
                <w:sz w:val="22"/>
                <w:szCs w:val="22"/>
              </w:rPr>
              <w:t>名</w:t>
            </w:r>
          </w:p>
          <w:p w14:paraId="66F60BC5" w14:textId="77777777" w:rsidR="006A186B" w:rsidRPr="00DA4758" w:rsidRDefault="006A186B" w:rsidP="00C20A3C">
            <w:pPr>
              <w:pStyle w:val="afd"/>
              <w:rPr>
                <w:rFonts w:ascii="ＭＳ ゴシック" w:eastAsia="ＭＳ ゴシック" w:hAnsi="ＭＳ ゴシック"/>
                <w:spacing w:val="0"/>
                <w:sz w:val="22"/>
                <w:szCs w:val="22"/>
              </w:rPr>
            </w:pPr>
            <w:r w:rsidRPr="00DA4758">
              <w:rPr>
                <w:rFonts w:ascii="ＭＳ ゴシック" w:eastAsia="ＭＳ ゴシック" w:hAnsi="ＭＳ ゴシック" w:cs="Century"/>
                <w:spacing w:val="1"/>
                <w:sz w:val="22"/>
                <w:szCs w:val="22"/>
              </w:rPr>
              <w:t xml:space="preserve"> </w:t>
            </w:r>
            <w:r w:rsidRPr="00DA4758">
              <w:rPr>
                <w:rFonts w:ascii="ＭＳ ゴシック" w:eastAsia="ＭＳ ゴシック" w:hAnsi="ＭＳ ゴシック" w:hint="eastAsia"/>
                <w:sz w:val="22"/>
                <w:szCs w:val="22"/>
              </w:rPr>
              <w:t>の</w:t>
            </w:r>
          </w:p>
          <w:p w14:paraId="082E82FA" w14:textId="77777777" w:rsidR="006A186B" w:rsidRPr="00DA4758" w:rsidRDefault="006A186B" w:rsidP="00C20A3C">
            <w:pPr>
              <w:pStyle w:val="afd"/>
              <w:rPr>
                <w:rFonts w:ascii="ＭＳ ゴシック" w:eastAsia="ＭＳ ゴシック" w:hAnsi="ＭＳ ゴシック"/>
                <w:spacing w:val="0"/>
                <w:sz w:val="22"/>
                <w:szCs w:val="22"/>
              </w:rPr>
            </w:pPr>
            <w:r w:rsidRPr="00DA4758">
              <w:rPr>
                <w:rFonts w:ascii="ＭＳ ゴシック" w:eastAsia="ＭＳ ゴシック" w:hAnsi="ＭＳ ゴシック" w:cs="Century"/>
                <w:spacing w:val="1"/>
                <w:sz w:val="22"/>
                <w:szCs w:val="22"/>
              </w:rPr>
              <w:t xml:space="preserve"> </w:t>
            </w:r>
            <w:r w:rsidRPr="00DA4758">
              <w:rPr>
                <w:rFonts w:ascii="ＭＳ ゴシック" w:eastAsia="ＭＳ ゴシック" w:hAnsi="ＭＳ ゴシック" w:hint="eastAsia"/>
                <w:spacing w:val="1"/>
                <w:sz w:val="22"/>
                <w:szCs w:val="22"/>
              </w:rPr>
              <w:t xml:space="preserve">    </w:t>
            </w:r>
            <w:r w:rsidRPr="00DA4758">
              <w:rPr>
                <w:rFonts w:ascii="ＭＳ ゴシック" w:eastAsia="ＭＳ ゴシック" w:hAnsi="ＭＳ ゴシック" w:hint="eastAsia"/>
                <w:sz w:val="22"/>
                <w:szCs w:val="22"/>
              </w:rPr>
              <w:t>称</w:t>
            </w:r>
          </w:p>
        </w:tc>
        <w:tc>
          <w:tcPr>
            <w:tcW w:w="6264" w:type="dxa"/>
            <w:gridSpan w:val="2"/>
            <w:tcBorders>
              <w:top w:val="single" w:sz="4" w:space="0" w:color="000000"/>
              <w:left w:val="single" w:sz="4" w:space="0" w:color="000000"/>
              <w:bottom w:val="nil"/>
              <w:right w:val="single" w:sz="4" w:space="0" w:color="000000"/>
            </w:tcBorders>
          </w:tcPr>
          <w:p w14:paraId="7B636557" w14:textId="77777777" w:rsidR="006A186B" w:rsidRPr="00DA4758" w:rsidRDefault="006A186B" w:rsidP="00C20A3C">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cs="Century"/>
                <w:spacing w:val="1"/>
                <w:sz w:val="22"/>
                <w:szCs w:val="22"/>
              </w:rPr>
              <w:t xml:space="preserve"> </w:t>
            </w:r>
            <w:r w:rsidRPr="00DA4758">
              <w:rPr>
                <w:rFonts w:ascii="ＭＳ ゴシック" w:eastAsia="ＭＳ ゴシック" w:hAnsi="ＭＳ ゴシック" w:hint="eastAsia"/>
                <w:spacing w:val="1"/>
                <w:sz w:val="22"/>
                <w:szCs w:val="22"/>
              </w:rPr>
              <w:t xml:space="preserve">            </w:t>
            </w:r>
            <w:r w:rsidRPr="00DA4758">
              <w:rPr>
                <w:rFonts w:ascii="ＭＳ ゴシック" w:eastAsia="ＭＳ ゴシック" w:hAnsi="ＭＳ ゴシック" w:hint="eastAsia"/>
                <w:sz w:val="22"/>
                <w:szCs w:val="22"/>
              </w:rPr>
              <w:t>補</w:t>
            </w:r>
            <w:r w:rsidRPr="00DA4758">
              <w:rPr>
                <w:rFonts w:ascii="ＭＳ ゴシック" w:eastAsia="ＭＳ ゴシック" w:hAnsi="ＭＳ ゴシック" w:hint="eastAsia"/>
                <w:spacing w:val="1"/>
                <w:sz w:val="22"/>
                <w:szCs w:val="22"/>
              </w:rPr>
              <w:t xml:space="preserve">          </w:t>
            </w:r>
            <w:r w:rsidRPr="00DA4758">
              <w:rPr>
                <w:rFonts w:ascii="ＭＳ ゴシック" w:eastAsia="ＭＳ ゴシック" w:hAnsi="ＭＳ ゴシック" w:hint="eastAsia"/>
                <w:sz w:val="22"/>
                <w:szCs w:val="22"/>
              </w:rPr>
              <w:t>助</w:t>
            </w:r>
            <w:r w:rsidRPr="00DA4758">
              <w:rPr>
                <w:rFonts w:ascii="ＭＳ ゴシック" w:eastAsia="ＭＳ ゴシック" w:hAnsi="ＭＳ ゴシック" w:hint="eastAsia"/>
                <w:spacing w:val="1"/>
                <w:sz w:val="22"/>
                <w:szCs w:val="22"/>
              </w:rPr>
              <w:t xml:space="preserve">          </w:t>
            </w:r>
            <w:r w:rsidRPr="00DA4758">
              <w:rPr>
                <w:rFonts w:ascii="ＭＳ ゴシック" w:eastAsia="ＭＳ ゴシック" w:hAnsi="ＭＳ ゴシック" w:hint="eastAsia"/>
                <w:sz w:val="22"/>
                <w:szCs w:val="22"/>
              </w:rPr>
              <w:t>事</w:t>
            </w:r>
            <w:r w:rsidRPr="00DA4758">
              <w:rPr>
                <w:rFonts w:ascii="ＭＳ ゴシック" w:eastAsia="ＭＳ ゴシック" w:hAnsi="ＭＳ ゴシック" w:hint="eastAsia"/>
                <w:spacing w:val="1"/>
                <w:sz w:val="22"/>
                <w:szCs w:val="22"/>
              </w:rPr>
              <w:t xml:space="preserve">          </w:t>
            </w:r>
            <w:r w:rsidRPr="00DA4758">
              <w:rPr>
                <w:rFonts w:ascii="ＭＳ ゴシック" w:eastAsia="ＭＳ ゴシック" w:hAnsi="ＭＳ ゴシック" w:hint="eastAsia"/>
                <w:sz w:val="22"/>
                <w:szCs w:val="22"/>
              </w:rPr>
              <w:t>業</w:t>
            </w:r>
          </w:p>
        </w:tc>
        <w:tc>
          <w:tcPr>
            <w:tcW w:w="1695" w:type="dxa"/>
            <w:vMerge w:val="restart"/>
            <w:tcBorders>
              <w:top w:val="single" w:sz="4" w:space="0" w:color="000000"/>
              <w:left w:val="nil"/>
              <w:bottom w:val="nil"/>
              <w:right w:val="single" w:sz="4" w:space="0" w:color="000000"/>
            </w:tcBorders>
          </w:tcPr>
          <w:p w14:paraId="2F33C779" w14:textId="77777777" w:rsidR="006A186B" w:rsidRPr="00DA4758" w:rsidRDefault="006A186B" w:rsidP="00C20A3C">
            <w:pPr>
              <w:pStyle w:val="afd"/>
              <w:spacing w:before="221"/>
              <w:rPr>
                <w:rFonts w:ascii="ＭＳ ゴシック" w:eastAsia="ＭＳ ゴシック" w:hAnsi="ＭＳ ゴシック"/>
                <w:spacing w:val="0"/>
                <w:sz w:val="22"/>
                <w:szCs w:val="22"/>
              </w:rPr>
            </w:pPr>
          </w:p>
          <w:p w14:paraId="70783303" w14:textId="77777777" w:rsidR="006A186B" w:rsidRPr="00DA4758" w:rsidRDefault="006A186B" w:rsidP="00C20A3C">
            <w:pPr>
              <w:pStyle w:val="afd"/>
              <w:rPr>
                <w:rFonts w:ascii="ＭＳ ゴシック" w:eastAsia="ＭＳ ゴシック" w:hAnsi="ＭＳ ゴシック"/>
                <w:spacing w:val="0"/>
                <w:sz w:val="22"/>
                <w:szCs w:val="22"/>
              </w:rPr>
            </w:pPr>
          </w:p>
          <w:p w14:paraId="4E49F3EC" w14:textId="77777777" w:rsidR="006A186B" w:rsidRPr="00DA4758" w:rsidRDefault="006A186B" w:rsidP="00C20A3C">
            <w:pPr>
              <w:pStyle w:val="afd"/>
              <w:rPr>
                <w:rFonts w:ascii="ＭＳ ゴシック" w:eastAsia="ＭＳ ゴシック" w:hAnsi="ＭＳ ゴシック"/>
                <w:spacing w:val="0"/>
                <w:sz w:val="22"/>
                <w:szCs w:val="22"/>
              </w:rPr>
            </w:pPr>
            <w:r w:rsidRPr="00DA4758">
              <w:rPr>
                <w:rFonts w:ascii="ＭＳ ゴシック" w:eastAsia="ＭＳ ゴシック" w:hAnsi="ＭＳ ゴシック" w:cs="Century"/>
                <w:spacing w:val="1"/>
                <w:sz w:val="22"/>
                <w:szCs w:val="22"/>
              </w:rPr>
              <w:t xml:space="preserve"> </w:t>
            </w:r>
            <w:r w:rsidRPr="00DA4758">
              <w:rPr>
                <w:rFonts w:ascii="ＭＳ ゴシック" w:eastAsia="ＭＳ ゴシック" w:hAnsi="ＭＳ ゴシック" w:hint="eastAsia"/>
                <w:sz w:val="22"/>
                <w:szCs w:val="22"/>
              </w:rPr>
              <w:t>補助率</w:t>
            </w:r>
          </w:p>
        </w:tc>
      </w:tr>
      <w:tr w:rsidR="006A186B" w:rsidRPr="00DA4758" w14:paraId="3CF440C4" w14:textId="77777777" w:rsidTr="004B16F3">
        <w:trPr>
          <w:cantSplit/>
          <w:trHeight w:hRule="exact" w:val="1485"/>
        </w:trPr>
        <w:tc>
          <w:tcPr>
            <w:tcW w:w="864" w:type="dxa"/>
            <w:vMerge/>
            <w:tcBorders>
              <w:top w:val="nil"/>
              <w:left w:val="single" w:sz="4" w:space="0" w:color="000000"/>
              <w:bottom w:val="single" w:sz="4" w:space="0" w:color="000000"/>
              <w:right w:val="nil"/>
            </w:tcBorders>
          </w:tcPr>
          <w:p w14:paraId="034D07CD" w14:textId="77777777" w:rsidR="006A186B" w:rsidRPr="00DA4758" w:rsidRDefault="006A186B" w:rsidP="00C20A3C">
            <w:pPr>
              <w:pStyle w:val="afd"/>
              <w:wordWrap/>
              <w:spacing w:line="240" w:lineRule="auto"/>
              <w:rPr>
                <w:rFonts w:ascii="ＭＳ ゴシック" w:eastAsia="ＭＳ ゴシック" w:hAnsi="ＭＳ ゴシック"/>
                <w:spacing w:val="0"/>
                <w:sz w:val="22"/>
                <w:szCs w:val="22"/>
              </w:rPr>
            </w:pPr>
          </w:p>
        </w:tc>
        <w:tc>
          <w:tcPr>
            <w:tcW w:w="1512" w:type="dxa"/>
            <w:tcBorders>
              <w:top w:val="single" w:sz="4" w:space="0" w:color="000000"/>
              <w:left w:val="single" w:sz="4" w:space="0" w:color="000000"/>
              <w:bottom w:val="single" w:sz="4" w:space="0" w:color="000000"/>
              <w:right w:val="single" w:sz="4" w:space="0" w:color="000000"/>
            </w:tcBorders>
          </w:tcPr>
          <w:p w14:paraId="3D30E99D" w14:textId="77777777" w:rsidR="006A186B" w:rsidRPr="00DA4758" w:rsidRDefault="006A186B" w:rsidP="00C20A3C">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cs="Century"/>
                <w:spacing w:val="1"/>
                <w:sz w:val="22"/>
                <w:szCs w:val="22"/>
              </w:rPr>
              <w:t xml:space="preserve"> </w:t>
            </w:r>
            <w:r w:rsidRPr="00DA4758">
              <w:rPr>
                <w:rFonts w:ascii="ＭＳ ゴシック" w:eastAsia="ＭＳ ゴシック" w:hAnsi="ＭＳ ゴシック" w:hint="eastAsia"/>
                <w:spacing w:val="1"/>
                <w:sz w:val="22"/>
                <w:szCs w:val="22"/>
              </w:rPr>
              <w:t xml:space="preserve"> </w:t>
            </w:r>
            <w:r w:rsidRPr="00DA4758">
              <w:rPr>
                <w:rFonts w:ascii="ＭＳ ゴシック" w:eastAsia="ＭＳ ゴシック" w:hAnsi="ＭＳ ゴシック" w:hint="eastAsia"/>
                <w:spacing w:val="33"/>
                <w:sz w:val="22"/>
                <w:szCs w:val="22"/>
                <w:fitText w:val="1080" w:id="-1424832256"/>
              </w:rPr>
              <w:t>補助対</w:t>
            </w:r>
            <w:r w:rsidRPr="00DA4758">
              <w:rPr>
                <w:rFonts w:ascii="ＭＳ ゴシック" w:eastAsia="ＭＳ ゴシック" w:hAnsi="ＭＳ ゴシック" w:hint="eastAsia"/>
                <w:spacing w:val="1"/>
                <w:sz w:val="22"/>
                <w:szCs w:val="22"/>
                <w:fitText w:val="1080" w:id="-1424832256"/>
              </w:rPr>
              <w:t>象</w:t>
            </w:r>
          </w:p>
          <w:p w14:paraId="187EF0F9" w14:textId="77777777" w:rsidR="006A186B" w:rsidRPr="00DA4758" w:rsidRDefault="006A186B" w:rsidP="00C20A3C">
            <w:pPr>
              <w:pStyle w:val="afd"/>
              <w:rPr>
                <w:rFonts w:ascii="ＭＳ ゴシック" w:eastAsia="ＭＳ ゴシック" w:hAnsi="ＭＳ ゴシック"/>
                <w:spacing w:val="0"/>
                <w:sz w:val="22"/>
                <w:szCs w:val="22"/>
              </w:rPr>
            </w:pPr>
          </w:p>
          <w:p w14:paraId="58EF4F21" w14:textId="77777777" w:rsidR="006A186B" w:rsidRPr="00DA4758" w:rsidRDefault="006A186B" w:rsidP="00C20A3C">
            <w:pPr>
              <w:pStyle w:val="afd"/>
              <w:rPr>
                <w:rFonts w:ascii="ＭＳ ゴシック" w:eastAsia="ＭＳ ゴシック" w:hAnsi="ＭＳ ゴシック"/>
                <w:spacing w:val="0"/>
                <w:sz w:val="22"/>
                <w:szCs w:val="22"/>
              </w:rPr>
            </w:pPr>
            <w:r w:rsidRPr="00DA4758">
              <w:rPr>
                <w:rFonts w:ascii="ＭＳ ゴシック" w:eastAsia="ＭＳ ゴシック" w:hAnsi="ＭＳ ゴシック" w:cs="Century"/>
                <w:spacing w:val="1"/>
                <w:sz w:val="22"/>
                <w:szCs w:val="22"/>
              </w:rPr>
              <w:t xml:space="preserve"> </w:t>
            </w:r>
            <w:r w:rsidRPr="00DA4758">
              <w:rPr>
                <w:rFonts w:ascii="ＭＳ ゴシック" w:eastAsia="ＭＳ ゴシック" w:hAnsi="ＭＳ ゴシック" w:hint="eastAsia"/>
                <w:spacing w:val="1"/>
                <w:sz w:val="22"/>
                <w:szCs w:val="22"/>
              </w:rPr>
              <w:t xml:space="preserve"> </w:t>
            </w:r>
            <w:r w:rsidRPr="00DA4758">
              <w:rPr>
                <w:rFonts w:ascii="ＭＳ ゴシック" w:eastAsia="ＭＳ ゴシック" w:hAnsi="ＭＳ ゴシック" w:hint="eastAsia"/>
                <w:sz w:val="22"/>
                <w:szCs w:val="22"/>
              </w:rPr>
              <w:t>経費の区分</w:t>
            </w:r>
          </w:p>
        </w:tc>
        <w:tc>
          <w:tcPr>
            <w:tcW w:w="4752" w:type="dxa"/>
            <w:tcBorders>
              <w:top w:val="single" w:sz="4" w:space="0" w:color="000000"/>
              <w:left w:val="nil"/>
              <w:bottom w:val="single" w:sz="4" w:space="0" w:color="000000"/>
              <w:right w:val="single" w:sz="4" w:space="0" w:color="000000"/>
            </w:tcBorders>
          </w:tcPr>
          <w:p w14:paraId="6FBB9A8C" w14:textId="77777777" w:rsidR="006A186B" w:rsidRPr="00DA4758" w:rsidRDefault="006A186B" w:rsidP="00C20A3C">
            <w:pPr>
              <w:pStyle w:val="afd"/>
              <w:spacing w:before="221"/>
              <w:rPr>
                <w:rFonts w:ascii="ＭＳ ゴシック" w:eastAsia="ＭＳ ゴシック" w:hAnsi="ＭＳ ゴシック"/>
                <w:spacing w:val="0"/>
                <w:sz w:val="22"/>
                <w:szCs w:val="22"/>
              </w:rPr>
            </w:pPr>
          </w:p>
          <w:p w14:paraId="0B24ECD7" w14:textId="77777777" w:rsidR="006A186B" w:rsidRPr="00DA4758" w:rsidRDefault="006A186B" w:rsidP="00C20A3C">
            <w:pPr>
              <w:pStyle w:val="afd"/>
              <w:rPr>
                <w:rFonts w:ascii="ＭＳ ゴシック" w:eastAsia="ＭＳ ゴシック" w:hAnsi="ＭＳ ゴシック"/>
                <w:spacing w:val="0"/>
                <w:sz w:val="22"/>
                <w:szCs w:val="22"/>
              </w:rPr>
            </w:pPr>
            <w:r w:rsidRPr="00DA4758">
              <w:rPr>
                <w:rFonts w:ascii="ＭＳ ゴシック" w:eastAsia="ＭＳ ゴシック" w:hAnsi="ＭＳ ゴシック" w:cs="Century"/>
                <w:spacing w:val="1"/>
                <w:sz w:val="22"/>
                <w:szCs w:val="22"/>
              </w:rPr>
              <w:t xml:space="preserve"> </w:t>
            </w:r>
            <w:r w:rsidRPr="00DA4758">
              <w:rPr>
                <w:rFonts w:ascii="ＭＳ ゴシック" w:eastAsia="ＭＳ ゴシック" w:hAnsi="ＭＳ ゴシック" w:hint="eastAsia"/>
                <w:spacing w:val="1"/>
                <w:sz w:val="22"/>
                <w:szCs w:val="22"/>
              </w:rPr>
              <w:t xml:space="preserve">               </w:t>
            </w:r>
            <w:r w:rsidRPr="00DA4758">
              <w:rPr>
                <w:rFonts w:ascii="ＭＳ ゴシック" w:eastAsia="ＭＳ ゴシック" w:hAnsi="ＭＳ ゴシック" w:hint="eastAsia"/>
                <w:sz w:val="22"/>
                <w:szCs w:val="22"/>
              </w:rPr>
              <w:t>内</w:t>
            </w:r>
            <w:r w:rsidRPr="00DA4758">
              <w:rPr>
                <w:rFonts w:ascii="ＭＳ ゴシック" w:eastAsia="ＭＳ ゴシック" w:hAnsi="ＭＳ ゴシック" w:hint="eastAsia"/>
                <w:spacing w:val="1"/>
                <w:sz w:val="22"/>
                <w:szCs w:val="22"/>
              </w:rPr>
              <w:t xml:space="preserve">              </w:t>
            </w:r>
            <w:r w:rsidRPr="00DA4758">
              <w:rPr>
                <w:rFonts w:ascii="ＭＳ ゴシック" w:eastAsia="ＭＳ ゴシック" w:hAnsi="ＭＳ ゴシック" w:hint="eastAsia"/>
                <w:sz w:val="22"/>
                <w:szCs w:val="22"/>
              </w:rPr>
              <w:t>容</w:t>
            </w:r>
          </w:p>
        </w:tc>
        <w:tc>
          <w:tcPr>
            <w:tcW w:w="1695" w:type="dxa"/>
            <w:vMerge/>
            <w:tcBorders>
              <w:top w:val="nil"/>
              <w:left w:val="nil"/>
              <w:bottom w:val="single" w:sz="4" w:space="0" w:color="000000"/>
              <w:right w:val="single" w:sz="4" w:space="0" w:color="000000"/>
            </w:tcBorders>
          </w:tcPr>
          <w:p w14:paraId="229EB0E0" w14:textId="77777777" w:rsidR="006A186B" w:rsidRPr="00DA4758" w:rsidRDefault="006A186B" w:rsidP="00C20A3C">
            <w:pPr>
              <w:pStyle w:val="afd"/>
              <w:rPr>
                <w:rFonts w:ascii="ＭＳ ゴシック" w:eastAsia="ＭＳ ゴシック" w:hAnsi="ＭＳ ゴシック"/>
                <w:spacing w:val="0"/>
                <w:sz w:val="22"/>
                <w:szCs w:val="22"/>
              </w:rPr>
            </w:pPr>
          </w:p>
        </w:tc>
      </w:tr>
      <w:tr w:rsidR="006A186B" w:rsidRPr="00DA4758" w14:paraId="5AAF9774" w14:textId="77777777" w:rsidTr="00C13AB5">
        <w:trPr>
          <w:cantSplit/>
          <w:trHeight w:hRule="exact" w:val="8941"/>
        </w:trPr>
        <w:tc>
          <w:tcPr>
            <w:tcW w:w="864" w:type="dxa"/>
            <w:vMerge w:val="restart"/>
            <w:tcBorders>
              <w:top w:val="nil"/>
              <w:left w:val="single" w:sz="4" w:space="0" w:color="000000"/>
              <w:bottom w:val="nil"/>
              <w:right w:val="nil"/>
            </w:tcBorders>
            <w:textDirection w:val="tbRlV"/>
            <w:vAlign w:val="bottom"/>
          </w:tcPr>
          <w:p w14:paraId="01656C4F" w14:textId="77777777" w:rsidR="006A186B" w:rsidRPr="00DA4758" w:rsidRDefault="006A186B" w:rsidP="00C13AB5">
            <w:pPr>
              <w:pStyle w:val="afd"/>
              <w:spacing w:before="221"/>
              <w:ind w:left="113" w:right="113"/>
              <w:jc w:val="center"/>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産学連携推進事業費補助金（地域の中核大学等のインキュベーション・産学融合拠点の整備）</w:t>
            </w:r>
          </w:p>
        </w:tc>
        <w:tc>
          <w:tcPr>
            <w:tcW w:w="1512" w:type="dxa"/>
            <w:tcBorders>
              <w:top w:val="nil"/>
              <w:left w:val="single" w:sz="4" w:space="0" w:color="000000"/>
              <w:bottom w:val="single" w:sz="4" w:space="0" w:color="000000"/>
              <w:right w:val="single" w:sz="4" w:space="0" w:color="000000"/>
            </w:tcBorders>
          </w:tcPr>
          <w:p w14:paraId="2AF8C2A8" w14:textId="77777777" w:rsidR="006A186B" w:rsidRPr="00DA4758" w:rsidRDefault="006A186B" w:rsidP="00C20A3C">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事業費</w:t>
            </w:r>
          </w:p>
        </w:tc>
        <w:tc>
          <w:tcPr>
            <w:tcW w:w="4752" w:type="dxa"/>
            <w:tcBorders>
              <w:top w:val="nil"/>
              <w:left w:val="nil"/>
              <w:bottom w:val="single" w:sz="4" w:space="0" w:color="000000"/>
              <w:right w:val="single" w:sz="4" w:space="0" w:color="000000"/>
            </w:tcBorders>
          </w:tcPr>
          <w:p w14:paraId="1D39B740" w14:textId="77777777" w:rsidR="007651F2" w:rsidRPr="00DA4758" w:rsidRDefault="007651F2" w:rsidP="007651F2">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以下の間接補助事業者が行う地域の中核大学等のインキュベーション・産学融合拠点の整備の費用の一部を補助するために要する経費</w:t>
            </w:r>
          </w:p>
          <w:p w14:paraId="0028AED4" w14:textId="237F556A" w:rsidR="006A19B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（１）地域の中核大学等におけるインキュベーション・産学融合拠点の整備</w:t>
            </w:r>
            <w:r w:rsidR="00E67ED3" w:rsidRPr="00DA4758">
              <w:rPr>
                <w:rFonts w:ascii="ＭＳ ゴシック" w:eastAsia="ＭＳ ゴシック" w:hAnsi="ＭＳ ゴシック" w:hint="eastAsia"/>
                <w:spacing w:val="0"/>
                <w:sz w:val="22"/>
                <w:szCs w:val="22"/>
              </w:rPr>
              <w:t>（６件程度）</w:t>
            </w:r>
          </w:p>
          <w:p w14:paraId="0C8F7FB2" w14:textId="40CCE7BA" w:rsidR="006A19B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１．調査設計費</w:t>
            </w:r>
            <w:r w:rsidRPr="00DA4758">
              <w:rPr>
                <w:rFonts w:ascii="ＭＳ ゴシック" w:eastAsia="ＭＳ ゴシック" w:hAnsi="ＭＳ ゴシック"/>
                <w:spacing w:val="0"/>
                <w:sz w:val="22"/>
                <w:szCs w:val="22"/>
              </w:rPr>
              <w:br/>
            </w:r>
            <w:r w:rsidRPr="00DA4758">
              <w:rPr>
                <w:rFonts w:ascii="ＭＳ ゴシック" w:eastAsia="ＭＳ ゴシック" w:hAnsi="ＭＳ ゴシック" w:hint="eastAsia"/>
                <w:spacing w:val="0"/>
                <w:sz w:val="22"/>
                <w:szCs w:val="22"/>
              </w:rPr>
              <w:t>建築計画に関する調査費及び設計費</w:t>
            </w:r>
          </w:p>
          <w:p w14:paraId="78227CFE" w14:textId="77777777" w:rsidR="006A19B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２．工事費</w:t>
            </w:r>
            <w:r w:rsidRPr="00DA4758">
              <w:rPr>
                <w:rFonts w:ascii="ＭＳ ゴシック" w:eastAsia="ＭＳ ゴシック" w:hAnsi="ＭＳ ゴシック"/>
                <w:spacing w:val="0"/>
                <w:sz w:val="22"/>
                <w:szCs w:val="22"/>
              </w:rPr>
              <w:br/>
            </w:r>
            <w:r w:rsidRPr="00DA4758">
              <w:rPr>
                <w:rFonts w:ascii="ＭＳ ゴシック" w:eastAsia="ＭＳ ゴシック" w:hAnsi="ＭＳ ゴシック" w:hint="eastAsia"/>
                <w:spacing w:val="0"/>
                <w:sz w:val="22"/>
                <w:szCs w:val="22"/>
              </w:rPr>
              <w:t>施設（これらと一体的に整備される設備を含む。）の建築又は改修に要する経費（土地の取得造成を除く）</w:t>
            </w:r>
          </w:p>
          <w:p w14:paraId="5E22185A" w14:textId="77777777" w:rsidR="006A19B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３．研究開発設備費</w:t>
            </w:r>
            <w:r w:rsidRPr="00DA4758">
              <w:rPr>
                <w:rFonts w:ascii="ＭＳ ゴシック" w:eastAsia="ＭＳ ゴシック" w:hAnsi="ＭＳ ゴシック"/>
                <w:spacing w:val="0"/>
                <w:sz w:val="22"/>
                <w:szCs w:val="22"/>
              </w:rPr>
              <w:br/>
            </w:r>
            <w:r w:rsidRPr="00DA4758">
              <w:rPr>
                <w:rFonts w:ascii="ＭＳ ゴシック" w:eastAsia="ＭＳ ゴシック" w:hAnsi="ＭＳ ゴシック" w:hint="eastAsia"/>
                <w:spacing w:val="0"/>
                <w:sz w:val="22"/>
                <w:szCs w:val="22"/>
              </w:rPr>
              <w:t>研究開発に必要な機械装置の購入又は据え付け等に要する経費</w:t>
            </w:r>
          </w:p>
          <w:p w14:paraId="5D0D2D1B" w14:textId="3A7BDE18" w:rsidR="006A19B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（２）民間企業におけるインキュベーション拠点の整備</w:t>
            </w:r>
            <w:r w:rsidR="00E67ED3" w:rsidRPr="00DA4758">
              <w:rPr>
                <w:rFonts w:ascii="ＭＳ ゴシック" w:eastAsia="ＭＳ ゴシック" w:hAnsi="ＭＳ ゴシック" w:hint="eastAsia"/>
                <w:spacing w:val="0"/>
                <w:sz w:val="22"/>
                <w:szCs w:val="22"/>
              </w:rPr>
              <w:t>（６件程度）</w:t>
            </w:r>
          </w:p>
          <w:p w14:paraId="5D883AAD" w14:textId="77777777" w:rsidR="006A19B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 xml:space="preserve">１．研究開発設備等費 </w:t>
            </w:r>
          </w:p>
          <w:p w14:paraId="139AF109" w14:textId="77777777" w:rsidR="004B16F3" w:rsidRPr="00DA4758" w:rsidRDefault="004B16F3" w:rsidP="004B16F3">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研究開発に必要な機械装置等の購入又は据え付け並びに導入後初期の運用サポートに要する経費</w:t>
            </w:r>
          </w:p>
          <w:p w14:paraId="61A9C519" w14:textId="67ED3F1C" w:rsidR="00163F08" w:rsidRPr="00DA4758" w:rsidRDefault="00163F08" w:rsidP="007651F2">
            <w:pPr>
              <w:pStyle w:val="afd"/>
              <w:spacing w:before="221"/>
              <w:rPr>
                <w:rFonts w:ascii="ＭＳ ゴシック" w:eastAsia="ＭＳ ゴシック" w:hAnsi="ＭＳ ゴシック"/>
                <w:spacing w:val="0"/>
                <w:sz w:val="22"/>
                <w:szCs w:val="22"/>
              </w:rPr>
            </w:pPr>
          </w:p>
        </w:tc>
        <w:tc>
          <w:tcPr>
            <w:tcW w:w="1695" w:type="dxa"/>
            <w:tcBorders>
              <w:top w:val="nil"/>
              <w:left w:val="nil"/>
              <w:bottom w:val="single" w:sz="4" w:space="0" w:color="000000"/>
              <w:right w:val="single" w:sz="4" w:space="0" w:color="000000"/>
            </w:tcBorders>
          </w:tcPr>
          <w:p w14:paraId="791AC141" w14:textId="77777777" w:rsidR="006A19B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定額</w:t>
            </w:r>
          </w:p>
          <w:p w14:paraId="1274D81F" w14:textId="77777777" w:rsidR="006A19B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※間接補助事業への補助については、間接補助対象経費のうち</w:t>
            </w:r>
          </w:p>
          <w:p w14:paraId="2793DA55" w14:textId="77777777" w:rsidR="006A19BB" w:rsidRPr="00DA4758" w:rsidRDefault="006A19BB" w:rsidP="006A19BB">
            <w:pPr>
              <w:pStyle w:val="afd"/>
              <w:spacing w:before="221"/>
              <w:rPr>
                <w:rFonts w:ascii="ＭＳ ゴシック" w:eastAsia="ＭＳ ゴシック" w:hAnsi="ＭＳ ゴシック"/>
                <w:spacing w:val="0"/>
                <w:sz w:val="22"/>
                <w:szCs w:val="22"/>
              </w:rPr>
            </w:pPr>
          </w:p>
          <w:p w14:paraId="6E2BA3C7" w14:textId="77777777" w:rsidR="006A19B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１．は２／３以内</w:t>
            </w:r>
          </w:p>
          <w:p w14:paraId="1B36EC47" w14:textId="77777777" w:rsidR="006A19B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２．は２／３以内</w:t>
            </w:r>
          </w:p>
          <w:p w14:paraId="25131153" w14:textId="77777777" w:rsidR="006A19B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３．は定額</w:t>
            </w:r>
          </w:p>
          <w:p w14:paraId="678C5319" w14:textId="77777777" w:rsidR="006A19BB" w:rsidRPr="00DA4758" w:rsidRDefault="006A19BB" w:rsidP="006A19BB">
            <w:pPr>
              <w:pStyle w:val="afd"/>
              <w:spacing w:before="221"/>
              <w:rPr>
                <w:rFonts w:ascii="ＭＳ ゴシック" w:eastAsia="ＭＳ ゴシック" w:hAnsi="ＭＳ ゴシック"/>
                <w:spacing w:val="0"/>
                <w:sz w:val="22"/>
                <w:szCs w:val="22"/>
              </w:rPr>
            </w:pPr>
          </w:p>
          <w:p w14:paraId="0D5CDDE5" w14:textId="77777777" w:rsidR="006A19BB" w:rsidRPr="00DA4758" w:rsidRDefault="006A19BB" w:rsidP="006A19BB">
            <w:pPr>
              <w:pStyle w:val="afd"/>
              <w:spacing w:before="221"/>
              <w:rPr>
                <w:rFonts w:ascii="ＭＳ ゴシック" w:eastAsia="ＭＳ ゴシック" w:hAnsi="ＭＳ ゴシック"/>
                <w:spacing w:val="0"/>
                <w:sz w:val="22"/>
                <w:szCs w:val="22"/>
              </w:rPr>
            </w:pPr>
          </w:p>
          <w:p w14:paraId="3EB95EAD" w14:textId="77777777" w:rsidR="006A19BB" w:rsidRPr="00DA4758" w:rsidRDefault="006A19BB" w:rsidP="006A19BB">
            <w:pPr>
              <w:pStyle w:val="afd"/>
              <w:spacing w:before="221"/>
              <w:rPr>
                <w:rFonts w:ascii="ＭＳ ゴシック" w:eastAsia="ＭＳ ゴシック" w:hAnsi="ＭＳ ゴシック"/>
                <w:spacing w:val="0"/>
                <w:sz w:val="22"/>
                <w:szCs w:val="22"/>
              </w:rPr>
            </w:pPr>
          </w:p>
          <w:p w14:paraId="6871ED6F" w14:textId="77777777" w:rsidR="006A19B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定額</w:t>
            </w:r>
          </w:p>
          <w:p w14:paraId="75AEAC50" w14:textId="77777777" w:rsidR="006A19B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※間接補助事業への補助については、間接補助対象経費のうち</w:t>
            </w:r>
          </w:p>
          <w:p w14:paraId="0B8DD1A0" w14:textId="3639E2F4" w:rsidR="006A186B" w:rsidRPr="00DA4758" w:rsidRDefault="006A19BB" w:rsidP="006A19BB">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１．は１／２以内</w:t>
            </w:r>
          </w:p>
        </w:tc>
      </w:tr>
      <w:tr w:rsidR="006A186B" w:rsidRPr="00DA4758" w14:paraId="1561F340" w14:textId="77777777" w:rsidTr="00C20A3C">
        <w:trPr>
          <w:cantSplit/>
          <w:trHeight w:hRule="exact" w:val="1645"/>
        </w:trPr>
        <w:tc>
          <w:tcPr>
            <w:tcW w:w="864" w:type="dxa"/>
            <w:vMerge/>
            <w:tcBorders>
              <w:top w:val="nil"/>
              <w:left w:val="single" w:sz="4" w:space="0" w:color="000000"/>
              <w:bottom w:val="nil"/>
              <w:right w:val="nil"/>
            </w:tcBorders>
          </w:tcPr>
          <w:p w14:paraId="1D521D0D" w14:textId="77777777" w:rsidR="006A186B" w:rsidRPr="00DA4758" w:rsidRDefault="006A186B" w:rsidP="00C20A3C">
            <w:pPr>
              <w:pStyle w:val="afd"/>
              <w:wordWrap/>
              <w:spacing w:line="240" w:lineRule="auto"/>
              <w:rPr>
                <w:rFonts w:ascii="ＭＳ ゴシック" w:eastAsia="ＭＳ ゴシック" w:hAnsi="ＭＳ ゴシック"/>
                <w:spacing w:val="0"/>
                <w:sz w:val="22"/>
                <w:szCs w:val="22"/>
              </w:rPr>
            </w:pPr>
          </w:p>
        </w:tc>
        <w:tc>
          <w:tcPr>
            <w:tcW w:w="1512" w:type="dxa"/>
            <w:tcBorders>
              <w:top w:val="nil"/>
              <w:left w:val="single" w:sz="4" w:space="0" w:color="000000"/>
              <w:bottom w:val="single" w:sz="4" w:space="0" w:color="000000"/>
              <w:right w:val="single" w:sz="4" w:space="0" w:color="000000"/>
            </w:tcBorders>
          </w:tcPr>
          <w:p w14:paraId="72314261" w14:textId="77777777" w:rsidR="006A186B" w:rsidRPr="00DA4758" w:rsidRDefault="006A186B" w:rsidP="00C20A3C">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業務管理費</w:t>
            </w:r>
          </w:p>
        </w:tc>
        <w:tc>
          <w:tcPr>
            <w:tcW w:w="4752" w:type="dxa"/>
            <w:tcBorders>
              <w:top w:val="nil"/>
              <w:left w:val="nil"/>
              <w:bottom w:val="single" w:sz="4" w:space="0" w:color="000000"/>
              <w:right w:val="single" w:sz="4" w:space="0" w:color="000000"/>
            </w:tcBorders>
          </w:tcPr>
          <w:p w14:paraId="66CC6817" w14:textId="77777777" w:rsidR="006A186B" w:rsidRPr="00DA4758" w:rsidRDefault="006A186B" w:rsidP="00C20A3C">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人件費、旅費、会議費、謝金、備品費、借料及び損料、消耗品費、印刷製本費、補助員人件費、一般管理費、その他諸経費（業務管理を行うために必要な経費であって、他のいずれの区分にも属さないもの）</w:t>
            </w:r>
          </w:p>
        </w:tc>
        <w:tc>
          <w:tcPr>
            <w:tcW w:w="1695" w:type="dxa"/>
            <w:tcBorders>
              <w:top w:val="nil"/>
              <w:left w:val="nil"/>
              <w:bottom w:val="single" w:sz="4" w:space="0" w:color="000000"/>
              <w:right w:val="single" w:sz="4" w:space="0" w:color="000000"/>
            </w:tcBorders>
          </w:tcPr>
          <w:p w14:paraId="4AC22713" w14:textId="77777777" w:rsidR="006A186B" w:rsidRPr="00DA4758" w:rsidRDefault="006A186B" w:rsidP="00C20A3C">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定額</w:t>
            </w:r>
          </w:p>
        </w:tc>
      </w:tr>
      <w:tr w:rsidR="006A186B" w:rsidRPr="00DA4758" w14:paraId="2796C80E" w14:textId="77777777" w:rsidTr="00C20A3C">
        <w:trPr>
          <w:cantSplit/>
          <w:trHeight w:hRule="exact" w:val="1645"/>
        </w:trPr>
        <w:tc>
          <w:tcPr>
            <w:tcW w:w="864" w:type="dxa"/>
            <w:vMerge/>
            <w:tcBorders>
              <w:top w:val="nil"/>
              <w:left w:val="single" w:sz="4" w:space="0" w:color="000000"/>
              <w:bottom w:val="nil"/>
              <w:right w:val="nil"/>
            </w:tcBorders>
          </w:tcPr>
          <w:p w14:paraId="69BD8E94" w14:textId="77777777" w:rsidR="006A186B" w:rsidRPr="00DA4758" w:rsidRDefault="006A186B" w:rsidP="00C20A3C">
            <w:pPr>
              <w:pStyle w:val="afd"/>
              <w:wordWrap/>
              <w:spacing w:line="240" w:lineRule="auto"/>
              <w:rPr>
                <w:rFonts w:ascii="ＭＳ ゴシック" w:eastAsia="ＭＳ ゴシック" w:hAnsi="ＭＳ ゴシック"/>
                <w:spacing w:val="0"/>
                <w:sz w:val="22"/>
                <w:szCs w:val="22"/>
              </w:rPr>
            </w:pPr>
          </w:p>
        </w:tc>
        <w:tc>
          <w:tcPr>
            <w:tcW w:w="1512" w:type="dxa"/>
            <w:tcBorders>
              <w:top w:val="nil"/>
              <w:left w:val="single" w:sz="4" w:space="0" w:color="000000"/>
              <w:bottom w:val="single" w:sz="4" w:space="0" w:color="000000"/>
              <w:right w:val="single" w:sz="4" w:space="0" w:color="000000"/>
            </w:tcBorders>
          </w:tcPr>
          <w:p w14:paraId="2813A3AD" w14:textId="77777777" w:rsidR="006A186B" w:rsidRPr="00DA4758" w:rsidRDefault="006A186B" w:rsidP="00C20A3C">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業務管理費（委託・外注費）</w:t>
            </w:r>
          </w:p>
        </w:tc>
        <w:tc>
          <w:tcPr>
            <w:tcW w:w="4752" w:type="dxa"/>
            <w:tcBorders>
              <w:top w:val="nil"/>
              <w:left w:val="nil"/>
              <w:bottom w:val="single" w:sz="4" w:space="0" w:color="000000"/>
              <w:right w:val="single" w:sz="4" w:space="0" w:color="000000"/>
            </w:tcBorders>
          </w:tcPr>
          <w:p w14:paraId="147AEA82" w14:textId="77777777" w:rsidR="006A186B" w:rsidRPr="00DA4758" w:rsidRDefault="006A186B" w:rsidP="00C20A3C">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委託費、外注費</w:t>
            </w:r>
          </w:p>
        </w:tc>
        <w:tc>
          <w:tcPr>
            <w:tcW w:w="1695" w:type="dxa"/>
            <w:tcBorders>
              <w:top w:val="nil"/>
              <w:left w:val="nil"/>
              <w:bottom w:val="single" w:sz="4" w:space="0" w:color="000000"/>
              <w:right w:val="single" w:sz="4" w:space="0" w:color="000000"/>
            </w:tcBorders>
          </w:tcPr>
          <w:p w14:paraId="4A833BB7" w14:textId="77777777" w:rsidR="006A186B" w:rsidRPr="00DA4758" w:rsidRDefault="006A186B" w:rsidP="00C20A3C">
            <w:pPr>
              <w:pStyle w:val="afd"/>
              <w:spacing w:before="221"/>
              <w:rPr>
                <w:rFonts w:ascii="ＭＳ ゴシック" w:eastAsia="ＭＳ ゴシック" w:hAnsi="ＭＳ ゴシック"/>
                <w:spacing w:val="0"/>
                <w:sz w:val="22"/>
                <w:szCs w:val="22"/>
              </w:rPr>
            </w:pPr>
            <w:r w:rsidRPr="00DA4758">
              <w:rPr>
                <w:rFonts w:ascii="ＭＳ ゴシック" w:eastAsia="ＭＳ ゴシック" w:hAnsi="ＭＳ ゴシック" w:hint="eastAsia"/>
                <w:spacing w:val="0"/>
                <w:sz w:val="22"/>
                <w:szCs w:val="22"/>
              </w:rPr>
              <w:t>定額</w:t>
            </w:r>
          </w:p>
        </w:tc>
      </w:tr>
    </w:tbl>
    <w:p w14:paraId="4A9245E3" w14:textId="68900388" w:rsidR="006A186B" w:rsidRPr="00DA4758" w:rsidRDefault="006A186B">
      <w:pPr>
        <w:ind w:leftChars="200" w:left="420" w:firstLineChars="100" w:firstLine="220"/>
        <w:rPr>
          <w:rFonts w:ascii="ＭＳ ゴシック" w:eastAsia="ＭＳ ゴシック" w:hAnsi="ＭＳ ゴシック"/>
          <w:bCs/>
          <w:sz w:val="22"/>
        </w:rPr>
      </w:pPr>
    </w:p>
    <w:p w14:paraId="0DAD8EAE" w14:textId="0FC35900" w:rsidR="00EA1423" w:rsidRDefault="00EA1423" w:rsidP="006A186B">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r w:rsidR="006A186B">
        <w:rPr>
          <w:rFonts w:ascii="ＭＳ ゴシック" w:eastAsia="ＭＳ ゴシック" w:hAnsi="ＭＳ ゴシック"/>
          <w:bCs/>
          <w:sz w:val="22"/>
        </w:rPr>
        <w:t xml:space="preserve"> </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45C1E23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4837F9C7" w:rsidR="00595C82" w:rsidRDefault="00B1057C" w:rsidP="00595C82">
      <w:pPr>
        <w:ind w:leftChars="300" w:left="630"/>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26762D46" w14:textId="77777777" w:rsidR="004B16F3" w:rsidRDefault="004B16F3" w:rsidP="00595C82">
      <w:pPr>
        <w:ind w:leftChars="300" w:left="630"/>
        <w:rPr>
          <w:rFonts w:ascii="ＭＳ ゴシック" w:eastAsia="ＭＳ ゴシック" w:hAnsi="ＭＳ ゴシック"/>
          <w:bCs/>
          <w:sz w:val="22"/>
        </w:rPr>
      </w:pPr>
    </w:p>
    <w:p w14:paraId="05500E2C" w14:textId="10169F0D" w:rsid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w:t>
      </w:r>
      <w:r w:rsidRPr="00773331">
        <w:rPr>
          <w:rFonts w:ascii="ＭＳ ゴシック" w:eastAsia="ＭＳ ゴシック" w:hAnsi="ＭＳ ゴシック" w:hint="eastAsia"/>
          <w:bCs/>
          <w:sz w:val="22"/>
        </w:rPr>
        <w:lastRenderedPageBreak/>
        <w:t>外注費を一般管理費の対象経費とすることはできません。</w:t>
      </w:r>
    </w:p>
    <w:p w14:paraId="4EE061C8" w14:textId="77777777" w:rsidR="006A186B" w:rsidRPr="00532BDB" w:rsidRDefault="006A186B"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1EB39213" w:rsidR="00B35DC0" w:rsidRDefault="00B35DC0">
      <w:pPr>
        <w:rPr>
          <w:rFonts w:ascii="ＭＳ ゴシック" w:eastAsia="ＭＳ ゴシック" w:hAnsi="ＭＳ ゴシック"/>
          <w:bCs/>
          <w:sz w:val="22"/>
        </w:rPr>
      </w:pPr>
    </w:p>
    <w:p w14:paraId="69F7ACDB" w14:textId="77777777" w:rsidR="004B16F3" w:rsidRDefault="004B16F3">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6"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7"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w:t>
      </w:r>
      <w:r>
        <w:rPr>
          <w:rFonts w:ascii="ＭＳ ゴシック" w:eastAsia="ＭＳ ゴシック" w:hAnsi="ＭＳ ゴシック" w:hint="eastAsia"/>
          <w:bCs/>
          <w:sz w:val="22"/>
        </w:rPr>
        <w:lastRenderedPageBreak/>
        <w:t>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8"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w:t>
      </w:r>
      <w:r w:rsidRPr="00F86A4F">
        <w:rPr>
          <w:rFonts w:ascii="ＭＳ ゴシック" w:eastAsia="ＭＳ ゴシック" w:hAnsi="ＭＳ ゴシック" w:hint="eastAsia"/>
          <w:sz w:val="22"/>
        </w:rPr>
        <w:lastRenderedPageBreak/>
        <w:t>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2D5BBE1B" w:rsidR="004D3E89"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053D0C42" w14:textId="7C73BC22" w:rsidR="00A93068" w:rsidRPr="006033AD"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56415931" w14:textId="1AEC98E0"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6A186B">
        <w:rPr>
          <w:rFonts w:ascii="ＭＳ ゴシック" w:eastAsia="ＭＳ ゴシック" w:hAnsi="ＭＳ ゴシック" w:hint="eastAsia"/>
          <w:bCs/>
          <w:sz w:val="22"/>
        </w:rPr>
        <w:t>産業技術環境</w:t>
      </w:r>
      <w:r>
        <w:rPr>
          <w:rFonts w:ascii="ＭＳ ゴシック" w:eastAsia="ＭＳ ゴシック" w:hAnsi="ＭＳ ゴシック" w:hint="eastAsia"/>
          <w:bCs/>
          <w:sz w:val="22"/>
        </w:rPr>
        <w:t xml:space="preserve">局　</w:t>
      </w:r>
      <w:r w:rsidR="006A186B">
        <w:rPr>
          <w:rFonts w:ascii="ＭＳ ゴシック" w:eastAsia="ＭＳ ゴシック" w:hAnsi="ＭＳ ゴシック" w:hint="eastAsia"/>
          <w:bCs/>
          <w:sz w:val="22"/>
        </w:rPr>
        <w:t>大学連携推進室</w:t>
      </w:r>
    </w:p>
    <w:p w14:paraId="24079D45" w14:textId="6AFEA9AA"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6A186B">
        <w:rPr>
          <w:rFonts w:ascii="ＭＳ ゴシック" w:eastAsia="ＭＳ ゴシック" w:hAnsi="ＭＳ ゴシック" w:hint="eastAsia"/>
          <w:bCs/>
          <w:sz w:val="22"/>
        </w:rPr>
        <w:t>馬場、吉末</w:t>
      </w:r>
    </w:p>
    <w:p w14:paraId="0A89E45F" w14:textId="798722FC" w:rsidR="004B16F3" w:rsidRDefault="004B16F3">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産業技術環境局　技術振興・大学連携推進課</w:t>
      </w:r>
    </w:p>
    <w:p w14:paraId="47895225" w14:textId="77E32558" w:rsidR="004B16F3" w:rsidRDefault="004B16F3">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担当：長谷川・上田</w:t>
      </w:r>
    </w:p>
    <w:p w14:paraId="4CA311A3" w14:textId="77777777" w:rsidR="006A186B"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w:t>
      </w:r>
      <w:r w:rsidR="00CE6D69">
        <w:rPr>
          <w:rFonts w:ascii="ＭＳ ゴシック" w:eastAsia="ＭＳ ゴシック" w:hAnsi="ＭＳ ゴシック" w:hint="eastAsia"/>
          <w:bCs/>
          <w:sz w:val="22"/>
        </w:rPr>
        <w:t>０３－</w:t>
      </w:r>
      <w:r w:rsidR="006A186B">
        <w:rPr>
          <w:rFonts w:ascii="ＭＳ ゴシック" w:eastAsia="ＭＳ ゴシック" w:hAnsi="ＭＳ ゴシック" w:hint="eastAsia"/>
          <w:bCs/>
          <w:sz w:val="22"/>
        </w:rPr>
        <w:t>３５０１－００７５</w:t>
      </w:r>
    </w:p>
    <w:p w14:paraId="6D91429E" w14:textId="0E2C3292" w:rsidR="00B35DC0" w:rsidRPr="004B16F3"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4B16F3" w:rsidRPr="004B16F3">
        <w:rPr>
          <w:rFonts w:ascii="ＭＳ ゴシック" w:eastAsia="ＭＳ ゴシック" w:hAnsi="ＭＳ ゴシック"/>
          <w:bCs/>
          <w:sz w:val="22"/>
        </w:rPr>
        <w:t>bzl-r4hosei-gidai@meti.go.jp</w:t>
      </w:r>
    </w:p>
    <w:p w14:paraId="78B59A09" w14:textId="77777777" w:rsidR="00B35DC0" w:rsidRDefault="00B35DC0">
      <w:pPr>
        <w:rPr>
          <w:rFonts w:ascii="ＭＳ ゴシック" w:eastAsia="ＭＳ ゴシック" w:hAnsi="ＭＳ ゴシック"/>
          <w:bCs/>
          <w:sz w:val="22"/>
        </w:rPr>
      </w:pPr>
    </w:p>
    <w:p w14:paraId="69E3482C" w14:textId="53EC5A0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37256C96"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6A186B">
        <w:rPr>
          <w:rFonts w:ascii="ＭＳ ゴシック" w:eastAsia="ＭＳ ゴシック" w:hAnsi="ＭＳ ゴシック" w:hint="eastAsia"/>
          <w:bCs/>
          <w:sz w:val="22"/>
        </w:rPr>
        <w:t>【問い合わせ】</w:t>
      </w:r>
      <w:r w:rsidR="006A186B" w:rsidRPr="00045124">
        <w:rPr>
          <w:rFonts w:ascii="ＭＳ ゴシック" w:eastAsia="ＭＳ ゴシック" w:hAnsi="ＭＳ ゴシック" w:hint="eastAsia"/>
          <w:sz w:val="22"/>
        </w:rPr>
        <w:t>地域の中核大学等のインキュベーション・産学融合拠点の整備</w:t>
      </w:r>
      <w:r w:rsidR="004B16F3">
        <w:rPr>
          <w:rFonts w:ascii="ＭＳ ゴシック" w:eastAsia="ＭＳ ゴシック" w:hAnsi="ＭＳ ゴシック" w:hint="eastAsia"/>
          <w:sz w:val="22"/>
        </w:rPr>
        <w:t xml:space="preserve">　</w:t>
      </w:r>
      <w:r w:rsidR="006A186B">
        <w:rPr>
          <w:rFonts w:ascii="ＭＳ ゴシック" w:eastAsia="ＭＳ ゴシック" w:hAnsi="ＭＳ ゴシック" w:hint="eastAsia"/>
          <w:sz w:val="22"/>
        </w:rPr>
        <w:t>補助事業者</w:t>
      </w:r>
      <w:r w:rsidR="006A186B">
        <w:rPr>
          <w:rFonts w:hint="eastAsia"/>
          <w:sz w:val="22"/>
        </w:rPr>
        <w:t>公募」としてください。</w:t>
      </w:r>
      <w:r>
        <w:rPr>
          <w:rFonts w:ascii="ＭＳ ゴシック" w:eastAsia="ＭＳ ゴシック" w:hAnsi="ＭＳ ゴシック" w:hint="eastAsia"/>
          <w:bCs/>
          <w:sz w:val="22"/>
        </w:rPr>
        <w:t>他の件名（題名）ではお問い合わせに回答できない場合があります。</w:t>
      </w:r>
    </w:p>
    <w:p w14:paraId="4E6F44D7" w14:textId="149943B5" w:rsidR="006A186B" w:rsidRDefault="006A186B" w:rsidP="006A186B">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公募内容に関するご質問は【４－２．説明会の開催】に記載のとおり、</w:t>
      </w:r>
      <w:r w:rsidRPr="00DA4758">
        <w:rPr>
          <w:rFonts w:ascii="ＭＳ ゴシック" w:eastAsia="ＭＳ ゴシック" w:hAnsi="ＭＳ ゴシック" w:hint="eastAsia"/>
          <w:bCs/>
          <w:sz w:val="22"/>
        </w:rPr>
        <w:t>１１月</w:t>
      </w:r>
      <w:r w:rsidR="00CF65C1" w:rsidRPr="00DA4758">
        <w:rPr>
          <w:rFonts w:ascii="ＭＳ ゴシック" w:eastAsia="ＭＳ ゴシック" w:hAnsi="ＭＳ ゴシック" w:hint="eastAsia"/>
          <w:bCs/>
          <w:sz w:val="22"/>
        </w:rPr>
        <w:t>２９</w:t>
      </w:r>
      <w:r w:rsidRPr="00DA4758">
        <w:rPr>
          <w:rFonts w:ascii="ＭＳ ゴシック" w:eastAsia="ＭＳ ゴシック" w:hAnsi="ＭＳ ゴシック" w:hint="eastAsia"/>
          <w:bCs/>
          <w:sz w:val="22"/>
        </w:rPr>
        <w:t>日（</w:t>
      </w:r>
      <w:r w:rsidR="00CF65C1" w:rsidRPr="00DA4758">
        <w:rPr>
          <w:rFonts w:ascii="ＭＳ ゴシック" w:eastAsia="ＭＳ ゴシック" w:hAnsi="ＭＳ ゴシック" w:hint="eastAsia"/>
          <w:bCs/>
          <w:sz w:val="22"/>
        </w:rPr>
        <w:t>火</w:t>
      </w:r>
      <w:r w:rsidRPr="00DA4758">
        <w:rPr>
          <w:rFonts w:ascii="ＭＳ ゴシック" w:eastAsia="ＭＳ ゴシック" w:hAnsi="ＭＳ ゴシック" w:hint="eastAsia"/>
          <w:bCs/>
          <w:sz w:val="22"/>
        </w:rPr>
        <w:t>）１７：００までにメールでご連絡ください。１１月</w:t>
      </w:r>
      <w:r w:rsidR="00CF65C1" w:rsidRPr="00DA4758">
        <w:rPr>
          <w:rFonts w:ascii="ＭＳ ゴシック" w:eastAsia="ＭＳ ゴシック" w:hAnsi="ＭＳ ゴシック" w:hint="eastAsia"/>
          <w:bCs/>
          <w:sz w:val="22"/>
        </w:rPr>
        <w:t>３０日</w:t>
      </w:r>
      <w:r w:rsidRPr="00DA4758">
        <w:rPr>
          <w:rFonts w:ascii="ＭＳ ゴシック" w:eastAsia="ＭＳ ゴシック" w:hAnsi="ＭＳ ゴシック" w:hint="eastAsia"/>
          <w:bCs/>
          <w:sz w:val="22"/>
        </w:rPr>
        <w:t>（</w:t>
      </w:r>
      <w:r w:rsidR="00CF65C1" w:rsidRPr="00DA4758">
        <w:rPr>
          <w:rFonts w:ascii="ＭＳ ゴシック" w:eastAsia="ＭＳ ゴシック" w:hAnsi="ＭＳ ゴシック" w:hint="eastAsia"/>
          <w:bCs/>
          <w:sz w:val="22"/>
        </w:rPr>
        <w:t>水</w:t>
      </w:r>
      <w:r w:rsidRPr="00DA4758">
        <w:rPr>
          <w:rFonts w:ascii="ＭＳ ゴシック" w:eastAsia="ＭＳ ゴシック" w:hAnsi="ＭＳ ゴシック" w:hint="eastAsia"/>
          <w:bCs/>
          <w:sz w:val="22"/>
        </w:rPr>
        <w:t>）以降は</w:t>
      </w:r>
      <w:r>
        <w:rPr>
          <w:rFonts w:ascii="ＭＳ ゴシック" w:eastAsia="ＭＳ ゴシック" w:hAnsi="ＭＳ ゴシック" w:hint="eastAsia"/>
          <w:bCs/>
          <w:sz w:val="22"/>
        </w:rPr>
        <w:t>記載方法など軽微な質問についてのみ回答いたします。</w:t>
      </w:r>
    </w:p>
    <w:p w14:paraId="20C31855" w14:textId="77777777" w:rsidR="006A186B" w:rsidRPr="006A186B" w:rsidRDefault="006A186B" w:rsidP="006A186B">
      <w:pPr>
        <w:ind w:leftChars="210" w:left="441" w:firstLineChars="100" w:firstLine="220"/>
        <w:rPr>
          <w:rFonts w:ascii="ＭＳ ゴシック" w:eastAsia="ＭＳ ゴシック" w:hAnsi="ＭＳ ゴシック"/>
          <w:bCs/>
          <w:sz w:val="22"/>
        </w:rPr>
      </w:pPr>
    </w:p>
    <w:p w14:paraId="0032D090" w14:textId="1252EDF0" w:rsidR="001B5CDA" w:rsidRDefault="00B35DC0">
      <w:pPr>
        <w:pStyle w:val="aa"/>
      </w:pPr>
      <w:r>
        <w:rPr>
          <w:rFonts w:hint="eastAsia"/>
        </w:rPr>
        <w:t>以上</w:t>
      </w:r>
    </w:p>
    <w:p w14:paraId="127EC829" w14:textId="10B7D7FC" w:rsidR="001B5CDA" w:rsidRDefault="001B5CDA">
      <w:pPr>
        <w:widowControl/>
        <w:jc w:val="left"/>
        <w:rPr>
          <w:rFonts w:ascii="ＭＳ ゴシック" w:eastAsia="ＭＳ ゴシック" w:hAnsi="ＭＳ ゴシック"/>
          <w:bCs/>
          <w:sz w:val="22"/>
        </w:rPr>
      </w:pPr>
    </w:p>
    <w:p w14:paraId="02AD5599" w14:textId="77777777" w:rsidR="001B5CDA" w:rsidRDefault="001B5CDA" w:rsidP="001B5CDA">
      <w:pPr>
        <w:pStyle w:val="aa"/>
      </w:pPr>
      <w:r>
        <w:rPr>
          <w:rFonts w:hint="eastAsia"/>
        </w:rPr>
        <w:t>（別添１）</w:t>
      </w:r>
    </w:p>
    <w:p w14:paraId="4EB9855B" w14:textId="6E44C620" w:rsidR="001B5CDA" w:rsidRPr="00273F60" w:rsidRDefault="001B5CDA" w:rsidP="00273F60">
      <w:pPr>
        <w:pStyle w:val="aa"/>
        <w:jc w:val="center"/>
        <w:rPr>
          <w:b/>
          <w:bCs w:val="0"/>
          <w:sz w:val="24"/>
          <w:szCs w:val="24"/>
        </w:rPr>
      </w:pPr>
      <w:r w:rsidRPr="00273F60">
        <w:rPr>
          <w:rFonts w:hint="eastAsia"/>
          <w:b/>
          <w:bCs w:val="0"/>
          <w:sz w:val="24"/>
          <w:szCs w:val="24"/>
        </w:rPr>
        <w:t>令和</w:t>
      </w:r>
      <w:r w:rsidR="00273F60" w:rsidRPr="00273F60">
        <w:rPr>
          <w:rFonts w:hint="eastAsia"/>
          <w:b/>
          <w:bCs w:val="0"/>
          <w:sz w:val="24"/>
          <w:szCs w:val="24"/>
        </w:rPr>
        <w:t>４</w:t>
      </w:r>
      <w:r w:rsidRPr="00273F60">
        <w:rPr>
          <w:rFonts w:hint="eastAsia"/>
          <w:b/>
          <w:bCs w:val="0"/>
          <w:sz w:val="24"/>
          <w:szCs w:val="24"/>
        </w:rPr>
        <w:t>年度</w:t>
      </w:r>
      <w:r w:rsidR="00273F60" w:rsidRPr="00273F60">
        <w:rPr>
          <w:rFonts w:hint="eastAsia"/>
          <w:b/>
          <w:bCs w:val="0"/>
          <w:sz w:val="24"/>
          <w:szCs w:val="24"/>
        </w:rPr>
        <w:t>第２次補正予算</w:t>
      </w:r>
      <w:r w:rsidR="00273F60">
        <w:rPr>
          <w:rFonts w:hint="eastAsia"/>
          <w:b/>
          <w:bCs w:val="0"/>
          <w:sz w:val="24"/>
          <w:szCs w:val="24"/>
        </w:rPr>
        <w:t>案</w:t>
      </w:r>
      <w:r w:rsidRPr="00273F60">
        <w:rPr>
          <w:rFonts w:hint="eastAsia"/>
          <w:b/>
          <w:bCs w:val="0"/>
          <w:sz w:val="24"/>
          <w:szCs w:val="24"/>
        </w:rPr>
        <w:t>「</w:t>
      </w:r>
      <w:r w:rsidR="00273F60" w:rsidRPr="00273F60">
        <w:rPr>
          <w:rFonts w:hint="eastAsia"/>
          <w:b/>
          <w:bCs w:val="0"/>
          <w:sz w:val="24"/>
          <w:szCs w:val="24"/>
        </w:rPr>
        <w:t>地域の中核大学等のインキュベーション・</w:t>
      </w:r>
      <w:r w:rsidRPr="00273F60">
        <w:rPr>
          <w:rFonts w:hint="eastAsia"/>
          <w:b/>
          <w:bCs w:val="0"/>
          <w:sz w:val="24"/>
          <w:szCs w:val="24"/>
        </w:rPr>
        <w:t>産学融合拠点</w:t>
      </w:r>
      <w:r w:rsidR="00273F60" w:rsidRPr="00273F60">
        <w:rPr>
          <w:rFonts w:hint="eastAsia"/>
          <w:b/>
          <w:bCs w:val="0"/>
          <w:sz w:val="24"/>
          <w:szCs w:val="24"/>
        </w:rPr>
        <w:t>の整備</w:t>
      </w:r>
      <w:r w:rsidRPr="00273F60">
        <w:rPr>
          <w:rFonts w:hint="eastAsia"/>
          <w:b/>
          <w:bCs w:val="0"/>
          <w:sz w:val="24"/>
          <w:szCs w:val="24"/>
        </w:rPr>
        <w:t>事業」事業内容（補助事業者）</w:t>
      </w:r>
    </w:p>
    <w:p w14:paraId="77E1E258" w14:textId="77777777" w:rsidR="00273F60" w:rsidRDefault="00273F60" w:rsidP="00273F60">
      <w:pPr>
        <w:pStyle w:val="aa"/>
        <w:jc w:val="left"/>
      </w:pPr>
    </w:p>
    <w:p w14:paraId="3E3DC56F" w14:textId="53BC3FA1" w:rsidR="001B5CDA" w:rsidRPr="00273F60" w:rsidRDefault="001B5CDA" w:rsidP="00273F60">
      <w:pPr>
        <w:pStyle w:val="aa"/>
        <w:jc w:val="left"/>
        <w:rPr>
          <w:b/>
          <w:bCs w:val="0"/>
        </w:rPr>
      </w:pPr>
      <w:r w:rsidRPr="00273F60">
        <w:rPr>
          <w:rFonts w:hint="eastAsia"/>
          <w:b/>
          <w:bCs w:val="0"/>
        </w:rPr>
        <w:t>補助事業者は本事業の円滑な実施のため、以下の事業を行います。</w:t>
      </w:r>
    </w:p>
    <w:p w14:paraId="62CC07D7" w14:textId="5F719ABB" w:rsidR="001B5CDA" w:rsidRPr="00273F60" w:rsidRDefault="001B5CDA" w:rsidP="00273F60">
      <w:pPr>
        <w:pStyle w:val="aa"/>
        <w:numPr>
          <w:ilvl w:val="0"/>
          <w:numId w:val="8"/>
        </w:numPr>
        <w:jc w:val="left"/>
        <w:rPr>
          <w:b/>
          <w:bCs w:val="0"/>
        </w:rPr>
      </w:pPr>
      <w:r w:rsidRPr="00273F60">
        <w:rPr>
          <w:rFonts w:hint="eastAsia"/>
          <w:b/>
          <w:bCs w:val="0"/>
        </w:rPr>
        <w:t>本事業の公募に係る業務</w:t>
      </w:r>
    </w:p>
    <w:p w14:paraId="4855BF1D" w14:textId="2255FABA" w:rsidR="001B5CDA" w:rsidRDefault="001B5CDA" w:rsidP="00273F60">
      <w:pPr>
        <w:pStyle w:val="aa"/>
        <w:ind w:left="220" w:firstLineChars="100" w:firstLine="220"/>
        <w:jc w:val="left"/>
      </w:pPr>
      <w:r>
        <w:rPr>
          <w:rFonts w:hint="eastAsia"/>
        </w:rPr>
        <w:t>公募要領、Q＆A、交付</w:t>
      </w:r>
      <w:r w:rsidR="00273F60">
        <w:rPr>
          <w:rFonts w:hint="eastAsia"/>
        </w:rPr>
        <w:t>規程</w:t>
      </w:r>
      <w:r>
        <w:rPr>
          <w:rFonts w:hint="eastAsia"/>
        </w:rPr>
        <w:t>等の公募に必要な書類の作成、</w:t>
      </w:r>
      <w:r w:rsidR="00273F60">
        <w:rPr>
          <w:rFonts w:hint="eastAsia"/>
        </w:rPr>
        <w:t>経済産業省</w:t>
      </w:r>
      <w:r>
        <w:rPr>
          <w:rFonts w:hint="eastAsia"/>
        </w:rPr>
        <w:t>HPを通じた公募の実施、公募説明会の開催（時期：</w:t>
      </w:r>
      <w:r w:rsidR="00E67ED3">
        <w:rPr>
          <w:rFonts w:hint="eastAsia"/>
        </w:rPr>
        <w:t>令和５年１</w:t>
      </w:r>
      <w:r>
        <w:rPr>
          <w:rFonts w:hint="eastAsia"/>
        </w:rPr>
        <w:t>月初旬頃の予定）、問い合わせ、意見等への対応などを行う。なお、問い合わせ、意見等への対応については、大学連携推進室</w:t>
      </w:r>
      <w:r w:rsidR="00273F60">
        <w:rPr>
          <w:rFonts w:hint="eastAsia"/>
        </w:rPr>
        <w:t>及び技術振興・大学連携推進課</w:t>
      </w:r>
      <w:r>
        <w:rPr>
          <w:rFonts w:hint="eastAsia"/>
        </w:rPr>
        <w:t>の判断が必要な場合を除き、基本的に一次対応で完結することを想定。</w:t>
      </w:r>
    </w:p>
    <w:p w14:paraId="4D033818" w14:textId="77777777" w:rsidR="00273F60" w:rsidRDefault="00273F60" w:rsidP="00273F60">
      <w:pPr>
        <w:pStyle w:val="aa"/>
        <w:ind w:left="220" w:firstLineChars="100" w:firstLine="220"/>
        <w:jc w:val="left"/>
      </w:pPr>
    </w:p>
    <w:p w14:paraId="7F40B00D" w14:textId="51E21BFB" w:rsidR="00273F60" w:rsidRPr="00273F60" w:rsidRDefault="001B5CDA" w:rsidP="00273F60">
      <w:pPr>
        <w:pStyle w:val="aa"/>
        <w:numPr>
          <w:ilvl w:val="0"/>
          <w:numId w:val="8"/>
        </w:numPr>
        <w:jc w:val="left"/>
        <w:rPr>
          <w:b/>
          <w:bCs w:val="0"/>
        </w:rPr>
      </w:pPr>
      <w:r w:rsidRPr="00273F60">
        <w:rPr>
          <w:rFonts w:hint="eastAsia"/>
          <w:b/>
          <w:bCs w:val="0"/>
        </w:rPr>
        <w:t>補助金交付先選定のための審査委員会の開催</w:t>
      </w:r>
    </w:p>
    <w:p w14:paraId="15E60F07" w14:textId="7261A2CD" w:rsidR="001B5CDA" w:rsidRDefault="001B5CDA" w:rsidP="00273F60">
      <w:pPr>
        <w:pStyle w:val="aa"/>
        <w:ind w:leftChars="100" w:left="210" w:firstLineChars="100" w:firstLine="220"/>
        <w:jc w:val="left"/>
      </w:pPr>
      <w:r>
        <w:rPr>
          <w:rFonts w:hint="eastAsia"/>
        </w:rPr>
        <w:t>外部有識者等による審査委員会（審査委員５名程度、実施回数</w:t>
      </w:r>
      <w:r w:rsidR="00273F60">
        <w:rPr>
          <w:rFonts w:hint="eastAsia"/>
        </w:rPr>
        <w:t>２</w:t>
      </w:r>
      <w:r>
        <w:rPr>
          <w:rFonts w:hint="eastAsia"/>
        </w:rPr>
        <w:t>回程度（令和</w:t>
      </w:r>
      <w:r w:rsidR="00E67ED3">
        <w:rPr>
          <w:rFonts w:hint="eastAsia"/>
        </w:rPr>
        <w:t>５</w:t>
      </w:r>
      <w:r>
        <w:rPr>
          <w:rFonts w:hint="eastAsia"/>
        </w:rPr>
        <w:t>年</w:t>
      </w:r>
      <w:r w:rsidR="00273F60">
        <w:rPr>
          <w:rFonts w:hint="eastAsia"/>
        </w:rPr>
        <w:t>２</w:t>
      </w:r>
      <w:r>
        <w:rPr>
          <w:rFonts w:hint="eastAsia"/>
        </w:rPr>
        <w:t>月</w:t>
      </w:r>
      <w:r w:rsidR="00273F60">
        <w:rPr>
          <w:rFonts w:hint="eastAsia"/>
        </w:rPr>
        <w:t>中</w:t>
      </w:r>
      <w:r>
        <w:rPr>
          <w:rFonts w:hint="eastAsia"/>
        </w:rPr>
        <w:t>旬頃の予定））を開催するための準備等。</w:t>
      </w:r>
    </w:p>
    <w:p w14:paraId="35DB38CA" w14:textId="77777777" w:rsidR="001B5CDA" w:rsidRDefault="001B5CDA" w:rsidP="00273F60">
      <w:pPr>
        <w:pStyle w:val="aa"/>
        <w:ind w:firstLineChars="100" w:firstLine="220"/>
        <w:jc w:val="left"/>
      </w:pPr>
      <w:r>
        <w:rPr>
          <w:rFonts w:hint="eastAsia"/>
        </w:rPr>
        <w:t>（想定される事務局業務の例）</w:t>
      </w:r>
    </w:p>
    <w:p w14:paraId="361E6E88" w14:textId="77777777" w:rsidR="001B5CDA" w:rsidRDefault="001B5CDA" w:rsidP="00273F60">
      <w:pPr>
        <w:pStyle w:val="aa"/>
        <w:ind w:firstLineChars="100" w:firstLine="220"/>
        <w:jc w:val="left"/>
      </w:pPr>
      <w:r>
        <w:rPr>
          <w:rFonts w:hint="eastAsia"/>
        </w:rPr>
        <w:t>・申請のとりまとめ</w:t>
      </w:r>
    </w:p>
    <w:p w14:paraId="48832661" w14:textId="77777777" w:rsidR="001B5CDA" w:rsidRDefault="001B5CDA" w:rsidP="00273F60">
      <w:pPr>
        <w:pStyle w:val="aa"/>
        <w:ind w:firstLineChars="100" w:firstLine="220"/>
        <w:jc w:val="left"/>
      </w:pPr>
      <w:r>
        <w:rPr>
          <w:rFonts w:hint="eastAsia"/>
        </w:rPr>
        <w:t>・審査委員等への資料送付</w:t>
      </w:r>
    </w:p>
    <w:p w14:paraId="6A64424F" w14:textId="77777777" w:rsidR="001B5CDA" w:rsidRDefault="001B5CDA" w:rsidP="00273F60">
      <w:pPr>
        <w:pStyle w:val="aa"/>
        <w:ind w:firstLineChars="100" w:firstLine="220"/>
        <w:jc w:val="left"/>
      </w:pPr>
      <w:r>
        <w:rPr>
          <w:rFonts w:hint="eastAsia"/>
        </w:rPr>
        <w:t>・委員謝金・交通費の経理事務</w:t>
      </w:r>
    </w:p>
    <w:p w14:paraId="2350C032" w14:textId="77777777" w:rsidR="001B5CDA" w:rsidRDefault="001B5CDA" w:rsidP="00273F60">
      <w:pPr>
        <w:pStyle w:val="aa"/>
        <w:ind w:firstLineChars="100" w:firstLine="220"/>
        <w:jc w:val="left"/>
      </w:pPr>
      <w:r>
        <w:rPr>
          <w:rFonts w:hint="eastAsia"/>
        </w:rPr>
        <w:t>・審査委員による審査結果等のとりまとめと共有</w:t>
      </w:r>
    </w:p>
    <w:p w14:paraId="6BE9FC6D" w14:textId="77777777" w:rsidR="001B5CDA" w:rsidRDefault="001B5CDA" w:rsidP="00273F60">
      <w:pPr>
        <w:pStyle w:val="aa"/>
        <w:ind w:firstLineChars="100" w:firstLine="220"/>
        <w:jc w:val="left"/>
      </w:pPr>
      <w:r>
        <w:rPr>
          <w:rFonts w:hint="eastAsia"/>
        </w:rPr>
        <w:t>・補助金交付申請、報告等のとりまとめ</w:t>
      </w:r>
    </w:p>
    <w:p w14:paraId="0A85DFA1" w14:textId="77777777" w:rsidR="001B5CDA" w:rsidRDefault="001B5CDA" w:rsidP="00273F60">
      <w:pPr>
        <w:pStyle w:val="aa"/>
        <w:ind w:firstLineChars="100" w:firstLine="220"/>
        <w:jc w:val="left"/>
      </w:pPr>
      <w:r>
        <w:rPr>
          <w:rFonts w:hint="eastAsia"/>
        </w:rPr>
        <w:t>・補助事業者との連絡調整及び進捗管理</w:t>
      </w:r>
    </w:p>
    <w:p w14:paraId="4CE0EB0B" w14:textId="77777777" w:rsidR="001B5CDA" w:rsidRDefault="001B5CDA" w:rsidP="00273F60">
      <w:pPr>
        <w:pStyle w:val="aa"/>
        <w:ind w:firstLineChars="100" w:firstLine="220"/>
        <w:jc w:val="left"/>
      </w:pPr>
      <w:r>
        <w:rPr>
          <w:rFonts w:hint="eastAsia"/>
        </w:rPr>
        <w:t>・経産省HPを通じた審査結果の公表、採択不採択通知の送付 など</w:t>
      </w:r>
    </w:p>
    <w:p w14:paraId="5C2CFE5F" w14:textId="77777777" w:rsidR="00273F60" w:rsidRDefault="00273F60" w:rsidP="00273F60">
      <w:pPr>
        <w:pStyle w:val="aa"/>
        <w:jc w:val="left"/>
      </w:pPr>
    </w:p>
    <w:p w14:paraId="6BA5F0BE" w14:textId="45276D0F" w:rsidR="001B5CDA" w:rsidRPr="00273F60" w:rsidRDefault="001B5CDA" w:rsidP="00273F60">
      <w:pPr>
        <w:pStyle w:val="aa"/>
        <w:numPr>
          <w:ilvl w:val="0"/>
          <w:numId w:val="8"/>
        </w:numPr>
        <w:jc w:val="left"/>
        <w:rPr>
          <w:b/>
          <w:bCs w:val="0"/>
        </w:rPr>
      </w:pPr>
      <w:r w:rsidRPr="00273F60">
        <w:rPr>
          <w:rFonts w:hint="eastAsia"/>
          <w:b/>
          <w:bCs w:val="0"/>
        </w:rPr>
        <w:t>補助金交付先決定に係る業務</w:t>
      </w:r>
    </w:p>
    <w:p w14:paraId="58118A81" w14:textId="0340B478" w:rsidR="001B5CDA" w:rsidRDefault="001B5CDA" w:rsidP="00E67ED3">
      <w:pPr>
        <w:pStyle w:val="aa"/>
        <w:ind w:leftChars="100" w:left="210" w:firstLineChars="100" w:firstLine="220"/>
        <w:jc w:val="left"/>
      </w:pPr>
      <w:r>
        <w:rPr>
          <w:rFonts w:hint="eastAsia"/>
        </w:rPr>
        <w:t>間接補助事業</w:t>
      </w:r>
      <w:r w:rsidR="00E67ED3">
        <w:rPr>
          <w:rFonts w:hint="eastAsia"/>
        </w:rPr>
        <w:t>（p</w:t>
      </w:r>
      <w:r w:rsidR="00E67ED3">
        <w:t>.</w:t>
      </w:r>
      <w:r w:rsidR="00E67ED3">
        <w:rPr>
          <w:rFonts w:hint="eastAsia"/>
        </w:rPr>
        <w:t>１１参照）</w:t>
      </w:r>
      <w:r>
        <w:rPr>
          <w:rFonts w:hint="eastAsia"/>
        </w:rPr>
        <w:t>の交付申請書の受理、交付決定通知書の発出等を行う。</w:t>
      </w:r>
    </w:p>
    <w:p w14:paraId="1725E679" w14:textId="77777777" w:rsidR="00273F60" w:rsidRPr="00273F60" w:rsidRDefault="00273F60" w:rsidP="00273F60">
      <w:pPr>
        <w:pStyle w:val="aa"/>
        <w:ind w:leftChars="100" w:left="210" w:firstLineChars="100" w:firstLine="220"/>
        <w:jc w:val="left"/>
      </w:pPr>
    </w:p>
    <w:p w14:paraId="33FB5CD7" w14:textId="24077F3C" w:rsidR="001B5CDA" w:rsidRPr="00273F60" w:rsidRDefault="001B5CDA" w:rsidP="00273F60">
      <w:pPr>
        <w:pStyle w:val="aa"/>
        <w:numPr>
          <w:ilvl w:val="0"/>
          <w:numId w:val="8"/>
        </w:numPr>
        <w:jc w:val="left"/>
        <w:rPr>
          <w:b/>
          <w:bCs w:val="0"/>
        </w:rPr>
      </w:pPr>
      <w:r w:rsidRPr="00273F60">
        <w:rPr>
          <w:rFonts w:hint="eastAsia"/>
          <w:b/>
          <w:bCs w:val="0"/>
        </w:rPr>
        <w:t>補助金交付先事業の中間検査、確定検査、支払手続</w:t>
      </w:r>
    </w:p>
    <w:p w14:paraId="4D25861C" w14:textId="588AB59F" w:rsidR="001B5CDA" w:rsidRDefault="001B5CDA" w:rsidP="00E67ED3">
      <w:pPr>
        <w:pStyle w:val="aa"/>
        <w:ind w:leftChars="100" w:left="210" w:firstLineChars="100" w:firstLine="220"/>
        <w:jc w:val="left"/>
        <w:rPr>
          <w:rFonts w:hint="eastAsia"/>
        </w:rPr>
      </w:pPr>
      <w:r>
        <w:rPr>
          <w:rFonts w:hint="eastAsia"/>
        </w:rPr>
        <w:t>間接補助事業</w:t>
      </w:r>
      <w:r w:rsidR="00E67ED3">
        <w:rPr>
          <w:rFonts w:hint="eastAsia"/>
        </w:rPr>
        <w:t>（p</w:t>
      </w:r>
      <w:r w:rsidR="00E67ED3">
        <w:t>.</w:t>
      </w:r>
      <w:r w:rsidR="00E67ED3">
        <w:rPr>
          <w:rFonts w:hint="eastAsia"/>
        </w:rPr>
        <w:t>１１参照）</w:t>
      </w:r>
      <w:r>
        <w:rPr>
          <w:rFonts w:hint="eastAsia"/>
        </w:rPr>
        <w:t>の中間検査、確定検査、支払手続業務を行う。</w:t>
      </w:r>
    </w:p>
    <w:p w14:paraId="3CFE181A" w14:textId="77777777" w:rsidR="00273F60" w:rsidRPr="00E67ED3" w:rsidRDefault="00273F60" w:rsidP="00273F60">
      <w:pPr>
        <w:pStyle w:val="aa"/>
        <w:ind w:leftChars="100" w:left="210" w:firstLineChars="100" w:firstLine="220"/>
        <w:jc w:val="left"/>
      </w:pPr>
    </w:p>
    <w:p w14:paraId="3396D07E" w14:textId="7AEF6A05" w:rsidR="001B5CDA" w:rsidRPr="00273F60" w:rsidRDefault="001B5CDA" w:rsidP="00273F60">
      <w:pPr>
        <w:pStyle w:val="aa"/>
        <w:numPr>
          <w:ilvl w:val="0"/>
          <w:numId w:val="8"/>
        </w:numPr>
        <w:jc w:val="left"/>
        <w:rPr>
          <w:b/>
          <w:bCs w:val="0"/>
        </w:rPr>
      </w:pPr>
      <w:r w:rsidRPr="00273F60">
        <w:rPr>
          <w:rFonts w:hint="eastAsia"/>
          <w:b/>
          <w:bCs w:val="0"/>
        </w:rPr>
        <w:t>その他の事業管理及び完了後の報告等に必要となる事項についての対応</w:t>
      </w:r>
    </w:p>
    <w:p w14:paraId="4D3200BB" w14:textId="4BA6FF02" w:rsidR="00B35DC0" w:rsidRPr="00273F60" w:rsidRDefault="001B5CDA" w:rsidP="00273F60">
      <w:pPr>
        <w:pStyle w:val="aa"/>
        <w:ind w:leftChars="100" w:left="210" w:firstLineChars="100" w:firstLine="221"/>
        <w:jc w:val="left"/>
        <w:rPr>
          <w:b/>
          <w:bCs w:val="0"/>
          <w:u w:val="single"/>
        </w:rPr>
      </w:pPr>
      <w:r w:rsidRPr="00273F60">
        <w:rPr>
          <w:rFonts w:hint="eastAsia"/>
          <w:b/>
          <w:bCs w:val="0"/>
          <w:u w:val="single"/>
        </w:rPr>
        <w:t>本事業業務を遂行する上で疑義が生じた場合及び本別添に定めのない事項については、経済産業省・採択事業者双方で、必要に応じてその都度協議し対応するものと</w:t>
      </w:r>
      <w:r w:rsidR="00273F60" w:rsidRPr="00273F60">
        <w:rPr>
          <w:rFonts w:hint="eastAsia"/>
          <w:b/>
          <w:bCs w:val="0"/>
          <w:u w:val="single"/>
        </w:rPr>
        <w:t>する。</w:t>
      </w:r>
    </w:p>
    <w:p w14:paraId="1AC6A988" w14:textId="3E00AE14" w:rsidR="00D134C7" w:rsidRPr="00A75994" w:rsidRDefault="00D134C7" w:rsidP="00CF65C1">
      <w:pPr>
        <w:jc w:val="left"/>
        <w:rPr>
          <w:rFonts w:ascii="ＭＳ ゴシック" w:eastAsia="ＭＳ ゴシック" w:hAnsi="ＭＳ ゴシック"/>
          <w:bCs/>
          <w:sz w:val="22"/>
        </w:rPr>
      </w:pPr>
    </w:p>
    <w:sectPr w:rsidR="00D134C7" w:rsidRPr="00A75994" w:rsidSect="002C0949">
      <w:footerReference w:type="default" r:id="rId1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A8B2" w14:textId="77777777" w:rsidR="00F73628" w:rsidRDefault="00F73628">
      <w:r>
        <w:separator/>
      </w:r>
    </w:p>
  </w:endnote>
  <w:endnote w:type="continuationSeparator" w:id="0">
    <w:p w14:paraId="3CAD57E5" w14:textId="77777777" w:rsidR="00F73628" w:rsidRDefault="00F7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225B" w14:textId="77777777" w:rsidR="00F73628" w:rsidRDefault="00F73628">
      <w:r>
        <w:separator/>
      </w:r>
    </w:p>
  </w:footnote>
  <w:footnote w:type="continuationSeparator" w:id="0">
    <w:p w14:paraId="4F33C1DA" w14:textId="77777777" w:rsidR="00F73628" w:rsidRDefault="00F73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4156"/>
    <w:multiLevelType w:val="hybridMultilevel"/>
    <w:tmpl w:val="EC6462EC"/>
    <w:lvl w:ilvl="0" w:tplc="04DCB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240A5"/>
    <w:multiLevelType w:val="hybridMultilevel"/>
    <w:tmpl w:val="73C270EA"/>
    <w:lvl w:ilvl="0" w:tplc="38D46912">
      <w:start w:val="1"/>
      <w:numFmt w:val="decimalFullWidth"/>
      <w:lvlText w:val="（%1）"/>
      <w:lvlJc w:val="left"/>
      <w:pPr>
        <w:ind w:left="890" w:hanging="72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2C225F86"/>
    <w:multiLevelType w:val="hybridMultilevel"/>
    <w:tmpl w:val="392E16C8"/>
    <w:lvl w:ilvl="0" w:tplc="54080B0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3"/>
  </w:num>
  <w:num w:numId="2">
    <w:abstractNumId w:val="7"/>
  </w:num>
  <w:num w:numId="3">
    <w:abstractNumId w:val="4"/>
  </w:num>
  <w:num w:numId="4">
    <w:abstractNumId w:val="5"/>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CAB"/>
    <w:rsid w:val="00045124"/>
    <w:rsid w:val="00045F25"/>
    <w:rsid w:val="00047DE2"/>
    <w:rsid w:val="000540FE"/>
    <w:rsid w:val="00071C92"/>
    <w:rsid w:val="0007291C"/>
    <w:rsid w:val="000833D3"/>
    <w:rsid w:val="00083762"/>
    <w:rsid w:val="000840D8"/>
    <w:rsid w:val="00085ADF"/>
    <w:rsid w:val="000977A4"/>
    <w:rsid w:val="000A1148"/>
    <w:rsid w:val="000A5C64"/>
    <w:rsid w:val="000B0B57"/>
    <w:rsid w:val="000B1B21"/>
    <w:rsid w:val="000B2519"/>
    <w:rsid w:val="000B4A40"/>
    <w:rsid w:val="000B728C"/>
    <w:rsid w:val="000C00BB"/>
    <w:rsid w:val="000E0C09"/>
    <w:rsid w:val="000E1DCD"/>
    <w:rsid w:val="000E5C4D"/>
    <w:rsid w:val="000F005B"/>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3F08"/>
    <w:rsid w:val="00165E43"/>
    <w:rsid w:val="001830E1"/>
    <w:rsid w:val="00187A64"/>
    <w:rsid w:val="001B5CDA"/>
    <w:rsid w:val="001C36EC"/>
    <w:rsid w:val="001C5EC5"/>
    <w:rsid w:val="001C6C40"/>
    <w:rsid w:val="001D0FC1"/>
    <w:rsid w:val="001D48F5"/>
    <w:rsid w:val="001E1D94"/>
    <w:rsid w:val="001E70C4"/>
    <w:rsid w:val="001F196B"/>
    <w:rsid w:val="001F24F0"/>
    <w:rsid w:val="00200735"/>
    <w:rsid w:val="00204B2C"/>
    <w:rsid w:val="002117D3"/>
    <w:rsid w:val="00213A32"/>
    <w:rsid w:val="0023092F"/>
    <w:rsid w:val="0024023B"/>
    <w:rsid w:val="00241026"/>
    <w:rsid w:val="00252A20"/>
    <w:rsid w:val="002603C7"/>
    <w:rsid w:val="00263310"/>
    <w:rsid w:val="0026693D"/>
    <w:rsid w:val="00273F60"/>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20CFB"/>
    <w:rsid w:val="00335964"/>
    <w:rsid w:val="003414F0"/>
    <w:rsid w:val="0034708D"/>
    <w:rsid w:val="00360359"/>
    <w:rsid w:val="00370847"/>
    <w:rsid w:val="003777F3"/>
    <w:rsid w:val="00385123"/>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75D0"/>
    <w:rsid w:val="004B16F3"/>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05A63"/>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3D0"/>
    <w:rsid w:val="005866A6"/>
    <w:rsid w:val="0058798C"/>
    <w:rsid w:val="00590E04"/>
    <w:rsid w:val="00592CB7"/>
    <w:rsid w:val="00594A82"/>
    <w:rsid w:val="00594DF5"/>
    <w:rsid w:val="00595C82"/>
    <w:rsid w:val="005B0183"/>
    <w:rsid w:val="005C2859"/>
    <w:rsid w:val="005D003F"/>
    <w:rsid w:val="005D5EB9"/>
    <w:rsid w:val="005E40E1"/>
    <w:rsid w:val="005E6D5A"/>
    <w:rsid w:val="005F5B95"/>
    <w:rsid w:val="006069B1"/>
    <w:rsid w:val="00614499"/>
    <w:rsid w:val="0061677F"/>
    <w:rsid w:val="00620C5D"/>
    <w:rsid w:val="00622322"/>
    <w:rsid w:val="006238CA"/>
    <w:rsid w:val="00623EEB"/>
    <w:rsid w:val="00626EED"/>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186B"/>
    <w:rsid w:val="006A19BB"/>
    <w:rsid w:val="006A34B5"/>
    <w:rsid w:val="006A46FA"/>
    <w:rsid w:val="006B1DE4"/>
    <w:rsid w:val="006C16CF"/>
    <w:rsid w:val="006E2308"/>
    <w:rsid w:val="006E524C"/>
    <w:rsid w:val="006E75B4"/>
    <w:rsid w:val="006F1B7E"/>
    <w:rsid w:val="006F4D58"/>
    <w:rsid w:val="006F71DC"/>
    <w:rsid w:val="007126F2"/>
    <w:rsid w:val="00725A36"/>
    <w:rsid w:val="0073229C"/>
    <w:rsid w:val="00746C07"/>
    <w:rsid w:val="00746FE4"/>
    <w:rsid w:val="0074717D"/>
    <w:rsid w:val="0075655E"/>
    <w:rsid w:val="0076329A"/>
    <w:rsid w:val="007651F2"/>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53F4"/>
    <w:rsid w:val="00806981"/>
    <w:rsid w:val="00830B96"/>
    <w:rsid w:val="00832ADF"/>
    <w:rsid w:val="00834185"/>
    <w:rsid w:val="0084561C"/>
    <w:rsid w:val="00854AA6"/>
    <w:rsid w:val="008617FA"/>
    <w:rsid w:val="00862E15"/>
    <w:rsid w:val="008678E1"/>
    <w:rsid w:val="0087759B"/>
    <w:rsid w:val="00877868"/>
    <w:rsid w:val="00894CB2"/>
    <w:rsid w:val="008A1948"/>
    <w:rsid w:val="008A4C6F"/>
    <w:rsid w:val="008B30B7"/>
    <w:rsid w:val="008B3BA7"/>
    <w:rsid w:val="008B7081"/>
    <w:rsid w:val="008C7BE7"/>
    <w:rsid w:val="008D3AB2"/>
    <w:rsid w:val="008D56CC"/>
    <w:rsid w:val="008D6C6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7D52"/>
    <w:rsid w:val="009C4D0F"/>
    <w:rsid w:val="009C658D"/>
    <w:rsid w:val="009D4286"/>
    <w:rsid w:val="009D6B88"/>
    <w:rsid w:val="009D7406"/>
    <w:rsid w:val="009D7C2A"/>
    <w:rsid w:val="009E2C83"/>
    <w:rsid w:val="009E4290"/>
    <w:rsid w:val="009F26E7"/>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2937"/>
    <w:rsid w:val="00A75994"/>
    <w:rsid w:val="00A8623C"/>
    <w:rsid w:val="00A91101"/>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23B52"/>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E0462"/>
    <w:rsid w:val="00BE62AE"/>
    <w:rsid w:val="00BF062A"/>
    <w:rsid w:val="00BF5BE3"/>
    <w:rsid w:val="00C003F7"/>
    <w:rsid w:val="00C01C08"/>
    <w:rsid w:val="00C0618B"/>
    <w:rsid w:val="00C07A5B"/>
    <w:rsid w:val="00C10A56"/>
    <w:rsid w:val="00C13AB5"/>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E2DB3"/>
    <w:rsid w:val="00CE2EF6"/>
    <w:rsid w:val="00CE6D69"/>
    <w:rsid w:val="00CE7D2A"/>
    <w:rsid w:val="00CF0077"/>
    <w:rsid w:val="00CF4C8D"/>
    <w:rsid w:val="00CF65C1"/>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37C4"/>
    <w:rsid w:val="00D7216E"/>
    <w:rsid w:val="00D736F8"/>
    <w:rsid w:val="00D7592E"/>
    <w:rsid w:val="00D759D3"/>
    <w:rsid w:val="00D77565"/>
    <w:rsid w:val="00D84B58"/>
    <w:rsid w:val="00D8790D"/>
    <w:rsid w:val="00D95857"/>
    <w:rsid w:val="00D95D19"/>
    <w:rsid w:val="00D9737A"/>
    <w:rsid w:val="00DA4758"/>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0288A"/>
    <w:rsid w:val="00E1494D"/>
    <w:rsid w:val="00E37E91"/>
    <w:rsid w:val="00E47458"/>
    <w:rsid w:val="00E535F0"/>
    <w:rsid w:val="00E6047D"/>
    <w:rsid w:val="00E6220A"/>
    <w:rsid w:val="00E65B60"/>
    <w:rsid w:val="00E67ED3"/>
    <w:rsid w:val="00E70860"/>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204E4"/>
    <w:rsid w:val="00F36E8E"/>
    <w:rsid w:val="00F43CB5"/>
    <w:rsid w:val="00F46768"/>
    <w:rsid w:val="00F50A7A"/>
    <w:rsid w:val="00F5316F"/>
    <w:rsid w:val="00F73628"/>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D5368"/>
    <w:rsid w:val="00FD776C"/>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045124"/>
    <w:rPr>
      <w:color w:val="605E5C"/>
      <w:shd w:val="clear" w:color="auto" w:fill="E1DFDD"/>
    </w:rPr>
  </w:style>
  <w:style w:type="paragraph" w:customStyle="1" w:styleId="afd">
    <w:name w:val="一太郎"/>
    <w:rsid w:val="006A186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6129679">
      <w:bodyDiv w:val="1"/>
      <w:marLeft w:val="0"/>
      <w:marRight w:val="0"/>
      <w:marTop w:val="0"/>
      <w:marBottom w:val="0"/>
      <w:divBdr>
        <w:top w:val="none" w:sz="0" w:space="0" w:color="auto"/>
        <w:left w:val="none" w:sz="0" w:space="0" w:color="auto"/>
        <w:bottom w:val="none" w:sz="0" w:space="0" w:color="auto"/>
        <w:right w:val="none" w:sz="0" w:space="0" w:color="auto"/>
      </w:divBdr>
      <w:divsChild>
        <w:div w:id="263733423">
          <w:marLeft w:val="0"/>
          <w:marRight w:val="0"/>
          <w:marTop w:val="0"/>
          <w:marBottom w:val="0"/>
          <w:divBdr>
            <w:top w:val="none" w:sz="0" w:space="0" w:color="auto"/>
            <w:left w:val="none" w:sz="0" w:space="0" w:color="auto"/>
            <w:bottom w:val="none" w:sz="0" w:space="0" w:color="auto"/>
            <w:right w:val="none" w:sz="0" w:space="0" w:color="auto"/>
          </w:divBdr>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www.meti.go.jp/information_2/publicoffer/shimeiteishi.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press/2017/07/20170704002/20170704002.html" TargetMode="External"/><Relationship Id="rId2" Type="http://schemas.openxmlformats.org/officeDocument/2006/relationships/customXml" Target="../customXml/item2.xml"/><Relationship Id="rId16" Type="http://schemas.openxmlformats.org/officeDocument/2006/relationships/hyperlink" Target="http://hojin-info.go.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mailto:tiikinochukakudaigaku@meti.go.j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purl.org/dc/terms/"/>
    <ds:schemaRef ds:uri="http://schemas.microsoft.com/office/2006/metadata/properties"/>
    <ds:schemaRef ds:uri="http://purl.org/dc/elements/1.1/"/>
    <ds:schemaRef ds:uri="2d5f1945-286f-4658-a685-0dc25831e22f"/>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58477D7E-B5B5-4E81-A32D-D99C8CDED96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2318</Words>
  <Characters>13213</Characters>
  <Application>Microsoft Office Word</Application>
  <DocSecurity>0</DocSecurity>
  <Lines>110</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15501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2022-11-16T11:30:00Z</dcterms:created>
  <dcterms:modified xsi:type="dcterms:W3CDTF">2022-11-22T06:33:00Z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