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5980" w14:textId="0885A2D2" w:rsidR="0054228B" w:rsidRPr="00374AC5" w:rsidRDefault="0054228B" w:rsidP="0054228B">
      <w:pPr>
        <w:autoSpaceDE w:val="0"/>
        <w:autoSpaceDN w:val="0"/>
        <w:adjustRightInd w:val="0"/>
        <w:jc w:val="right"/>
        <w:rPr>
          <w:rFonts w:ascii="ＭＳ 明朝" w:eastAsia="ＭＳ 明朝" w:hAnsi="ＭＳ 明朝" w:cs="MS-Mincho"/>
          <w:color w:val="000000"/>
          <w:kern w:val="0"/>
          <w:sz w:val="22"/>
        </w:rPr>
      </w:pPr>
    </w:p>
    <w:p w14:paraId="795828F9" w14:textId="13F50001" w:rsidR="00DB4715" w:rsidRPr="00374AC5" w:rsidRDefault="00DB4715" w:rsidP="00A7302F">
      <w:pPr>
        <w:autoSpaceDE w:val="0"/>
        <w:autoSpaceDN w:val="0"/>
        <w:adjustRightInd w:val="0"/>
        <w:jc w:val="center"/>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仕様書</w:t>
      </w:r>
      <w:r w:rsidR="00335400">
        <w:rPr>
          <w:rFonts w:ascii="ＭＳ 明朝" w:eastAsia="ＭＳ 明朝" w:hAnsi="ＭＳ 明朝" w:cs="MS-Mincho" w:hint="eastAsia"/>
          <w:color w:val="000000"/>
          <w:kern w:val="0"/>
          <w:sz w:val="22"/>
        </w:rPr>
        <w:t>案</w:t>
      </w:r>
    </w:p>
    <w:p w14:paraId="4628E386"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29AD6A51"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１．事業名</w:t>
      </w:r>
    </w:p>
    <w:p w14:paraId="7BC1EC4C" w14:textId="5C4836A6"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令和</w:t>
      </w:r>
      <w:r w:rsidR="007861DE" w:rsidRPr="00374AC5">
        <w:rPr>
          <w:rFonts w:ascii="ＭＳ 明朝" w:eastAsia="ＭＳ 明朝" w:hAnsi="ＭＳ 明朝" w:cs="MS-Mincho" w:hint="eastAsia"/>
          <w:color w:val="000000"/>
          <w:kern w:val="0"/>
          <w:sz w:val="22"/>
        </w:rPr>
        <w:t>５</w:t>
      </w:r>
      <w:r w:rsidRPr="00374AC5">
        <w:rPr>
          <w:rFonts w:ascii="ＭＳ 明朝" w:eastAsia="ＭＳ 明朝" w:hAnsi="ＭＳ 明朝" w:cs="MS-Mincho" w:hint="eastAsia"/>
          <w:color w:val="000000"/>
          <w:kern w:val="0"/>
          <w:sz w:val="22"/>
        </w:rPr>
        <w:t>年度石油・ガス供給等に係る保安対策調査等事業（石油精製プラント等の事故調査）</w:t>
      </w:r>
    </w:p>
    <w:p w14:paraId="59932C40"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7E156AD6"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２．事業目的</w:t>
      </w:r>
    </w:p>
    <w:p w14:paraId="16B0A0E9" w14:textId="1D9D5D02" w:rsidR="00DB4715" w:rsidRPr="00374AC5" w:rsidRDefault="00DB4715" w:rsidP="00B8531C">
      <w:pPr>
        <w:autoSpaceDE w:val="0"/>
        <w:autoSpaceDN w:val="0"/>
        <w:adjustRightInd w:val="0"/>
        <w:ind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本事業は、石油精製プラント等における高圧ガス</w:t>
      </w:r>
      <w:r w:rsidR="00884A1C" w:rsidRPr="00374AC5">
        <w:rPr>
          <w:rFonts w:ascii="ＭＳ 明朝" w:eastAsia="ＭＳ 明朝" w:hAnsi="ＭＳ 明朝" w:cs="MS-Mincho" w:hint="eastAsia"/>
          <w:color w:val="000000"/>
          <w:kern w:val="0"/>
          <w:sz w:val="22"/>
        </w:rPr>
        <w:t>に係る</w:t>
      </w:r>
      <w:r w:rsidRPr="00374AC5">
        <w:rPr>
          <w:rFonts w:ascii="ＭＳ 明朝" w:eastAsia="ＭＳ 明朝" w:hAnsi="ＭＳ 明朝" w:cs="MS-Mincho" w:hint="eastAsia"/>
          <w:color w:val="000000"/>
          <w:kern w:val="0"/>
          <w:sz w:val="22"/>
        </w:rPr>
        <w:t>事故</w:t>
      </w:r>
      <w:r w:rsidR="00884A1C" w:rsidRPr="00374AC5">
        <w:rPr>
          <w:rFonts w:ascii="ＭＳ 明朝" w:eastAsia="ＭＳ 明朝" w:hAnsi="ＭＳ 明朝" w:cs="MS-Mincho" w:hint="eastAsia"/>
          <w:color w:val="000000"/>
          <w:kern w:val="0"/>
          <w:sz w:val="22"/>
        </w:rPr>
        <w:t>等（以下、</w:t>
      </w:r>
      <w:r w:rsidR="001D4BD2" w:rsidRPr="00374AC5">
        <w:rPr>
          <w:rFonts w:ascii="ＭＳ 明朝" w:eastAsia="ＭＳ 明朝" w:hAnsi="ＭＳ 明朝" w:cs="MS-Mincho" w:hint="eastAsia"/>
          <w:color w:val="000000"/>
          <w:kern w:val="0"/>
          <w:sz w:val="22"/>
        </w:rPr>
        <w:t>「</w:t>
      </w:r>
      <w:r w:rsidR="00884A1C" w:rsidRPr="00374AC5">
        <w:rPr>
          <w:rFonts w:ascii="ＭＳ 明朝" w:eastAsia="ＭＳ 明朝" w:hAnsi="ＭＳ 明朝" w:cs="MS-Mincho" w:hint="eastAsia"/>
          <w:color w:val="000000"/>
          <w:kern w:val="0"/>
          <w:sz w:val="22"/>
        </w:rPr>
        <w:t>事故</w:t>
      </w:r>
      <w:r w:rsidR="001D4BD2" w:rsidRPr="00374AC5">
        <w:rPr>
          <w:rFonts w:ascii="ＭＳ 明朝" w:eastAsia="ＭＳ 明朝" w:hAnsi="ＭＳ 明朝" w:cs="MS-Mincho" w:hint="eastAsia"/>
          <w:color w:val="000000"/>
          <w:kern w:val="0"/>
          <w:sz w:val="22"/>
        </w:rPr>
        <w:t>」</w:t>
      </w:r>
      <w:r w:rsidR="00884A1C" w:rsidRPr="00374AC5">
        <w:rPr>
          <w:rFonts w:ascii="ＭＳ 明朝" w:eastAsia="ＭＳ 明朝" w:hAnsi="ＭＳ 明朝" w:cs="MS-Mincho" w:hint="eastAsia"/>
          <w:color w:val="000000"/>
          <w:kern w:val="0"/>
          <w:sz w:val="22"/>
        </w:rPr>
        <w:t>という</w:t>
      </w:r>
      <w:r w:rsidR="00E94CE6" w:rsidRPr="00374AC5">
        <w:rPr>
          <w:rFonts w:ascii="ＭＳ 明朝" w:eastAsia="ＭＳ 明朝" w:hAnsi="ＭＳ 明朝" w:cs="MS-Mincho" w:hint="eastAsia"/>
          <w:color w:val="000000"/>
          <w:kern w:val="0"/>
          <w:sz w:val="22"/>
        </w:rPr>
        <w:t>。</w:t>
      </w:r>
      <w:r w:rsidR="001D4BD2" w:rsidRPr="00374AC5">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について調査を行い、</w:t>
      </w:r>
      <w:r w:rsidR="005242E9" w:rsidRPr="00374AC5">
        <w:rPr>
          <w:rFonts w:ascii="ＭＳ 明朝" w:eastAsia="ＭＳ 明朝" w:hAnsi="ＭＳ 明朝" w:cs="MS-Mincho" w:hint="eastAsia"/>
          <w:color w:val="000000"/>
          <w:kern w:val="0"/>
          <w:sz w:val="22"/>
        </w:rPr>
        <w:t>情報整理</w:t>
      </w:r>
      <w:r w:rsidRPr="00374AC5">
        <w:rPr>
          <w:rFonts w:ascii="ＭＳ 明朝" w:eastAsia="ＭＳ 明朝" w:hAnsi="ＭＳ 明朝" w:cs="MS-Mincho" w:hint="eastAsia"/>
          <w:color w:val="000000"/>
          <w:kern w:val="0"/>
          <w:sz w:val="22"/>
        </w:rPr>
        <w:t>するとともに、保安対策上広く展開することが有用と認められるものについて、原因及び類型化の調査を行い、再発防止のための効果的な対策を講じ、教訓を加えてその内容を周知すること</w:t>
      </w:r>
      <w:r w:rsidR="001D4BD2" w:rsidRPr="00374AC5">
        <w:rPr>
          <w:rFonts w:ascii="ＭＳ 明朝" w:eastAsia="ＭＳ 明朝" w:hAnsi="ＭＳ 明朝" w:cs="MS-Mincho" w:hint="eastAsia"/>
          <w:color w:val="000000"/>
          <w:kern w:val="0"/>
          <w:sz w:val="22"/>
        </w:rPr>
        <w:t>等</w:t>
      </w:r>
      <w:r w:rsidRPr="00374AC5">
        <w:rPr>
          <w:rFonts w:ascii="ＭＳ 明朝" w:eastAsia="ＭＳ 明朝" w:hAnsi="ＭＳ 明朝" w:cs="MS-Mincho" w:hint="eastAsia"/>
          <w:color w:val="000000"/>
          <w:kern w:val="0"/>
          <w:sz w:val="22"/>
        </w:rPr>
        <w:t>により、高圧ガスに係る公共の安全の確保を図ることを目的とする。</w:t>
      </w:r>
    </w:p>
    <w:p w14:paraId="7DAB2682" w14:textId="04D4624A" w:rsidR="00393C70" w:rsidRPr="00335400" w:rsidRDefault="00393C70" w:rsidP="00B8531C">
      <w:pPr>
        <w:autoSpaceDE w:val="0"/>
        <w:autoSpaceDN w:val="0"/>
        <w:adjustRightInd w:val="0"/>
        <w:ind w:firstLineChars="100" w:firstLine="220"/>
        <w:jc w:val="left"/>
        <w:rPr>
          <w:rFonts w:ascii="ＭＳ 明朝" w:eastAsia="ＭＳ 明朝" w:hAnsi="ＭＳ 明朝" w:cs="MS-Mincho"/>
          <w:color w:val="000000"/>
          <w:kern w:val="0"/>
          <w:sz w:val="22"/>
        </w:rPr>
      </w:pPr>
      <w:r w:rsidRPr="00335400">
        <w:rPr>
          <w:rFonts w:ascii="ＭＳ 明朝" w:eastAsia="ＭＳ 明朝" w:hAnsi="ＭＳ 明朝" w:cs="MS-Mincho" w:hint="eastAsia"/>
          <w:color w:val="000000"/>
          <w:kern w:val="0"/>
          <w:sz w:val="22"/>
        </w:rPr>
        <w:t>また、高圧ガス認定（完成・保安）検査実施者に対しては、認定検査実施者告示等の認定基準に則した保安管理システムの</w:t>
      </w:r>
      <w:r w:rsidR="00A17400">
        <w:rPr>
          <w:rFonts w:ascii="ＭＳ 明朝" w:eastAsia="ＭＳ 明朝" w:hAnsi="ＭＳ 明朝" w:cs="MS-Mincho" w:hint="eastAsia"/>
          <w:color w:val="000000"/>
          <w:kern w:val="0"/>
          <w:sz w:val="22"/>
        </w:rPr>
        <w:t>確立及び</w:t>
      </w:r>
      <w:r w:rsidRPr="00335400">
        <w:rPr>
          <w:rFonts w:ascii="ＭＳ 明朝" w:eastAsia="ＭＳ 明朝" w:hAnsi="ＭＳ 明朝" w:cs="MS-Mincho" w:hint="eastAsia"/>
          <w:color w:val="000000"/>
          <w:kern w:val="0"/>
          <w:sz w:val="22"/>
        </w:rPr>
        <w:t>継続的改善の状況、パフォーマンス向上状況等の観点から調査を行い、指摘や助言等の情報提供を行うことにより事業者の保安管理システムの改善及び自主保安活動の向上を促し、事故災害を未然に防止に資することを目的とする。</w:t>
      </w:r>
    </w:p>
    <w:p w14:paraId="1119C637"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24D5EEF8"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３．事業内容</w:t>
      </w:r>
    </w:p>
    <w:p w14:paraId="3E3D6268" w14:textId="7BA39C03" w:rsidR="00DB4715" w:rsidRPr="00374AC5" w:rsidRDefault="00DB4715" w:rsidP="00B8531C">
      <w:pPr>
        <w:autoSpaceDE w:val="0"/>
        <w:autoSpaceDN w:val="0"/>
        <w:adjustRightInd w:val="0"/>
        <w:ind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事業内容の詳細については、経済産業省産業保安グループ高圧ガス保安室（以下「国」という。）</w:t>
      </w:r>
      <w:r w:rsidR="008C372E" w:rsidRPr="00374AC5">
        <w:rPr>
          <w:rFonts w:ascii="ＭＳ 明朝" w:eastAsia="ＭＳ 明朝" w:hAnsi="ＭＳ 明朝" w:cs="MS-Mincho" w:hint="eastAsia"/>
          <w:color w:val="000000"/>
          <w:kern w:val="0"/>
          <w:sz w:val="22"/>
        </w:rPr>
        <w:t>に</w:t>
      </w:r>
      <w:r w:rsidRPr="00374AC5">
        <w:rPr>
          <w:rFonts w:ascii="ＭＳ 明朝" w:eastAsia="ＭＳ 明朝" w:hAnsi="ＭＳ 明朝" w:cs="MS-Mincho" w:hint="eastAsia"/>
          <w:color w:val="000000"/>
          <w:kern w:val="0"/>
          <w:sz w:val="22"/>
        </w:rPr>
        <w:t>相談</w:t>
      </w:r>
      <w:r w:rsidR="00FB4445" w:rsidRPr="00374AC5">
        <w:rPr>
          <w:rFonts w:ascii="ＭＳ 明朝" w:eastAsia="ＭＳ 明朝" w:hAnsi="ＭＳ 明朝" w:cs="MS-Mincho" w:hint="eastAsia"/>
          <w:color w:val="000000"/>
          <w:kern w:val="0"/>
          <w:sz w:val="22"/>
        </w:rPr>
        <w:t>し了解を得た</w:t>
      </w:r>
      <w:r w:rsidRPr="00374AC5">
        <w:rPr>
          <w:rFonts w:ascii="ＭＳ 明朝" w:eastAsia="ＭＳ 明朝" w:hAnsi="ＭＳ 明朝" w:cs="MS-Mincho" w:hint="eastAsia"/>
          <w:color w:val="000000"/>
          <w:kern w:val="0"/>
          <w:sz w:val="22"/>
        </w:rPr>
        <w:t>上</w:t>
      </w:r>
      <w:r w:rsidR="00FB4445" w:rsidRPr="00374AC5">
        <w:rPr>
          <w:rFonts w:ascii="ＭＳ 明朝" w:eastAsia="ＭＳ 明朝" w:hAnsi="ＭＳ 明朝" w:cs="MS-Mincho" w:hint="eastAsia"/>
          <w:color w:val="000000"/>
          <w:kern w:val="0"/>
          <w:sz w:val="22"/>
        </w:rPr>
        <w:t>で</w:t>
      </w:r>
      <w:r w:rsidRPr="00374AC5">
        <w:rPr>
          <w:rFonts w:ascii="ＭＳ 明朝" w:eastAsia="ＭＳ 明朝" w:hAnsi="ＭＳ 明朝" w:cs="MS-Mincho" w:hint="eastAsia"/>
          <w:color w:val="000000"/>
          <w:kern w:val="0"/>
          <w:sz w:val="22"/>
        </w:rPr>
        <w:t>、決定することとする。</w:t>
      </w:r>
    </w:p>
    <w:p w14:paraId="53F5001A"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7911DADB" w14:textId="3905C754"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１）高圧ガス事故の</w:t>
      </w:r>
      <w:r w:rsidR="005242E9" w:rsidRPr="00374AC5">
        <w:rPr>
          <w:rFonts w:ascii="ＭＳ 明朝" w:eastAsia="ＭＳ 明朝" w:hAnsi="ＭＳ 明朝" w:cs="MS-Mincho" w:hint="eastAsia"/>
          <w:color w:val="000000"/>
          <w:kern w:val="0"/>
          <w:sz w:val="22"/>
        </w:rPr>
        <w:t>情報整理</w:t>
      </w:r>
      <w:r w:rsidRPr="00374AC5">
        <w:rPr>
          <w:rFonts w:ascii="ＭＳ 明朝" w:eastAsia="ＭＳ 明朝" w:hAnsi="ＭＳ 明朝" w:cs="MS-Mincho" w:hint="eastAsia"/>
          <w:color w:val="000000"/>
          <w:kern w:val="0"/>
          <w:sz w:val="22"/>
        </w:rPr>
        <w:t>及び内容分析</w:t>
      </w:r>
    </w:p>
    <w:p w14:paraId="3D05F59A" w14:textId="2DBCC4CC" w:rsidR="00DB4715" w:rsidRPr="00374AC5" w:rsidRDefault="00DB4715" w:rsidP="00FB4445">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（１）高圧ガス保安法第７４条第４項の規定に基づき都道府県知事等から経済産業大臣に報告された事故情報（別添１：高圧ガス事故等調査報告書）</w:t>
      </w:r>
      <w:r w:rsidR="00631FAA" w:rsidRPr="00374AC5">
        <w:rPr>
          <w:rFonts w:ascii="ＭＳ 明朝" w:eastAsia="ＭＳ 明朝" w:hAnsi="ＭＳ 明朝" w:cs="MS-Mincho" w:hint="eastAsia"/>
          <w:color w:val="000000"/>
          <w:kern w:val="0"/>
          <w:sz w:val="22"/>
        </w:rPr>
        <w:t>又は国からの指示に基づくもの</w:t>
      </w:r>
      <w:r w:rsidRPr="00374AC5">
        <w:rPr>
          <w:rFonts w:ascii="ＭＳ 明朝" w:eastAsia="ＭＳ 明朝" w:hAnsi="ＭＳ 明朝" w:cs="MS-Mincho" w:hint="eastAsia"/>
          <w:color w:val="000000"/>
          <w:kern w:val="0"/>
          <w:sz w:val="22"/>
        </w:rPr>
        <w:t>のうち、令和</w:t>
      </w:r>
      <w:r w:rsidR="007861DE" w:rsidRPr="00374AC5">
        <w:rPr>
          <w:rFonts w:ascii="ＭＳ 明朝" w:eastAsia="ＭＳ 明朝" w:hAnsi="ＭＳ 明朝" w:cs="MS-Mincho" w:hint="eastAsia"/>
          <w:color w:val="000000"/>
          <w:kern w:val="0"/>
          <w:sz w:val="22"/>
        </w:rPr>
        <w:t>５</w:t>
      </w:r>
      <w:r w:rsidRPr="00374AC5">
        <w:rPr>
          <w:rFonts w:ascii="ＭＳ 明朝" w:eastAsia="ＭＳ 明朝" w:hAnsi="ＭＳ 明朝" w:cs="MS-Mincho" w:hint="eastAsia"/>
          <w:color w:val="000000"/>
          <w:kern w:val="0"/>
          <w:sz w:val="22"/>
        </w:rPr>
        <w:t>年（１月から１２月）に発生した事故情報の提供を国から受け、</w:t>
      </w:r>
      <w:r w:rsidR="00631FAA" w:rsidRPr="00374AC5">
        <w:rPr>
          <w:rFonts w:ascii="ＭＳ 明朝" w:eastAsia="ＭＳ 明朝" w:hAnsi="ＭＳ 明朝" w:cs="MS-Mincho" w:hint="eastAsia"/>
          <w:color w:val="000000"/>
          <w:kern w:val="0"/>
          <w:sz w:val="22"/>
        </w:rPr>
        <w:t>各月分の</w:t>
      </w:r>
      <w:r w:rsidRPr="00374AC5">
        <w:rPr>
          <w:rFonts w:ascii="ＭＳ 明朝" w:eastAsia="ＭＳ 明朝" w:hAnsi="ＭＳ 明朝" w:cs="MS-Mincho" w:hint="eastAsia"/>
          <w:color w:val="000000"/>
          <w:kern w:val="0"/>
          <w:sz w:val="22"/>
        </w:rPr>
        <w:t>事故情報ごとに高圧ガス保安法事故に分類し、</w:t>
      </w:r>
      <w:r w:rsidR="005242E9" w:rsidRPr="00374AC5">
        <w:rPr>
          <w:rFonts w:ascii="ＭＳ 明朝" w:eastAsia="ＭＳ 明朝" w:hAnsi="ＭＳ 明朝" w:cs="MS-Mincho" w:hint="eastAsia"/>
          <w:color w:val="000000"/>
          <w:kern w:val="0"/>
          <w:sz w:val="22"/>
        </w:rPr>
        <w:t>情報整理</w:t>
      </w:r>
      <w:r w:rsidRPr="00374AC5">
        <w:rPr>
          <w:rFonts w:ascii="ＭＳ 明朝" w:eastAsia="ＭＳ 明朝" w:hAnsi="ＭＳ 明朝" w:cs="MS-Mincho" w:hint="eastAsia"/>
          <w:color w:val="000000"/>
          <w:kern w:val="0"/>
          <w:sz w:val="22"/>
        </w:rPr>
        <w:t>を行い、月報として、次の各表に取りまとめの上、毎月、国に報告する。月報については、次のアドレスを参照のこと。</w:t>
      </w:r>
      <w:r w:rsidR="002056EA" w:rsidRPr="00374AC5">
        <w:rPr>
          <w:rFonts w:ascii="ＭＳ 明朝" w:eastAsia="ＭＳ 明朝" w:hAnsi="ＭＳ 明朝" w:cs="MS-Mincho" w:hint="eastAsia"/>
          <w:color w:val="000000"/>
          <w:kern w:val="0"/>
          <w:sz w:val="22"/>
        </w:rPr>
        <w:t>なお、事故情報を受ける都度、その情報に不備等があれば国へ連絡すること。</w:t>
      </w:r>
    </w:p>
    <w:p w14:paraId="28ABDA1B"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（参考）</w:t>
      </w:r>
    </w:p>
    <w:p w14:paraId="652A43DE" w14:textId="6EF41A7F" w:rsidR="00DB4715" w:rsidRPr="00374AC5" w:rsidRDefault="007861DE" w:rsidP="00DB4715">
      <w:pPr>
        <w:autoSpaceDE w:val="0"/>
        <w:autoSpaceDN w:val="0"/>
        <w:adjustRightInd w:val="0"/>
        <w:jc w:val="left"/>
        <w:rPr>
          <w:rFonts w:ascii="ＭＳ 明朝" w:eastAsia="ＭＳ 明朝" w:hAnsi="ＭＳ 明朝" w:cs="Century"/>
          <w:color w:val="0000FF"/>
          <w:kern w:val="0"/>
          <w:sz w:val="22"/>
        </w:rPr>
      </w:pPr>
      <w:r w:rsidRPr="00374AC5">
        <w:rPr>
          <w:rFonts w:ascii="ＭＳ 明朝" w:eastAsia="ＭＳ 明朝" w:hAnsi="ＭＳ 明朝" w:cs="MS-Mincho"/>
          <w:color w:val="000000"/>
          <w:kern w:val="0"/>
          <w:sz w:val="22"/>
        </w:rPr>
        <w:t>https://www.meti.go.jp/policy/safety_security/industrial_safety/sangyo/hipregas/files/20220804_hp_jiko_1.pdf</w:t>
      </w:r>
    </w:p>
    <w:p w14:paraId="217A7591"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高圧ガス事故統計集計表</w:t>
      </w:r>
    </w:p>
    <w:p w14:paraId="71FCEDF3"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高圧ガス事故統計集計表（災害）</w:t>
      </w:r>
    </w:p>
    <w:p w14:paraId="0F417EEA"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高圧ガス事故統計集計表（喪失・盗難）</w:t>
      </w:r>
    </w:p>
    <w:p w14:paraId="5EAE7F65"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高圧ガス保安法関係事故件数の推移（直近２０年間及び最近６年間、以下同様）</w:t>
      </w:r>
    </w:p>
    <w:p w14:paraId="675A1BDB"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表２－１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高圧ガス保安法関係事故件数の推移（災害）</w:t>
      </w:r>
    </w:p>
    <w:p w14:paraId="06EB9C6B"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表２－２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高圧ガス保安法関係事故件数の推移（喪失・盗難）</w:t>
      </w:r>
    </w:p>
    <w:p w14:paraId="17DC7204"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表３</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高圧ガス事故の原因別による分析</w:t>
      </w:r>
    </w:p>
    <w:p w14:paraId="7F0EBF51"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表３－１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高圧ガス事故の原因別による分析（災害）</w:t>
      </w:r>
    </w:p>
    <w:p w14:paraId="73CE8BA5"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lastRenderedPageBreak/>
        <w:t>表３－２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高圧ガス事故の原因別による分析（喪失・盗難）</w:t>
      </w:r>
    </w:p>
    <w:p w14:paraId="55D037A5"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表４</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製造事業所の業種別事故件数</w:t>
      </w:r>
    </w:p>
    <w:p w14:paraId="2FF394C7"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表４―１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製造事業所の業種別事故件数（災害）</w:t>
      </w:r>
    </w:p>
    <w:p w14:paraId="2E9F55FC"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表４－２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製造事業所の業種別事故件数（喪失・盗難）</w:t>
      </w:r>
    </w:p>
    <w:p w14:paraId="31B26729"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表５</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製造事業所事故の原因別による分析</w:t>
      </w:r>
    </w:p>
    <w:p w14:paraId="242C55BB"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表５―１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製造事業所事故の原因別による分析（災害）</w:t>
      </w:r>
    </w:p>
    <w:p w14:paraId="53E1A57F"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表５－２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製造事業所事故の原因別による分析（喪失・盗難）</w:t>
      </w:r>
    </w:p>
    <w:p w14:paraId="1296ECAE"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表６</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移動中事故の物質名による分析</w:t>
      </w:r>
    </w:p>
    <w:p w14:paraId="43028622"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表６―１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移動中事故の物質名による分析（災害）</w:t>
      </w:r>
    </w:p>
    <w:p w14:paraId="52E0A5A9"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表６―２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移動中事故の物質名による分析（喪失・盗難）</w:t>
      </w:r>
    </w:p>
    <w:p w14:paraId="0F402009"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表７</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移動中事故の原因別による分析</w:t>
      </w:r>
    </w:p>
    <w:p w14:paraId="2A19B25E"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表７－１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移動中事故の原因別による分析（災害）</w:t>
      </w:r>
    </w:p>
    <w:p w14:paraId="36DC835C"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表７－２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移動中事故の原因別による分析（喪失・盗難）</w:t>
      </w:r>
    </w:p>
    <w:p w14:paraId="44A837A3"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表８</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消費先事故の物質名による分析</w:t>
      </w:r>
    </w:p>
    <w:p w14:paraId="046B528B"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表８―１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消費先事故の物質名による分析（災害）</w:t>
      </w:r>
    </w:p>
    <w:p w14:paraId="244A484F"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表８―２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消費先事故の物質名による分析（喪失・盗難）</w:t>
      </w:r>
    </w:p>
    <w:p w14:paraId="50C4BFD0"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表９</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消費先事故の原因別による分析</w:t>
      </w:r>
    </w:p>
    <w:p w14:paraId="26FF627C"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表９―１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消費先事故の原因別による分析（災害）</w:t>
      </w:r>
    </w:p>
    <w:p w14:paraId="2E71F34F"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表９―２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消費先事故の原因別による分析（喪失・盗難）</w:t>
      </w:r>
    </w:p>
    <w:p w14:paraId="648FE361"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表１０</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製造事業所、移動中、消費に係る事故以外の事故の取扱状態による分析</w:t>
      </w:r>
    </w:p>
    <w:p w14:paraId="7F12FD97" w14:textId="77777777" w:rsidR="00A7302F"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表１０―１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製造事業所、移動中、消費に係る事故以外の事故の取扱状態による分析（災害）</w:t>
      </w:r>
    </w:p>
    <w:p w14:paraId="169785A4"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表１０―２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製造事業所、移動中、消費に係る事故以外の事故の取扱状態による分析（喪失・盗難）</w:t>
      </w:r>
    </w:p>
    <w:p w14:paraId="4DEE9AC0"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現象別区分による分析</w:t>
      </w:r>
    </w:p>
    <w:p w14:paraId="55B39E1A"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表１１―１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現象別区分による分析（災害）</w:t>
      </w:r>
    </w:p>
    <w:p w14:paraId="66C529EE"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表１１―２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現象別区分による分析（喪失・盗難）表１２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人的被害の推移</w:t>
      </w:r>
    </w:p>
    <w:p w14:paraId="34E66B2D"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表１３</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事故等級別事故発生件数</w:t>
      </w:r>
    </w:p>
    <w:p w14:paraId="06AA5D6A"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表１３―１</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事故等級別事故発生件数（災害）</w:t>
      </w:r>
    </w:p>
    <w:p w14:paraId="50CE6A99"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表１３―２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事故等級別事故発生件数（喪失・盗難）</w:t>
      </w:r>
    </w:p>
    <w:p w14:paraId="19DC472D" w14:textId="1392DA7E" w:rsidR="00B8531C" w:rsidRPr="00374AC5" w:rsidRDefault="00003E5B"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※上記表中、「災害」には「危険な状態」を含む。</w:t>
      </w:r>
    </w:p>
    <w:p w14:paraId="2F5CF275" w14:textId="77777777" w:rsidR="00003E5B" w:rsidRPr="00374AC5" w:rsidRDefault="00003E5B" w:rsidP="00DB4715">
      <w:pPr>
        <w:autoSpaceDE w:val="0"/>
        <w:autoSpaceDN w:val="0"/>
        <w:adjustRightInd w:val="0"/>
        <w:jc w:val="left"/>
        <w:rPr>
          <w:rFonts w:ascii="ＭＳ 明朝" w:eastAsia="ＭＳ 明朝" w:hAnsi="ＭＳ 明朝" w:cs="MS-Mincho"/>
          <w:color w:val="000000"/>
          <w:kern w:val="0"/>
          <w:sz w:val="22"/>
        </w:rPr>
      </w:pPr>
    </w:p>
    <w:p w14:paraId="72E5D8D9" w14:textId="44F0165B" w:rsidR="00DB1062" w:rsidRPr="00374AC5" w:rsidRDefault="00DB4715" w:rsidP="00486B4D">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（２）（１）で報告を受けた事故情報の内容分析を行い、事故別（</w:t>
      </w:r>
      <w:r w:rsidR="001E7B36" w:rsidRPr="00374AC5">
        <w:rPr>
          <w:rFonts w:ascii="ＭＳ 明朝" w:eastAsia="ＭＳ 明朝" w:hAnsi="ＭＳ 明朝" w:cs="MS-Mincho" w:hint="eastAsia"/>
          <w:color w:val="000000"/>
          <w:kern w:val="0"/>
          <w:sz w:val="22"/>
        </w:rPr>
        <w:t>災害</w:t>
      </w:r>
      <w:r w:rsidR="00C25F52" w:rsidRPr="00374AC5">
        <w:rPr>
          <w:rFonts w:ascii="ＭＳ 明朝" w:eastAsia="ＭＳ 明朝" w:hAnsi="ＭＳ 明朝" w:cs="MS-Mincho" w:hint="eastAsia"/>
          <w:color w:val="000000"/>
          <w:kern w:val="0"/>
          <w:sz w:val="22"/>
        </w:rPr>
        <w:t>及び</w:t>
      </w:r>
      <w:r w:rsidRPr="00374AC5">
        <w:rPr>
          <w:rFonts w:ascii="ＭＳ 明朝" w:eastAsia="ＭＳ 明朝" w:hAnsi="ＭＳ 明朝" w:cs="MS-Mincho" w:hint="eastAsia"/>
          <w:color w:val="000000"/>
          <w:kern w:val="0"/>
          <w:sz w:val="22"/>
        </w:rPr>
        <w:t>喪失・盗難）、事故区分別（製造、移動、消費）、等級別（別添３：事故分類）、現象別（前述の「</w:t>
      </w:r>
      <w:r w:rsidR="001E7B36" w:rsidRPr="00374AC5">
        <w:rPr>
          <w:rFonts w:ascii="ＭＳ 明朝" w:eastAsia="ＭＳ 明朝" w:hAnsi="ＭＳ 明朝" w:cs="MS-Mincho" w:hint="eastAsia"/>
          <w:color w:val="000000"/>
          <w:kern w:val="0"/>
          <w:sz w:val="22"/>
        </w:rPr>
        <w:t>災害</w:t>
      </w:r>
      <w:r w:rsidR="00C25F52" w:rsidRPr="00374AC5">
        <w:rPr>
          <w:rFonts w:ascii="ＭＳ 明朝" w:eastAsia="ＭＳ 明朝" w:hAnsi="ＭＳ 明朝" w:cs="MS-Mincho" w:hint="eastAsia"/>
          <w:color w:val="000000"/>
          <w:kern w:val="0"/>
          <w:sz w:val="22"/>
        </w:rPr>
        <w:t>及び</w:t>
      </w:r>
      <w:r w:rsidR="00F25F8B" w:rsidRPr="00374AC5">
        <w:rPr>
          <w:rFonts w:ascii="ＭＳ 明朝" w:eastAsia="ＭＳ 明朝" w:hAnsi="ＭＳ 明朝" w:cs="MS-Mincho" w:hint="eastAsia"/>
          <w:color w:val="000000"/>
          <w:kern w:val="0"/>
          <w:sz w:val="22"/>
        </w:rPr>
        <w:t>喪失・盗難</w:t>
      </w:r>
      <w:r w:rsidRPr="00374AC5">
        <w:rPr>
          <w:rFonts w:ascii="ＭＳ 明朝" w:eastAsia="ＭＳ 明朝" w:hAnsi="ＭＳ 明朝" w:cs="MS-Mincho" w:hint="eastAsia"/>
          <w:color w:val="000000"/>
          <w:kern w:val="0"/>
          <w:sz w:val="22"/>
        </w:rPr>
        <w:t>」の分類（爆発、火災、噴出・漏えい、破裂・破損等、</w:t>
      </w:r>
      <w:r w:rsidR="00F25F8B" w:rsidRPr="00374AC5">
        <w:rPr>
          <w:rFonts w:ascii="ＭＳ 明朝" w:eastAsia="ＭＳ 明朝" w:hAnsi="ＭＳ 明朝" w:cs="MS-Mincho" w:hint="eastAsia"/>
          <w:color w:val="000000"/>
          <w:kern w:val="0"/>
          <w:sz w:val="22"/>
        </w:rPr>
        <w:t>喪失・盗難、</w:t>
      </w:r>
      <w:r w:rsidRPr="00374AC5">
        <w:rPr>
          <w:rFonts w:ascii="ＭＳ 明朝" w:eastAsia="ＭＳ 明朝" w:hAnsi="ＭＳ 明朝" w:cs="MS-Mincho" w:hint="eastAsia"/>
          <w:color w:val="000000"/>
          <w:kern w:val="0"/>
          <w:sz w:val="22"/>
        </w:rPr>
        <w:t>その他）</w:t>
      </w:r>
      <w:r w:rsidR="00631FAA" w:rsidRPr="00374AC5">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ごとに取りまとめ</w:t>
      </w:r>
      <w:r w:rsidR="00631FAA" w:rsidRPr="00374AC5">
        <w:rPr>
          <w:rFonts w:ascii="ＭＳ 明朝" w:eastAsia="ＭＳ 明朝" w:hAnsi="ＭＳ 明朝" w:cs="MS-Mincho" w:hint="eastAsia"/>
          <w:color w:val="000000"/>
          <w:kern w:val="0"/>
          <w:sz w:val="22"/>
        </w:rPr>
        <w:t>の都度、</w:t>
      </w:r>
      <w:r w:rsidRPr="00374AC5">
        <w:rPr>
          <w:rFonts w:ascii="ＭＳ 明朝" w:eastAsia="ＭＳ 明朝" w:hAnsi="ＭＳ 明朝" w:cs="MS-Mincho" w:hint="eastAsia"/>
          <w:color w:val="000000"/>
          <w:kern w:val="0"/>
          <w:sz w:val="22"/>
        </w:rPr>
        <w:t>電子化し、四半期ごと（１～３月、４～６月、７～９月、１０～１２</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月）のデータを国に報告する。</w:t>
      </w:r>
    </w:p>
    <w:p w14:paraId="3EBC2D97" w14:textId="43CEE2F6" w:rsidR="008A2C03" w:rsidRPr="00374AC5" w:rsidRDefault="008A2C03" w:rsidP="00DB1062">
      <w:pPr>
        <w:autoSpaceDE w:val="0"/>
        <w:autoSpaceDN w:val="0"/>
        <w:adjustRightInd w:val="0"/>
        <w:ind w:leftChars="200" w:left="4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※上記中、「災害」には「危険な状態」を含む。</w:t>
      </w:r>
    </w:p>
    <w:p w14:paraId="1E5FBA5A" w14:textId="77777777" w:rsidR="00D357AA" w:rsidRPr="00374AC5" w:rsidRDefault="00D357AA" w:rsidP="00D357AA">
      <w:pPr>
        <w:autoSpaceDE w:val="0"/>
        <w:autoSpaceDN w:val="0"/>
        <w:adjustRightInd w:val="0"/>
        <w:jc w:val="left"/>
        <w:rPr>
          <w:rFonts w:ascii="ＭＳ 明朝" w:eastAsia="ＭＳ 明朝" w:hAnsi="ＭＳ 明朝" w:cs="MS-Mincho"/>
          <w:color w:val="000000"/>
          <w:kern w:val="0"/>
          <w:sz w:val="22"/>
        </w:rPr>
      </w:pPr>
    </w:p>
    <w:p w14:paraId="3D5285F4" w14:textId="3DD69370" w:rsidR="00B8531C" w:rsidRPr="00374AC5" w:rsidRDefault="00D357AA" w:rsidP="00486B4D">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lastRenderedPageBreak/>
        <w:t>（３）</w:t>
      </w:r>
      <w:r w:rsidRPr="00374AC5">
        <w:rPr>
          <w:rFonts w:ascii="ＭＳ 明朝" w:eastAsia="ＭＳ 明朝" w:hAnsi="ＭＳ 明朝" w:hint="eastAsia"/>
          <w:sz w:val="22"/>
        </w:rPr>
        <w:t>石油コンビナート等災害防止法の特定事業所で発生した</w:t>
      </w:r>
      <w:r w:rsidR="00F25F8B" w:rsidRPr="00374AC5">
        <w:rPr>
          <w:rFonts w:ascii="ＭＳ 明朝" w:eastAsia="ＭＳ 明朝" w:hAnsi="ＭＳ 明朝" w:hint="eastAsia"/>
          <w:sz w:val="22"/>
        </w:rPr>
        <w:t>異常現象に係る</w:t>
      </w:r>
      <w:r w:rsidRPr="00374AC5">
        <w:rPr>
          <w:rFonts w:ascii="ＭＳ 明朝" w:eastAsia="ＭＳ 明朝" w:hAnsi="ＭＳ 明朝" w:hint="eastAsia"/>
          <w:sz w:val="22"/>
        </w:rPr>
        <w:t>事故として連絡のあった事故情報のうち、</w:t>
      </w:r>
      <w:r w:rsidR="004226DD" w:rsidRPr="00374AC5">
        <w:rPr>
          <w:rFonts w:ascii="ＭＳ 明朝" w:eastAsia="ＭＳ 明朝" w:hAnsi="ＭＳ 明朝" w:hint="eastAsia"/>
          <w:sz w:val="22"/>
        </w:rPr>
        <w:t>令和</w:t>
      </w:r>
      <w:r w:rsidR="00142B81">
        <w:rPr>
          <w:rFonts w:ascii="ＭＳ 明朝" w:eastAsia="ＭＳ 明朝" w:hAnsi="ＭＳ 明朝" w:hint="eastAsia"/>
          <w:sz w:val="22"/>
        </w:rPr>
        <w:t>５</w:t>
      </w:r>
      <w:r w:rsidRPr="00374AC5">
        <w:rPr>
          <w:rFonts w:ascii="ＭＳ 明朝" w:eastAsia="ＭＳ 明朝" w:hAnsi="ＭＳ 明朝" w:hint="eastAsia"/>
          <w:sz w:val="22"/>
        </w:rPr>
        <w:t>年（１月から１２月）に発生した事故情報の提供を国から受け、事故情報の内容分析を行い、取りまとめた上で電子化し、四半期ごと（１～３月、４～６月、７～９月、１０～１２月）のデータを国に報告する。とりまとめにあたっては国に相談</w:t>
      </w:r>
      <w:r w:rsidR="00F25F8B" w:rsidRPr="00374AC5">
        <w:rPr>
          <w:rFonts w:ascii="ＭＳ 明朝" w:eastAsia="ＭＳ 明朝" w:hAnsi="ＭＳ 明朝" w:hint="eastAsia"/>
          <w:sz w:val="22"/>
        </w:rPr>
        <w:t>し了解を得る</w:t>
      </w:r>
      <w:r w:rsidRPr="00374AC5">
        <w:rPr>
          <w:rFonts w:ascii="ＭＳ 明朝" w:eastAsia="ＭＳ 明朝" w:hAnsi="ＭＳ 明朝" w:hint="eastAsia"/>
          <w:sz w:val="22"/>
        </w:rPr>
        <w:t>こと。</w:t>
      </w:r>
    </w:p>
    <w:p w14:paraId="087A3A02" w14:textId="57C1F07D" w:rsidR="00D357AA" w:rsidRPr="00374AC5" w:rsidRDefault="00D357AA" w:rsidP="00D357AA">
      <w:pPr>
        <w:autoSpaceDE w:val="0"/>
        <w:autoSpaceDN w:val="0"/>
        <w:adjustRightInd w:val="0"/>
        <w:jc w:val="left"/>
        <w:rPr>
          <w:rFonts w:ascii="ＭＳ 明朝" w:eastAsia="ＭＳ 明朝" w:hAnsi="ＭＳ 明朝" w:cs="MS-Mincho"/>
          <w:color w:val="000000"/>
          <w:kern w:val="0"/>
          <w:sz w:val="22"/>
        </w:rPr>
      </w:pPr>
    </w:p>
    <w:p w14:paraId="29E1675F" w14:textId="77777777" w:rsidR="00DB1062" w:rsidRPr="00374AC5" w:rsidRDefault="008A2C03" w:rsidP="00B8531C">
      <w:pPr>
        <w:autoSpaceDE w:val="0"/>
        <w:autoSpaceDN w:val="0"/>
        <w:adjustRightInd w:val="0"/>
        <w:ind w:left="440" w:hangingChars="200" w:hanging="440"/>
        <w:jc w:val="left"/>
        <w:rPr>
          <w:rFonts w:ascii="ＭＳ 明朝" w:eastAsia="ＭＳ 明朝" w:hAnsi="ＭＳ 明朝"/>
          <w:sz w:val="22"/>
        </w:rPr>
      </w:pPr>
      <w:r w:rsidRPr="00374AC5">
        <w:rPr>
          <w:rFonts w:ascii="ＭＳ 明朝" w:eastAsia="ＭＳ 明朝" w:hAnsi="ＭＳ 明朝" w:hint="eastAsia"/>
          <w:sz w:val="22"/>
        </w:rPr>
        <w:t>（４）（１）及び（２）で得られた情報から、次の４パターン（①同一事業所で過去に類似の事故が発生、②複数事業所で類似の事故が発生、③反応暴走に起因する事故が発生、④同一事業所における複数事故等の多発）に該当するものを抽出する。</w:t>
      </w:r>
    </w:p>
    <w:p w14:paraId="2BDC174F" w14:textId="77777777" w:rsidR="00DB1062" w:rsidRPr="00374AC5" w:rsidRDefault="00DB1062" w:rsidP="00B8531C">
      <w:pPr>
        <w:autoSpaceDE w:val="0"/>
        <w:autoSpaceDN w:val="0"/>
        <w:adjustRightInd w:val="0"/>
        <w:ind w:left="440" w:hangingChars="200" w:hanging="440"/>
        <w:jc w:val="left"/>
        <w:rPr>
          <w:rFonts w:ascii="ＭＳ 明朝" w:eastAsia="ＭＳ 明朝" w:hAnsi="ＭＳ 明朝"/>
          <w:sz w:val="22"/>
        </w:rPr>
      </w:pPr>
    </w:p>
    <w:p w14:paraId="3732135F" w14:textId="148E22DC" w:rsidR="00F52CA0"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w:t>
      </w:r>
      <w:r w:rsidR="008A2C03" w:rsidRPr="00374AC5">
        <w:rPr>
          <w:rFonts w:ascii="ＭＳ 明朝" w:eastAsia="ＭＳ 明朝" w:hAnsi="ＭＳ 明朝" w:cs="MS-Mincho" w:hint="eastAsia"/>
          <w:color w:val="000000"/>
          <w:kern w:val="0"/>
          <w:sz w:val="22"/>
        </w:rPr>
        <w:t>５</w:t>
      </w:r>
      <w:r w:rsidRPr="00374AC5">
        <w:rPr>
          <w:rFonts w:ascii="ＭＳ 明朝" w:eastAsia="ＭＳ 明朝" w:hAnsi="ＭＳ 明朝" w:cs="MS-Mincho" w:hint="eastAsia"/>
          <w:color w:val="000000"/>
          <w:kern w:val="0"/>
          <w:sz w:val="22"/>
        </w:rPr>
        <w:t>）（１）及び（２）で報告する内容について、取りまとめの都度、高圧ガス事業に従事する関係者</w:t>
      </w:r>
      <w:r w:rsidR="00F25F8B" w:rsidRPr="00374AC5">
        <w:rPr>
          <w:rFonts w:ascii="ＭＳ 明朝" w:eastAsia="ＭＳ 明朝" w:hAnsi="ＭＳ 明朝" w:cs="MS-Mincho" w:hint="eastAsia"/>
          <w:color w:val="000000"/>
          <w:kern w:val="0"/>
          <w:sz w:val="22"/>
        </w:rPr>
        <w:t>等</w:t>
      </w:r>
      <w:r w:rsidRPr="00374AC5">
        <w:rPr>
          <w:rFonts w:ascii="ＭＳ 明朝" w:eastAsia="ＭＳ 明朝" w:hAnsi="ＭＳ 明朝" w:cs="MS-Mincho" w:hint="eastAsia"/>
          <w:color w:val="000000"/>
          <w:kern w:val="0"/>
          <w:sz w:val="22"/>
        </w:rPr>
        <w:t>宛てに情報発信を行う（情報発信は１０００者程度を想定。）。情報発信する内容は（１）の表２以下については直近６年間分とする（令和</w:t>
      </w:r>
      <w:r w:rsidR="007861DE" w:rsidRPr="00374AC5">
        <w:rPr>
          <w:rFonts w:ascii="ＭＳ 明朝" w:eastAsia="ＭＳ 明朝" w:hAnsi="ＭＳ 明朝" w:cs="MS-Mincho" w:hint="eastAsia"/>
          <w:color w:val="000000"/>
          <w:kern w:val="0"/>
          <w:sz w:val="22"/>
        </w:rPr>
        <w:t>４</w:t>
      </w:r>
      <w:r w:rsidRPr="00374AC5">
        <w:rPr>
          <w:rFonts w:ascii="ＭＳ 明朝" w:eastAsia="ＭＳ 明朝" w:hAnsi="ＭＳ 明朝" w:cs="MS-Mincho" w:hint="eastAsia"/>
          <w:color w:val="000000"/>
          <w:kern w:val="0"/>
          <w:sz w:val="22"/>
        </w:rPr>
        <w:t>年以前の情報は国が提供する。）。</w:t>
      </w:r>
    </w:p>
    <w:p w14:paraId="21E9A4A1" w14:textId="1C2CAAF6" w:rsidR="00DB4715" w:rsidRPr="00374AC5" w:rsidRDefault="00DB4715" w:rsidP="00486B4D">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なお、情報発信を行う宛先の選定及び管理、並びに使用する機器等の用意は本事業を実施する者が自ら行うこととする。また、宛先の選定は国に</w:t>
      </w:r>
      <w:r w:rsidR="00951CEE" w:rsidRPr="00374AC5">
        <w:rPr>
          <w:rFonts w:ascii="ＭＳ 明朝" w:eastAsia="ＭＳ 明朝" w:hAnsi="ＭＳ 明朝" w:cs="MS-Mincho" w:hint="eastAsia"/>
          <w:color w:val="000000"/>
          <w:kern w:val="0"/>
          <w:sz w:val="22"/>
        </w:rPr>
        <w:t>相談</w:t>
      </w:r>
      <w:r w:rsidR="008A2C03" w:rsidRPr="00374AC5">
        <w:rPr>
          <w:rFonts w:ascii="ＭＳ 明朝" w:eastAsia="ＭＳ 明朝" w:hAnsi="ＭＳ 明朝" w:cs="MS-Mincho" w:hint="eastAsia"/>
          <w:color w:val="000000"/>
          <w:kern w:val="0"/>
          <w:sz w:val="22"/>
        </w:rPr>
        <w:t>し了解を得</w:t>
      </w:r>
      <w:r w:rsidRPr="00374AC5">
        <w:rPr>
          <w:rFonts w:ascii="ＭＳ 明朝" w:eastAsia="ＭＳ 明朝" w:hAnsi="ＭＳ 明朝" w:cs="MS-Mincho" w:hint="eastAsia"/>
          <w:color w:val="000000"/>
          <w:kern w:val="0"/>
          <w:sz w:val="22"/>
        </w:rPr>
        <w:t>ることとする。</w:t>
      </w:r>
    </w:p>
    <w:p w14:paraId="1B5D76CD"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6BA366CB" w14:textId="6BE2F48B"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w:t>
      </w:r>
      <w:r w:rsidR="008A2C03" w:rsidRPr="00374AC5">
        <w:rPr>
          <w:rFonts w:ascii="ＭＳ 明朝" w:eastAsia="ＭＳ 明朝" w:hAnsi="ＭＳ 明朝" w:cs="MS-Mincho" w:hint="eastAsia"/>
          <w:color w:val="000000"/>
          <w:kern w:val="0"/>
          <w:sz w:val="22"/>
        </w:rPr>
        <w:t>６</w:t>
      </w:r>
      <w:r w:rsidRPr="00374AC5">
        <w:rPr>
          <w:rFonts w:ascii="ＭＳ 明朝" w:eastAsia="ＭＳ 明朝" w:hAnsi="ＭＳ 明朝" w:cs="MS-Mincho" w:hint="eastAsia"/>
          <w:color w:val="000000"/>
          <w:kern w:val="0"/>
          <w:sz w:val="22"/>
        </w:rPr>
        <w:t>）（１）及び（２）で報告する内容について取りまとめた高圧ガス関係事故年報（ただし、（１）の表２以下については最近２０年間分とする（令和</w:t>
      </w:r>
      <w:r w:rsidR="007861DE" w:rsidRPr="00374AC5">
        <w:rPr>
          <w:rFonts w:ascii="ＭＳ 明朝" w:eastAsia="ＭＳ 明朝" w:hAnsi="ＭＳ 明朝" w:cs="MS-Mincho" w:hint="eastAsia"/>
          <w:color w:val="000000"/>
          <w:kern w:val="0"/>
          <w:sz w:val="22"/>
        </w:rPr>
        <w:t>４</w:t>
      </w:r>
      <w:r w:rsidRPr="00374AC5">
        <w:rPr>
          <w:rFonts w:ascii="ＭＳ 明朝" w:eastAsia="ＭＳ 明朝" w:hAnsi="ＭＳ 明朝" w:cs="MS-Mincho" w:hint="eastAsia"/>
          <w:color w:val="000000"/>
          <w:kern w:val="0"/>
          <w:sz w:val="22"/>
        </w:rPr>
        <w:t>年以前の情報は国が提供する。）。）を作成する。作成の際は、本年の事故</w:t>
      </w:r>
      <w:r w:rsidR="005242E9" w:rsidRPr="00374AC5">
        <w:rPr>
          <w:rFonts w:ascii="ＭＳ 明朝" w:eastAsia="ＭＳ 明朝" w:hAnsi="ＭＳ 明朝" w:cs="MS-Mincho" w:hint="eastAsia"/>
          <w:color w:val="000000"/>
          <w:kern w:val="0"/>
          <w:sz w:val="22"/>
        </w:rPr>
        <w:t>情報</w:t>
      </w:r>
      <w:r w:rsidRPr="00374AC5">
        <w:rPr>
          <w:rFonts w:ascii="ＭＳ 明朝" w:eastAsia="ＭＳ 明朝" w:hAnsi="ＭＳ 明朝" w:cs="MS-Mincho" w:hint="eastAsia"/>
          <w:color w:val="000000"/>
          <w:kern w:val="0"/>
          <w:sz w:val="22"/>
        </w:rPr>
        <w:t>に係る分析結果を理解しやすい形で記述すること。様式については、過去の本事業と同じ物とすること。</w:t>
      </w:r>
    </w:p>
    <w:p w14:paraId="76AB6F28"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29D443A6" w14:textId="3DF6C7D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w:t>
      </w:r>
      <w:r w:rsidR="008A2C03" w:rsidRPr="00374AC5">
        <w:rPr>
          <w:rFonts w:ascii="ＭＳ 明朝" w:eastAsia="ＭＳ 明朝" w:hAnsi="ＭＳ 明朝" w:cs="MS-Mincho" w:hint="eastAsia"/>
          <w:color w:val="000000"/>
          <w:kern w:val="0"/>
          <w:sz w:val="22"/>
        </w:rPr>
        <w:t>７</w:t>
      </w:r>
      <w:r w:rsidRPr="00374AC5">
        <w:rPr>
          <w:rFonts w:ascii="ＭＳ 明朝" w:eastAsia="ＭＳ 明朝" w:hAnsi="ＭＳ 明朝" w:cs="MS-Mincho" w:hint="eastAsia"/>
          <w:color w:val="000000"/>
          <w:kern w:val="0"/>
          <w:sz w:val="22"/>
        </w:rPr>
        <w:t>）国から提供を受ける（２）のデータを毎年蓄積したデータベース（以下、「事故事例データベース」という。）について、以下の作業を実施する。</w:t>
      </w:r>
    </w:p>
    <w:p w14:paraId="4F34035B" w14:textId="7CCC75EC" w:rsidR="00DB4715" w:rsidRPr="00374AC5" w:rsidRDefault="00DB4715" w:rsidP="00B8531C">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①（１）</w:t>
      </w:r>
      <w:r w:rsidR="00C17E8E">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（２）</w:t>
      </w:r>
      <w:r w:rsidR="00C17E8E">
        <w:rPr>
          <w:rFonts w:ascii="ＭＳ 明朝" w:eastAsia="ＭＳ 明朝" w:hAnsi="ＭＳ 明朝" w:cs="MS-Mincho" w:hint="eastAsia"/>
          <w:color w:val="000000"/>
          <w:kern w:val="0"/>
          <w:sz w:val="22"/>
        </w:rPr>
        <w:t>及び（４）</w:t>
      </w:r>
      <w:r w:rsidRPr="00374AC5">
        <w:rPr>
          <w:rFonts w:ascii="ＭＳ 明朝" w:eastAsia="ＭＳ 明朝" w:hAnsi="ＭＳ 明朝" w:cs="MS-Mincho" w:hint="eastAsia"/>
          <w:color w:val="000000"/>
          <w:kern w:val="0"/>
          <w:sz w:val="22"/>
        </w:rPr>
        <w:t>で得られた情報を事故事例データベースに入力すること。</w:t>
      </w:r>
    </w:p>
    <w:p w14:paraId="1971A1E9" w14:textId="78E6B64A" w:rsidR="00B8531C" w:rsidRPr="00374AC5" w:rsidRDefault="00DB4715" w:rsidP="00B8531C">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②事故事例データベースのデータを四半期ごとに取りまとめ、電子媒体で国に提出すること。</w:t>
      </w:r>
    </w:p>
    <w:p w14:paraId="375D380B" w14:textId="35D577DE" w:rsidR="00DB4715" w:rsidRPr="00374AC5" w:rsidRDefault="007861DE" w:rsidP="00C63E9D">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③</w:t>
      </w:r>
      <w:r w:rsidRPr="00374AC5">
        <w:rPr>
          <w:rFonts w:ascii="ＭＳ 明朝" w:eastAsia="ＭＳ 明朝" w:hAnsi="ＭＳ 明朝" w:hint="eastAsia"/>
          <w:sz w:val="22"/>
        </w:rPr>
        <w:t>平成９年以降のデータについて、特定認定</w:t>
      </w:r>
      <w:r w:rsidR="00E94CE6" w:rsidRPr="00374AC5">
        <w:rPr>
          <w:rFonts w:ascii="ＭＳ 明朝" w:eastAsia="ＭＳ 明朝" w:hAnsi="ＭＳ 明朝" w:hint="eastAsia"/>
          <w:sz w:val="22"/>
        </w:rPr>
        <w:t>完成検査実施</w:t>
      </w:r>
      <w:r w:rsidRPr="00374AC5">
        <w:rPr>
          <w:rFonts w:ascii="ＭＳ 明朝" w:eastAsia="ＭＳ 明朝" w:hAnsi="ＭＳ 明朝" w:hint="eastAsia"/>
          <w:sz w:val="22"/>
        </w:rPr>
        <w:t>事業者、</w:t>
      </w:r>
      <w:r w:rsidR="00E94CE6" w:rsidRPr="00374AC5">
        <w:rPr>
          <w:rFonts w:ascii="ＭＳ 明朝" w:eastAsia="ＭＳ 明朝" w:hAnsi="ＭＳ 明朝" w:hint="eastAsia"/>
          <w:sz w:val="22"/>
        </w:rPr>
        <w:t>特定認定保安検査実施事業者、</w:t>
      </w:r>
      <w:r w:rsidRPr="00374AC5">
        <w:rPr>
          <w:rFonts w:ascii="ＭＳ 明朝" w:eastAsia="ＭＳ 明朝" w:hAnsi="ＭＳ 明朝" w:hint="eastAsia"/>
          <w:sz w:val="22"/>
        </w:rPr>
        <w:t>認定完成検査実施者、認定保安検査実施者又は自主保安高度化事業者の認定を受けた事業所で発生した事故を抽出し、その事故を識別できる項目を設け、入力すること。</w:t>
      </w:r>
    </w:p>
    <w:p w14:paraId="3484CC9D" w14:textId="77777777" w:rsidR="00210867" w:rsidRPr="00374AC5" w:rsidRDefault="00210867" w:rsidP="00B8531C">
      <w:pPr>
        <w:autoSpaceDE w:val="0"/>
        <w:autoSpaceDN w:val="0"/>
        <w:adjustRightInd w:val="0"/>
        <w:ind w:leftChars="100" w:left="430" w:hangingChars="100" w:hanging="220"/>
        <w:jc w:val="left"/>
        <w:rPr>
          <w:rFonts w:ascii="ＭＳ 明朝" w:eastAsia="ＭＳ 明朝" w:hAnsi="ＭＳ 明朝" w:cs="MS-Mincho"/>
          <w:color w:val="000000"/>
          <w:kern w:val="0"/>
          <w:sz w:val="22"/>
        </w:rPr>
      </w:pPr>
    </w:p>
    <w:p w14:paraId="0E3BD404" w14:textId="77777777" w:rsidR="00DB4715" w:rsidRPr="00992AFB" w:rsidRDefault="00DB4715" w:rsidP="00992AFB">
      <w:pPr>
        <w:autoSpaceDE w:val="0"/>
        <w:autoSpaceDN w:val="0"/>
        <w:adjustRightInd w:val="0"/>
        <w:snapToGrid w:val="0"/>
        <w:jc w:val="left"/>
        <w:rPr>
          <w:rFonts w:ascii="ＭＳ 明朝" w:eastAsia="ＭＳ 明朝" w:hAnsi="ＭＳ 明朝" w:cs="MS-Mincho"/>
          <w:color w:val="000000"/>
          <w:kern w:val="0"/>
          <w:sz w:val="22"/>
        </w:rPr>
      </w:pPr>
      <w:r w:rsidRPr="00992AFB">
        <w:rPr>
          <w:rFonts w:ascii="ＭＳ 明朝" w:eastAsia="ＭＳ 明朝" w:hAnsi="ＭＳ 明朝" w:cs="MS-Mincho" w:hint="eastAsia"/>
          <w:color w:val="000000"/>
          <w:kern w:val="0"/>
          <w:sz w:val="22"/>
        </w:rPr>
        <w:t>（参考）</w:t>
      </w:r>
    </w:p>
    <w:p w14:paraId="28416503" w14:textId="77777777" w:rsidR="00DB4715" w:rsidRPr="00992AFB" w:rsidRDefault="00DB4715" w:rsidP="00992AFB">
      <w:pPr>
        <w:autoSpaceDE w:val="0"/>
        <w:autoSpaceDN w:val="0"/>
        <w:adjustRightInd w:val="0"/>
        <w:snapToGrid w:val="0"/>
        <w:jc w:val="left"/>
        <w:rPr>
          <w:rFonts w:ascii="ＭＳ 明朝" w:eastAsia="ＭＳ 明朝" w:hAnsi="ＭＳ 明朝" w:cs="MS-Mincho"/>
          <w:color w:val="000000"/>
          <w:kern w:val="0"/>
          <w:sz w:val="22"/>
        </w:rPr>
      </w:pPr>
      <w:r w:rsidRPr="00992AFB">
        <w:rPr>
          <w:rFonts w:ascii="ＭＳ 明朝" w:eastAsia="ＭＳ 明朝" w:hAnsi="ＭＳ 明朝" w:cs="MS-Mincho" w:hint="eastAsia"/>
          <w:color w:val="000000"/>
          <w:kern w:val="0"/>
          <w:sz w:val="22"/>
        </w:rPr>
        <w:t>・事故事例データベース</w:t>
      </w:r>
    </w:p>
    <w:p w14:paraId="2325A871" w14:textId="55935CDF" w:rsidR="00DB4715" w:rsidRPr="00992AFB" w:rsidRDefault="003F6143" w:rsidP="00992AFB">
      <w:pPr>
        <w:autoSpaceDE w:val="0"/>
        <w:autoSpaceDN w:val="0"/>
        <w:adjustRightInd w:val="0"/>
        <w:snapToGrid w:val="0"/>
        <w:jc w:val="left"/>
        <w:rPr>
          <w:rFonts w:ascii="ＭＳ 明朝" w:eastAsia="ＭＳ 明朝" w:hAnsi="ＭＳ 明朝" w:cs="Century"/>
          <w:color w:val="0000FF"/>
          <w:kern w:val="0"/>
          <w:sz w:val="22"/>
        </w:rPr>
      </w:pPr>
      <w:r w:rsidRPr="00992AFB">
        <w:rPr>
          <w:rFonts w:ascii="ＭＳ 明朝" w:eastAsia="ＭＳ 明朝" w:hAnsi="ＭＳ 明朝" w:cs="MS-Mincho"/>
          <w:color w:val="000000"/>
          <w:kern w:val="0"/>
          <w:sz w:val="22"/>
        </w:rPr>
        <w:t>https://www.meti.go.jp/policy/safety_security/industrial_safety/sangyo/hipregas/jikoboushi/database.html</w:t>
      </w:r>
    </w:p>
    <w:p w14:paraId="76BBB6A9" w14:textId="77777777" w:rsidR="00DB4715" w:rsidRPr="00992AFB" w:rsidRDefault="00DB4715" w:rsidP="00992AFB">
      <w:pPr>
        <w:autoSpaceDE w:val="0"/>
        <w:autoSpaceDN w:val="0"/>
        <w:adjustRightInd w:val="0"/>
        <w:snapToGrid w:val="0"/>
        <w:jc w:val="left"/>
        <w:rPr>
          <w:rFonts w:ascii="ＭＳ 明朝" w:eastAsia="ＭＳ 明朝" w:hAnsi="ＭＳ 明朝" w:cs="MS-Mincho"/>
          <w:color w:val="000000"/>
          <w:kern w:val="0"/>
          <w:sz w:val="22"/>
        </w:rPr>
      </w:pPr>
      <w:r w:rsidRPr="00992AFB">
        <w:rPr>
          <w:rFonts w:ascii="ＭＳ 明朝" w:eastAsia="ＭＳ 明朝" w:hAnsi="ＭＳ 明朝" w:cs="MS-Mincho" w:hint="eastAsia"/>
          <w:color w:val="000000"/>
          <w:kern w:val="0"/>
          <w:sz w:val="22"/>
        </w:rPr>
        <w:t>・高圧ガス・石油コンビナート事故対応要領</w:t>
      </w:r>
    </w:p>
    <w:p w14:paraId="425B1E28" w14:textId="4AD4E1A2" w:rsidR="00DB4715" w:rsidRPr="00992AFB" w:rsidRDefault="00DB4715" w:rsidP="00992AFB">
      <w:pPr>
        <w:autoSpaceDE w:val="0"/>
        <w:autoSpaceDN w:val="0"/>
        <w:adjustRightInd w:val="0"/>
        <w:snapToGrid w:val="0"/>
        <w:jc w:val="left"/>
        <w:rPr>
          <w:rFonts w:ascii="ＭＳ 明朝" w:eastAsia="ＭＳ 明朝" w:hAnsi="ＭＳ 明朝" w:cs="Century"/>
          <w:color w:val="0000FF"/>
          <w:kern w:val="0"/>
          <w:sz w:val="22"/>
        </w:rPr>
      </w:pPr>
      <w:r w:rsidRPr="00992AFB">
        <w:rPr>
          <w:rFonts w:ascii="ＭＳ 明朝" w:eastAsia="ＭＳ 明朝" w:hAnsi="ＭＳ 明朝" w:cs="Century"/>
          <w:color w:val="0000FF"/>
          <w:kern w:val="0"/>
          <w:sz w:val="22"/>
        </w:rPr>
        <w:t>https://www.meti.go.jp/policy/safety_security/industrial_safety/sangyo/hipregas/files/20200804_hp_3.pdf</w:t>
      </w:r>
    </w:p>
    <w:p w14:paraId="3CA0C916"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7F4F21B0" w14:textId="7F52C779"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lastRenderedPageBreak/>
        <w:t>（</w:t>
      </w:r>
      <w:r w:rsidR="0009519F" w:rsidRPr="00374AC5">
        <w:rPr>
          <w:rFonts w:ascii="ＭＳ 明朝" w:eastAsia="ＭＳ 明朝" w:hAnsi="ＭＳ 明朝" w:cs="MS-Mincho" w:hint="eastAsia"/>
          <w:color w:val="000000"/>
          <w:kern w:val="0"/>
          <w:sz w:val="22"/>
        </w:rPr>
        <w:t>８</w:t>
      </w:r>
      <w:r w:rsidRPr="00374AC5">
        <w:rPr>
          <w:rFonts w:ascii="ＭＳ 明朝" w:eastAsia="ＭＳ 明朝" w:hAnsi="ＭＳ 明朝" w:cs="MS-Mincho" w:hint="eastAsia"/>
          <w:color w:val="000000"/>
          <w:kern w:val="0"/>
          <w:sz w:val="22"/>
        </w:rPr>
        <w:t>）国からの指示に基づき事故の</w:t>
      </w:r>
      <w:r w:rsidR="005242E9" w:rsidRPr="00374AC5">
        <w:rPr>
          <w:rFonts w:ascii="ＭＳ 明朝" w:eastAsia="ＭＳ 明朝" w:hAnsi="ＭＳ 明朝" w:cs="MS-Mincho" w:hint="eastAsia"/>
          <w:color w:val="000000"/>
          <w:kern w:val="0"/>
          <w:sz w:val="22"/>
        </w:rPr>
        <w:t>関連資料</w:t>
      </w:r>
      <w:r w:rsidRPr="00374AC5">
        <w:rPr>
          <w:rFonts w:ascii="ＭＳ 明朝" w:eastAsia="ＭＳ 明朝" w:hAnsi="ＭＳ 明朝" w:cs="MS-Mincho" w:hint="eastAsia"/>
          <w:color w:val="000000"/>
          <w:kern w:val="0"/>
          <w:sz w:val="22"/>
        </w:rPr>
        <w:t>の作成を行う。資料作成に当たっては、（１）</w:t>
      </w:r>
      <w:r w:rsidR="003257C7">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w:t>
      </w:r>
      <w:r w:rsidR="003257C7">
        <w:rPr>
          <w:rFonts w:ascii="ＭＳ 明朝" w:eastAsia="ＭＳ 明朝" w:hAnsi="ＭＳ 明朝" w:cs="MS-Mincho" w:hint="eastAsia"/>
          <w:color w:val="000000"/>
          <w:kern w:val="0"/>
          <w:sz w:val="22"/>
        </w:rPr>
        <w:t>４</w:t>
      </w:r>
      <w:r w:rsidRPr="00374AC5">
        <w:rPr>
          <w:rFonts w:ascii="ＭＳ 明朝" w:eastAsia="ＭＳ 明朝" w:hAnsi="ＭＳ 明朝" w:cs="MS-Mincho" w:hint="eastAsia"/>
          <w:color w:val="000000"/>
          <w:kern w:val="0"/>
          <w:sz w:val="22"/>
        </w:rPr>
        <w:t>）で報告する内容及び国から提供を受ける事故事例データベース</w:t>
      </w:r>
      <w:r w:rsidR="00E9661F" w:rsidRPr="00374AC5">
        <w:rPr>
          <w:rFonts w:ascii="ＭＳ 明朝" w:eastAsia="ＭＳ 明朝" w:hAnsi="ＭＳ 明朝" w:cs="MS-Mincho" w:hint="eastAsia"/>
          <w:color w:val="000000"/>
          <w:kern w:val="0"/>
          <w:sz w:val="22"/>
        </w:rPr>
        <w:t>（M</w:t>
      </w:r>
      <w:r w:rsidR="00E9661F" w:rsidRPr="00374AC5">
        <w:rPr>
          <w:rFonts w:ascii="ＭＳ 明朝" w:eastAsia="ＭＳ 明朝" w:hAnsi="ＭＳ 明朝" w:cs="MS-Mincho"/>
          <w:color w:val="000000"/>
          <w:kern w:val="0"/>
          <w:sz w:val="22"/>
        </w:rPr>
        <w:t>icrosoft Excel 2016</w:t>
      </w:r>
      <w:r w:rsidR="00E9661F" w:rsidRPr="00374AC5">
        <w:rPr>
          <w:rFonts w:ascii="ＭＳ 明朝" w:eastAsia="ＭＳ 明朝" w:hAnsi="ＭＳ 明朝" w:cs="MS-Mincho" w:hint="eastAsia"/>
          <w:color w:val="000000"/>
          <w:kern w:val="0"/>
          <w:sz w:val="22"/>
        </w:rPr>
        <w:t>及び</w:t>
      </w:r>
      <w:r w:rsidR="00E9661F" w:rsidRPr="00374AC5">
        <w:rPr>
          <w:rFonts w:ascii="ＭＳ 明朝" w:eastAsia="ＭＳ 明朝" w:hAnsi="ＭＳ 明朝" w:cs="MS-Mincho"/>
          <w:color w:val="000000"/>
          <w:kern w:val="0"/>
          <w:sz w:val="22"/>
        </w:rPr>
        <w:t>2019</w:t>
      </w:r>
      <w:r w:rsidR="00E9661F" w:rsidRPr="00374AC5">
        <w:rPr>
          <w:rFonts w:ascii="ＭＳ 明朝" w:eastAsia="ＭＳ 明朝" w:hAnsi="ＭＳ 明朝" w:cs="MS-Mincho" w:hint="eastAsia"/>
          <w:color w:val="000000"/>
          <w:kern w:val="0"/>
          <w:sz w:val="22"/>
        </w:rPr>
        <w:t>にも対応するもの）</w:t>
      </w:r>
      <w:r w:rsidRPr="00374AC5">
        <w:rPr>
          <w:rFonts w:ascii="ＭＳ 明朝" w:eastAsia="ＭＳ 明朝" w:hAnsi="ＭＳ 明朝" w:cs="MS-Mincho" w:hint="eastAsia"/>
          <w:color w:val="000000"/>
          <w:kern w:val="0"/>
          <w:sz w:val="22"/>
        </w:rPr>
        <w:t>をもとに作成すること。</w:t>
      </w:r>
    </w:p>
    <w:p w14:paraId="19CC4ED5"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4DF8F873" w14:textId="6020A943"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w:t>
      </w:r>
      <w:r w:rsidR="0009519F" w:rsidRPr="00374AC5">
        <w:rPr>
          <w:rFonts w:ascii="ＭＳ 明朝" w:eastAsia="ＭＳ 明朝" w:hAnsi="ＭＳ 明朝" w:cs="MS-Mincho" w:hint="eastAsia"/>
          <w:color w:val="000000"/>
          <w:kern w:val="0"/>
          <w:sz w:val="22"/>
        </w:rPr>
        <w:t>９</w:t>
      </w:r>
      <w:r w:rsidRPr="00374AC5">
        <w:rPr>
          <w:rFonts w:ascii="ＭＳ 明朝" w:eastAsia="ＭＳ 明朝" w:hAnsi="ＭＳ 明朝" w:cs="MS-Mincho" w:hint="eastAsia"/>
          <w:color w:val="000000"/>
          <w:kern w:val="0"/>
          <w:sz w:val="22"/>
        </w:rPr>
        <w:t>）（１）から（</w:t>
      </w:r>
      <w:r w:rsidR="0009519F" w:rsidRPr="00374AC5">
        <w:rPr>
          <w:rFonts w:ascii="ＭＳ 明朝" w:eastAsia="ＭＳ 明朝" w:hAnsi="ＭＳ 明朝" w:cs="MS-Mincho" w:hint="eastAsia"/>
          <w:color w:val="000000"/>
          <w:kern w:val="0"/>
          <w:sz w:val="22"/>
        </w:rPr>
        <w:t>８</w:t>
      </w:r>
      <w:r w:rsidRPr="00374AC5">
        <w:rPr>
          <w:rFonts w:ascii="ＭＳ 明朝" w:eastAsia="ＭＳ 明朝" w:hAnsi="ＭＳ 明朝" w:cs="MS-Mincho" w:hint="eastAsia"/>
          <w:color w:val="000000"/>
          <w:kern w:val="0"/>
          <w:sz w:val="22"/>
        </w:rPr>
        <w:t>）までの内容を本事業の終了期限までに取りまとめ、事業報告書を作成する。</w:t>
      </w:r>
    </w:p>
    <w:p w14:paraId="63604105"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7EAB5692"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２）高圧ガス事故の類型化調査</w:t>
      </w:r>
    </w:p>
    <w:p w14:paraId="0E25259D" w14:textId="600A52C5"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１）で国から提供された事故の中から、過去数年間にわたり、同様な設備、部位、操作、ガス種等で繰り返し発生している事故や設備が異なるが同じ原因と考えられる事故を抽出・類型化し、その中から高圧ガス関係者に対し注意喚起をすべき事故３件を選択し、事故ごとに調査を行い「発生事象の概要」、「近年における発生件数」、「原因」、「注意すべき事項」等について図表、写真等を用いた報告書を作成すること。</w:t>
      </w:r>
    </w:p>
    <w:p w14:paraId="4220B434" w14:textId="1F8FA183" w:rsidR="00DB4715" w:rsidRPr="00374AC5" w:rsidRDefault="00DB4715" w:rsidP="00B8531C">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なお、</w:t>
      </w:r>
      <w:r w:rsidR="00A46CA9" w:rsidRPr="00374AC5">
        <w:rPr>
          <w:rFonts w:ascii="ＭＳ 明朝" w:eastAsia="ＭＳ 明朝" w:hAnsi="ＭＳ 明朝" w:cs="MS-Mincho" w:hint="eastAsia"/>
          <w:color w:val="000000"/>
          <w:kern w:val="0"/>
          <w:sz w:val="22"/>
        </w:rPr>
        <w:t>事故３件の選択にあたっては、国</w:t>
      </w:r>
      <w:r w:rsidR="00FC207D" w:rsidRPr="00374AC5">
        <w:rPr>
          <w:rFonts w:ascii="ＭＳ 明朝" w:eastAsia="ＭＳ 明朝" w:hAnsi="ＭＳ 明朝" w:cs="MS-Mincho" w:hint="eastAsia"/>
          <w:color w:val="000000"/>
          <w:kern w:val="0"/>
          <w:sz w:val="22"/>
        </w:rPr>
        <w:t>が選択した事故は必ず対象とするとともに、それ以外の事故についても国</w:t>
      </w:r>
      <w:r w:rsidR="00951CEE" w:rsidRPr="00374AC5">
        <w:rPr>
          <w:rFonts w:ascii="ＭＳ 明朝" w:eastAsia="ＭＳ 明朝" w:hAnsi="ＭＳ 明朝" w:cs="MS-Mincho" w:hint="eastAsia"/>
          <w:color w:val="000000"/>
          <w:kern w:val="0"/>
          <w:sz w:val="22"/>
        </w:rPr>
        <w:t>に相談し</w:t>
      </w:r>
      <w:r w:rsidR="00A46CA9" w:rsidRPr="00374AC5">
        <w:rPr>
          <w:rFonts w:ascii="ＭＳ 明朝" w:eastAsia="ＭＳ 明朝" w:hAnsi="ＭＳ 明朝" w:cs="MS-Mincho" w:hint="eastAsia"/>
          <w:color w:val="000000"/>
          <w:kern w:val="0"/>
          <w:sz w:val="22"/>
        </w:rPr>
        <w:t>了解を得ること。また、</w:t>
      </w:r>
      <w:r w:rsidRPr="00374AC5">
        <w:rPr>
          <w:rFonts w:ascii="ＭＳ 明朝" w:eastAsia="ＭＳ 明朝" w:hAnsi="ＭＳ 明朝" w:cs="MS-Mincho" w:hint="eastAsia"/>
          <w:color w:val="000000"/>
          <w:kern w:val="0"/>
          <w:sz w:val="22"/>
        </w:rPr>
        <w:t>報告書については、一般国民に理解しやすいように、難しい専門用語等には説明を入れるなど工夫を図り、成果の普及に適した資料（</w:t>
      </w:r>
      <w:r w:rsidR="00804229" w:rsidRPr="00374AC5">
        <w:rPr>
          <w:rFonts w:ascii="ＭＳ 明朝" w:eastAsia="ＭＳ 明朝" w:hAnsi="ＭＳ 明朝" w:cs="MS-Mincho" w:hint="eastAsia"/>
          <w:color w:val="000000"/>
          <w:kern w:val="0"/>
          <w:sz w:val="22"/>
        </w:rPr>
        <w:t>令和</w:t>
      </w:r>
      <w:r w:rsidR="007861DE" w:rsidRPr="00374AC5">
        <w:rPr>
          <w:rFonts w:ascii="ＭＳ 明朝" w:eastAsia="ＭＳ 明朝" w:hAnsi="ＭＳ 明朝" w:cs="MS-Mincho" w:hint="eastAsia"/>
          <w:color w:val="000000"/>
          <w:kern w:val="0"/>
          <w:sz w:val="22"/>
        </w:rPr>
        <w:t>３</w:t>
      </w:r>
      <w:r w:rsidR="00804229" w:rsidRPr="00374AC5">
        <w:rPr>
          <w:rFonts w:ascii="ＭＳ 明朝" w:eastAsia="ＭＳ 明朝" w:hAnsi="ＭＳ 明朝" w:cs="MS-Mincho" w:hint="eastAsia"/>
          <w:color w:val="000000"/>
          <w:kern w:val="0"/>
          <w:sz w:val="22"/>
        </w:rPr>
        <w:t>年度石油・ガス供給等に係る保安対策調査等事業（石油精製プラント等の事故情報調査）</w:t>
      </w:r>
      <w:r w:rsidRPr="00374AC5">
        <w:rPr>
          <w:rFonts w:ascii="ＭＳ 明朝" w:eastAsia="ＭＳ 明朝" w:hAnsi="ＭＳ 明朝" w:cs="MS-Mincho"/>
          <w:color w:val="000000"/>
          <w:kern w:val="0"/>
          <w:sz w:val="22"/>
        </w:rPr>
        <w:t xml:space="preserve"> </w:t>
      </w:r>
      <w:r w:rsidRPr="00374AC5">
        <w:rPr>
          <w:rFonts w:ascii="ＭＳ 明朝" w:eastAsia="ＭＳ 明朝" w:hAnsi="ＭＳ 明朝" w:cs="MS-Mincho" w:hint="eastAsia"/>
          <w:color w:val="000000"/>
          <w:kern w:val="0"/>
          <w:sz w:val="22"/>
        </w:rPr>
        <w:t>報告書</w:t>
      </w:r>
      <w:r w:rsidR="00804229" w:rsidRPr="00374AC5">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w:t>
      </w:r>
      <w:r w:rsidR="007861DE" w:rsidRPr="00374AC5">
        <w:rPr>
          <w:rFonts w:ascii="ＭＳ 明朝" w:eastAsia="ＭＳ 明朝" w:hAnsi="ＭＳ 明朝" w:cs="MS-Mincho"/>
          <w:color w:val="000000"/>
          <w:kern w:val="0"/>
          <w:sz w:val="22"/>
        </w:rPr>
        <w:t>https://www.meti.go.jp/meti_lib/report/2021FY/000380.pdf</w:t>
      </w:r>
      <w:r w:rsidRPr="00374AC5">
        <w:rPr>
          <w:rFonts w:ascii="ＭＳ 明朝" w:eastAsia="ＭＳ 明朝" w:hAnsi="ＭＳ 明朝" w:cs="MS-Mincho" w:hint="eastAsia"/>
          <w:color w:val="000000"/>
          <w:kern w:val="0"/>
          <w:sz w:val="22"/>
        </w:rPr>
        <w:t>）を</w:t>
      </w:r>
      <w:r w:rsidR="006B5D0D" w:rsidRPr="00374AC5">
        <w:rPr>
          <w:rFonts w:ascii="ＭＳ 明朝" w:eastAsia="ＭＳ 明朝" w:hAnsi="ＭＳ 明朝" w:cs="MS-Mincho" w:hint="eastAsia"/>
          <w:color w:val="000000"/>
          <w:kern w:val="0"/>
          <w:sz w:val="22"/>
        </w:rPr>
        <w:t>参考に</w:t>
      </w:r>
      <w:r w:rsidRPr="00374AC5">
        <w:rPr>
          <w:rFonts w:ascii="ＭＳ 明朝" w:eastAsia="ＭＳ 明朝" w:hAnsi="ＭＳ 明朝" w:cs="MS-Mincho" w:hint="eastAsia"/>
          <w:color w:val="000000"/>
          <w:kern w:val="0"/>
          <w:sz w:val="22"/>
        </w:rPr>
        <w:t>作成すること。</w:t>
      </w:r>
      <w:r w:rsidR="00631FAA" w:rsidRPr="00374AC5">
        <w:rPr>
          <w:rFonts w:ascii="ＭＳ 明朝" w:eastAsia="ＭＳ 明朝" w:hAnsi="ＭＳ 明朝" w:cs="MS-Mincho" w:hint="eastAsia"/>
          <w:color w:val="000000"/>
          <w:kern w:val="0"/>
          <w:sz w:val="22"/>
        </w:rPr>
        <w:t>また、報告書の内容については国に</w:t>
      </w:r>
      <w:r w:rsidR="00951CEE" w:rsidRPr="00374AC5">
        <w:rPr>
          <w:rFonts w:ascii="ＭＳ 明朝" w:eastAsia="ＭＳ 明朝" w:hAnsi="ＭＳ 明朝" w:cs="MS-Mincho" w:hint="eastAsia"/>
          <w:color w:val="000000"/>
          <w:kern w:val="0"/>
          <w:sz w:val="22"/>
        </w:rPr>
        <w:t>相談</w:t>
      </w:r>
      <w:r w:rsidR="00A46CA9" w:rsidRPr="00374AC5">
        <w:rPr>
          <w:rFonts w:ascii="ＭＳ 明朝" w:eastAsia="ＭＳ 明朝" w:hAnsi="ＭＳ 明朝" w:cs="MS-Mincho" w:hint="eastAsia"/>
          <w:color w:val="000000"/>
          <w:kern w:val="0"/>
          <w:sz w:val="22"/>
        </w:rPr>
        <w:t>し了解を得る</w:t>
      </w:r>
      <w:r w:rsidR="00631FAA" w:rsidRPr="00374AC5">
        <w:rPr>
          <w:rFonts w:ascii="ＭＳ 明朝" w:eastAsia="ＭＳ 明朝" w:hAnsi="ＭＳ 明朝" w:cs="MS-Mincho" w:hint="eastAsia"/>
          <w:color w:val="000000"/>
          <w:kern w:val="0"/>
          <w:sz w:val="22"/>
        </w:rPr>
        <w:t>こと。</w:t>
      </w:r>
    </w:p>
    <w:p w14:paraId="7BAE0342"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5DBFE90B" w14:textId="7777777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（２）（１）において作成した報告書については、７）（１）で設置する委員会にて審議し、その内容の技術的妥当性等について検討すること。</w:t>
      </w:r>
    </w:p>
    <w:p w14:paraId="265C44C2"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3CC68052" w14:textId="7777777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３）（２）で審議が終了した調査報告書は、順次、ホームページ等へ公表、又はプライバシーの保護を考慮した上で高圧ガスの事業者、学識経験者及び行政機関等へ速やかに情報発信を行うこと（情報発信は１０００者程度を想定。）。</w:t>
      </w:r>
    </w:p>
    <w:p w14:paraId="2635AC52" w14:textId="77777777" w:rsidR="00DB4715" w:rsidRPr="00374AC5" w:rsidRDefault="00DB4715" w:rsidP="00B8531C">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なお、情報発信を行う宛先の選定及び管理、並びに使用する機器等の用意は入札する者が自ら行うこととする。また、宛先の選定は国に協議することとする。</w:t>
      </w:r>
    </w:p>
    <w:p w14:paraId="74209A28"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21C6DE9A" w14:textId="7777777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（４）（３）でメール配信を行った報告書を本事業の終了期限までに取りまとめ、事業報告書を作成する。</w:t>
      </w:r>
    </w:p>
    <w:p w14:paraId="65568D57"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447922D0"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３）石油精製業等の最近の事故調査</w:t>
      </w:r>
    </w:p>
    <w:p w14:paraId="76396817" w14:textId="6433D669"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（１）国が提供する高圧ガス事故報告情報の中から、令和</w:t>
      </w:r>
      <w:r w:rsidR="007861DE" w:rsidRPr="00374AC5">
        <w:rPr>
          <w:rFonts w:ascii="ＭＳ 明朝" w:eastAsia="ＭＳ 明朝" w:hAnsi="ＭＳ 明朝" w:cs="MS-Mincho" w:hint="eastAsia"/>
          <w:color w:val="000000"/>
          <w:kern w:val="0"/>
          <w:sz w:val="22"/>
        </w:rPr>
        <w:t>３</w:t>
      </w:r>
      <w:r w:rsidRPr="00374AC5">
        <w:rPr>
          <w:rFonts w:ascii="ＭＳ 明朝" w:eastAsia="ＭＳ 明朝" w:hAnsi="ＭＳ 明朝" w:cs="MS-Mincho" w:hint="eastAsia"/>
          <w:color w:val="000000"/>
          <w:kern w:val="0"/>
          <w:sz w:val="22"/>
        </w:rPr>
        <w:t>年以降に発生した石油精製業等に対し教訓としての価値が高いと思われる事故（１５件程度）を抽出して、事故原因の調査（現地調査を含む。）を行う。</w:t>
      </w:r>
    </w:p>
    <w:p w14:paraId="135B3517" w14:textId="77777777" w:rsidR="00B8531C" w:rsidRPr="00374AC5" w:rsidRDefault="00B8531C" w:rsidP="00B8531C">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具</w:t>
      </w:r>
      <w:r w:rsidR="00DB4715" w:rsidRPr="00374AC5">
        <w:rPr>
          <w:rFonts w:ascii="ＭＳ 明朝" w:eastAsia="ＭＳ 明朝" w:hAnsi="ＭＳ 明朝" w:cs="MS-Mincho" w:hint="eastAsia"/>
          <w:color w:val="000000"/>
          <w:kern w:val="0"/>
          <w:sz w:val="22"/>
        </w:rPr>
        <w:t>体的には、抽出した事故報告情報に関する「事故区分」、「事故名称」、「事故発生日時」、「事故発生場所」、「高圧ガス名」、「法令違反の有無」、「被害状況（周</w:t>
      </w:r>
      <w:r w:rsidR="00DB4715" w:rsidRPr="00374AC5">
        <w:rPr>
          <w:rFonts w:ascii="ＭＳ 明朝" w:eastAsia="ＭＳ 明朝" w:hAnsi="ＭＳ 明朝" w:cs="MS-Mincho" w:hint="eastAsia"/>
          <w:color w:val="000000"/>
          <w:kern w:val="0"/>
          <w:sz w:val="22"/>
        </w:rPr>
        <w:lastRenderedPageBreak/>
        <w:t>囲への影響等）」、「事故概要」、「事故原因」、「再発防止対策」、「教訓及び当該事故に関する注目すべき点」、「その他」の事項について、１事故ごとに２～３ページ程度で図表、写真等を用いて簡潔にまとめた報告書を作成すること。</w:t>
      </w:r>
    </w:p>
    <w:p w14:paraId="6C53A7DF" w14:textId="41573F3B" w:rsidR="00DB4715" w:rsidRPr="00374AC5" w:rsidRDefault="00DB4715" w:rsidP="00631FAA">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なお、</w:t>
      </w:r>
      <w:r w:rsidR="008C372E" w:rsidRPr="00374AC5">
        <w:rPr>
          <w:rFonts w:ascii="ＭＳ 明朝" w:eastAsia="ＭＳ 明朝" w:hAnsi="ＭＳ 明朝" w:cs="MS-Mincho" w:hint="eastAsia"/>
          <w:color w:val="000000"/>
          <w:kern w:val="0"/>
          <w:sz w:val="22"/>
        </w:rPr>
        <w:t>事故の選択にあたっては、</w:t>
      </w:r>
      <w:r w:rsidR="00FC207D" w:rsidRPr="00374AC5">
        <w:rPr>
          <w:rFonts w:ascii="ＭＳ 明朝" w:eastAsia="ＭＳ 明朝" w:hAnsi="ＭＳ 明朝" w:cs="MS-Mincho" w:hint="eastAsia"/>
          <w:color w:val="000000"/>
          <w:kern w:val="0"/>
          <w:sz w:val="22"/>
        </w:rPr>
        <w:t>国が選択した事故は必ず対象とするとともに、それ以外の事故についても、</w:t>
      </w:r>
      <w:r w:rsidR="008C372E" w:rsidRPr="00374AC5">
        <w:rPr>
          <w:rFonts w:ascii="ＭＳ 明朝" w:eastAsia="ＭＳ 明朝" w:hAnsi="ＭＳ 明朝" w:cs="MS-Mincho" w:hint="eastAsia"/>
          <w:color w:val="000000"/>
          <w:kern w:val="0"/>
          <w:sz w:val="22"/>
        </w:rPr>
        <w:t>国</w:t>
      </w:r>
      <w:r w:rsidR="00951CEE" w:rsidRPr="00374AC5">
        <w:rPr>
          <w:rFonts w:ascii="ＭＳ 明朝" w:eastAsia="ＭＳ 明朝" w:hAnsi="ＭＳ 明朝" w:cs="MS-Mincho" w:hint="eastAsia"/>
          <w:color w:val="000000"/>
          <w:kern w:val="0"/>
          <w:sz w:val="22"/>
        </w:rPr>
        <w:t>に相談し</w:t>
      </w:r>
      <w:r w:rsidR="008C372E" w:rsidRPr="00374AC5">
        <w:rPr>
          <w:rFonts w:ascii="ＭＳ 明朝" w:eastAsia="ＭＳ 明朝" w:hAnsi="ＭＳ 明朝" w:cs="MS-Mincho" w:hint="eastAsia"/>
          <w:color w:val="000000"/>
          <w:kern w:val="0"/>
          <w:sz w:val="22"/>
        </w:rPr>
        <w:t>了解を得</w:t>
      </w:r>
      <w:r w:rsidR="00FC207D" w:rsidRPr="00374AC5">
        <w:rPr>
          <w:rFonts w:ascii="ＭＳ 明朝" w:eastAsia="ＭＳ 明朝" w:hAnsi="ＭＳ 明朝" w:cs="MS-Mincho" w:hint="eastAsia"/>
          <w:color w:val="000000"/>
          <w:kern w:val="0"/>
          <w:sz w:val="22"/>
        </w:rPr>
        <w:t>ること</w:t>
      </w:r>
      <w:r w:rsidR="008C372E" w:rsidRPr="00374AC5">
        <w:rPr>
          <w:rFonts w:ascii="ＭＳ 明朝" w:eastAsia="ＭＳ 明朝" w:hAnsi="ＭＳ 明朝" w:cs="MS-Mincho" w:hint="eastAsia"/>
          <w:color w:val="000000"/>
          <w:kern w:val="0"/>
          <w:sz w:val="22"/>
        </w:rPr>
        <w:t>。また、</w:t>
      </w:r>
      <w:r w:rsidRPr="00374AC5">
        <w:rPr>
          <w:rFonts w:ascii="ＭＳ 明朝" w:eastAsia="ＭＳ 明朝" w:hAnsi="ＭＳ 明朝" w:cs="MS-Mincho" w:hint="eastAsia"/>
          <w:color w:val="000000"/>
          <w:kern w:val="0"/>
          <w:sz w:val="22"/>
        </w:rPr>
        <w:t>報告書については、一般国民に理解しやすいように、難しい専門用語等には説明を入れるなど工夫を図り、成果の普及に適した資料（令和</w:t>
      </w:r>
      <w:r w:rsidR="007861DE" w:rsidRPr="00374AC5">
        <w:rPr>
          <w:rFonts w:ascii="ＭＳ 明朝" w:eastAsia="ＭＳ 明朝" w:hAnsi="ＭＳ 明朝" w:cs="MS-Mincho" w:hint="eastAsia"/>
          <w:color w:val="000000"/>
          <w:kern w:val="0"/>
          <w:sz w:val="22"/>
        </w:rPr>
        <w:t>３</w:t>
      </w:r>
      <w:r w:rsidRPr="00374AC5">
        <w:rPr>
          <w:rFonts w:ascii="ＭＳ 明朝" w:eastAsia="ＭＳ 明朝" w:hAnsi="ＭＳ 明朝" w:cs="MS-Mincho" w:hint="eastAsia"/>
          <w:color w:val="000000"/>
          <w:kern w:val="0"/>
          <w:sz w:val="22"/>
        </w:rPr>
        <w:t>年度石油・ガス供給等に係る保安対策調査等事業（石油精製プラント等の事故情報調査）報告書</w:t>
      </w:r>
      <w:r w:rsidR="00804229" w:rsidRPr="00374AC5">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w:t>
      </w:r>
      <w:r w:rsidR="007861DE" w:rsidRPr="00374AC5">
        <w:rPr>
          <w:rFonts w:ascii="ＭＳ 明朝" w:eastAsia="ＭＳ 明朝" w:hAnsi="ＭＳ 明朝" w:cs="MS-Mincho"/>
          <w:color w:val="000000"/>
          <w:kern w:val="0"/>
          <w:sz w:val="22"/>
        </w:rPr>
        <w:t>https://www.meti.go.jp/meti_lib/report/2021FY/000380.pdf</w:t>
      </w:r>
      <w:r w:rsidRPr="00374AC5">
        <w:rPr>
          <w:rFonts w:ascii="ＭＳ 明朝" w:eastAsia="ＭＳ 明朝" w:hAnsi="ＭＳ 明朝" w:cs="MS-Mincho" w:hint="eastAsia"/>
          <w:color w:val="000000"/>
          <w:kern w:val="0"/>
          <w:sz w:val="22"/>
        </w:rPr>
        <w:t>）を</w:t>
      </w:r>
      <w:r w:rsidR="00A92770" w:rsidRPr="00374AC5">
        <w:rPr>
          <w:rFonts w:ascii="ＭＳ 明朝" w:eastAsia="ＭＳ 明朝" w:hAnsi="ＭＳ 明朝" w:cs="MS-Mincho" w:hint="eastAsia"/>
          <w:color w:val="000000"/>
          <w:kern w:val="0"/>
          <w:sz w:val="22"/>
        </w:rPr>
        <w:t>参考に</w:t>
      </w:r>
      <w:r w:rsidRPr="00374AC5">
        <w:rPr>
          <w:rFonts w:ascii="ＭＳ 明朝" w:eastAsia="ＭＳ 明朝" w:hAnsi="ＭＳ 明朝" w:cs="MS-Mincho" w:hint="eastAsia"/>
          <w:color w:val="000000"/>
          <w:kern w:val="0"/>
          <w:sz w:val="22"/>
        </w:rPr>
        <w:t>作成すること。また、図表、写真の提供者及び報告書に記載された事故を起こした事業者に対し、国又は受託者が不特定多数に公開することについて了解を得ること。</w:t>
      </w:r>
      <w:r w:rsidR="00631FAA" w:rsidRPr="00374AC5">
        <w:rPr>
          <w:rFonts w:ascii="ＭＳ 明朝" w:eastAsia="ＭＳ 明朝" w:hAnsi="ＭＳ 明朝" w:cs="MS-Mincho" w:hint="eastAsia"/>
          <w:color w:val="000000"/>
          <w:kern w:val="0"/>
          <w:sz w:val="22"/>
        </w:rPr>
        <w:t>さらに、報告書の内容については国に</w:t>
      </w:r>
      <w:r w:rsidR="00951CEE" w:rsidRPr="00374AC5">
        <w:rPr>
          <w:rFonts w:ascii="ＭＳ 明朝" w:eastAsia="ＭＳ 明朝" w:hAnsi="ＭＳ 明朝" w:cs="MS-Mincho" w:hint="eastAsia"/>
          <w:color w:val="000000"/>
          <w:kern w:val="0"/>
          <w:sz w:val="22"/>
        </w:rPr>
        <w:t>相談</w:t>
      </w:r>
      <w:r w:rsidR="00FC207D" w:rsidRPr="00374AC5">
        <w:rPr>
          <w:rFonts w:ascii="ＭＳ 明朝" w:eastAsia="ＭＳ 明朝" w:hAnsi="ＭＳ 明朝" w:cs="MS-Mincho" w:hint="eastAsia"/>
          <w:color w:val="000000"/>
          <w:kern w:val="0"/>
          <w:sz w:val="22"/>
        </w:rPr>
        <w:t>し了解を得る</w:t>
      </w:r>
      <w:r w:rsidR="00631FAA" w:rsidRPr="00374AC5">
        <w:rPr>
          <w:rFonts w:ascii="ＭＳ 明朝" w:eastAsia="ＭＳ 明朝" w:hAnsi="ＭＳ 明朝" w:cs="MS-Mincho" w:hint="eastAsia"/>
          <w:color w:val="000000"/>
          <w:kern w:val="0"/>
          <w:sz w:val="22"/>
        </w:rPr>
        <w:t>こと。</w:t>
      </w:r>
    </w:p>
    <w:p w14:paraId="605C0D5F"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4679DCFD" w14:textId="7777777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（２）（１）において作成した報告書については、７）（１）で設置する委員会にて審議し、その内容の技術的妥当性等について検討すること。</w:t>
      </w:r>
    </w:p>
    <w:p w14:paraId="4C1FA9D4"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75C314A3" w14:textId="7777777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３）（２）で審議が終了した調査報告書は、順次、ホームページ等へ公表、又は、プライバシーの保護を考慮した上で高圧ガスの事業者、学識経験者及び行政機関等へ速やかに情報発信を行うこと（情報発信は１０００者程度を想定。）。</w:t>
      </w:r>
    </w:p>
    <w:p w14:paraId="24168E76" w14:textId="77777777" w:rsidR="00F52CA0" w:rsidRPr="00374AC5" w:rsidRDefault="00DB4715" w:rsidP="00E1762B">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なお、情報発信を行う宛先の選定及び管理、並びに使用する機器等の用意は入札する者が自ら行うこととする。また、宛先の選定は国に協議することとする。</w:t>
      </w:r>
    </w:p>
    <w:p w14:paraId="57FB9D43" w14:textId="0EFD3CEA" w:rsidR="00DB4715" w:rsidRPr="00374AC5" w:rsidRDefault="00DB4715" w:rsidP="00E1762B">
      <w:pPr>
        <w:autoSpaceDE w:val="0"/>
        <w:autoSpaceDN w:val="0"/>
        <w:adjustRightInd w:val="0"/>
        <w:ind w:leftChars="200" w:left="420"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同時に国に対し、報告書及び報告書に掲載した事故を起こした事業者名も記入した非公開用報告書も併せてメール等で送付すること。</w:t>
      </w:r>
    </w:p>
    <w:p w14:paraId="6ACCEA7B" w14:textId="77777777" w:rsidR="00A7302F" w:rsidRPr="00374AC5" w:rsidRDefault="00A7302F" w:rsidP="00B8531C">
      <w:pPr>
        <w:autoSpaceDE w:val="0"/>
        <w:autoSpaceDN w:val="0"/>
        <w:adjustRightInd w:val="0"/>
        <w:ind w:left="440" w:hangingChars="200" w:hanging="440"/>
        <w:jc w:val="left"/>
        <w:rPr>
          <w:rFonts w:ascii="ＭＳ 明朝" w:eastAsia="ＭＳ 明朝" w:hAnsi="ＭＳ 明朝" w:cs="MS-Mincho"/>
          <w:color w:val="000000"/>
          <w:kern w:val="0"/>
          <w:sz w:val="22"/>
        </w:rPr>
      </w:pPr>
    </w:p>
    <w:p w14:paraId="524C540A" w14:textId="77777777" w:rsidR="00DB4715" w:rsidRPr="00374AC5"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（４）（３）でメール配信を行った報告書を本事業の終了期限までに取りまとめ、事業報告書を作成する。また、非公開用報告書も本事業の終了期限までに取りまとめ、非公開用事業報告書を作成する。</w:t>
      </w:r>
    </w:p>
    <w:p w14:paraId="5540D813"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33AE45F1" w14:textId="77777777"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（５）調査・審議を行ったが、何らかの理由により実施期間中にメール配信等ができなかった報告書については、事前に国に相談の上、調査経緯を記載した資料とともに非公開用事業報告書に入れること。</w:t>
      </w:r>
    </w:p>
    <w:p w14:paraId="3FBDFDC0"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76BC885C"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４）高圧ガス事故の報告のあり方に関する調査</w:t>
      </w:r>
    </w:p>
    <w:p w14:paraId="59C89494" w14:textId="00DB6148" w:rsidR="008513AD" w:rsidRPr="00374AC5" w:rsidRDefault="00DB4715" w:rsidP="00486B4D">
      <w:pPr>
        <w:wordWrap w:val="0"/>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w:t>
      </w:r>
      <w:r w:rsidR="00843AFC" w:rsidRPr="00374AC5">
        <w:rPr>
          <w:rFonts w:ascii="ＭＳ 明朝" w:eastAsia="ＭＳ 明朝" w:hAnsi="ＭＳ 明朝" w:cs="MS-Mincho" w:hint="eastAsia"/>
          <w:kern w:val="0"/>
          <w:sz w:val="22"/>
        </w:rPr>
        <w:t>高圧ガス・石油コンビナート事故対応要領</w:t>
      </w:r>
      <w:r w:rsidR="00A67CEB" w:rsidRPr="00374AC5">
        <w:rPr>
          <w:rFonts w:ascii="ＭＳ 明朝" w:eastAsia="ＭＳ 明朝" w:hAnsi="ＭＳ 明朝" w:cs="MS-Mincho" w:hint="eastAsia"/>
          <w:kern w:val="0"/>
          <w:sz w:val="22"/>
        </w:rPr>
        <w:t>（以下、「事故対応要領」という）</w:t>
      </w:r>
      <w:r w:rsidR="00F134EE" w:rsidRPr="00374AC5">
        <w:rPr>
          <w:rFonts w:ascii="ＭＳ 明朝" w:eastAsia="ＭＳ 明朝" w:hAnsi="ＭＳ 明朝" w:cs="MS-Mincho" w:hint="eastAsia"/>
          <w:kern w:val="0"/>
          <w:sz w:val="22"/>
        </w:rPr>
        <w:t>の</w:t>
      </w:r>
      <w:r w:rsidR="00843AFC" w:rsidRPr="00374AC5">
        <w:rPr>
          <w:rFonts w:ascii="ＭＳ 明朝" w:eastAsia="ＭＳ 明朝" w:hAnsi="ＭＳ 明朝" w:cs="MS-Mincho" w:hint="eastAsia"/>
          <w:kern w:val="0"/>
          <w:sz w:val="22"/>
        </w:rPr>
        <w:t>事故</w:t>
      </w:r>
      <w:r w:rsidR="00A67CEB" w:rsidRPr="00374AC5">
        <w:rPr>
          <w:rFonts w:ascii="ＭＳ 明朝" w:eastAsia="ＭＳ 明朝" w:hAnsi="ＭＳ 明朝" w:cs="MS-Mincho" w:hint="eastAsia"/>
          <w:kern w:val="0"/>
          <w:sz w:val="22"/>
        </w:rPr>
        <w:t>の定義には、</w:t>
      </w:r>
      <w:r w:rsidR="00CB4386" w:rsidRPr="00374AC5">
        <w:rPr>
          <w:rFonts w:ascii="ＭＳ 明朝" w:eastAsia="ＭＳ 明朝" w:hAnsi="ＭＳ 明朝" w:cs="MS-Mincho" w:hint="eastAsia"/>
          <w:kern w:val="0"/>
          <w:sz w:val="22"/>
        </w:rPr>
        <w:t>爆発、火災といった事象以外に、</w:t>
      </w:r>
      <w:r w:rsidR="00F80576" w:rsidRPr="00374AC5">
        <w:rPr>
          <w:rFonts w:ascii="ＭＳ 明朝" w:eastAsia="ＭＳ 明朝" w:hAnsi="ＭＳ 明朝" w:cs="MS-Mincho" w:hint="eastAsia"/>
          <w:kern w:val="0"/>
          <w:sz w:val="22"/>
        </w:rPr>
        <w:t>「</w:t>
      </w:r>
      <w:r w:rsidR="00F80576" w:rsidRPr="00374AC5">
        <w:rPr>
          <w:rFonts w:ascii="ＭＳ 明朝" w:eastAsia="ＭＳ 明朝" w:hAnsi="ＭＳ 明朝"/>
          <w:sz w:val="22"/>
        </w:rPr>
        <w:t>⑥ 高圧ガスの製造のための施設、貯蔵所、販売のための施設、特定高圧ガスの消費のための施設又は高圧ガスを充</w:t>
      </w:r>
      <w:r w:rsidR="00F80576" w:rsidRPr="00374AC5">
        <w:rPr>
          <w:rFonts w:ascii="ＭＳ 明朝" w:eastAsia="ＭＳ 明朝" w:hAnsi="ＭＳ 明朝" w:hint="eastAsia"/>
          <w:sz w:val="22"/>
        </w:rPr>
        <w:t>塡した容器が危険な状態となったとき。」（以下、「危険な状態」という）及び</w:t>
      </w:r>
      <w:r w:rsidR="007D18AB" w:rsidRPr="00374AC5">
        <w:rPr>
          <w:rFonts w:ascii="ＭＳ 明朝" w:eastAsia="ＭＳ 明朝" w:hAnsi="ＭＳ 明朝" w:cs="MS-Mincho" w:hint="eastAsia"/>
          <w:kern w:val="0"/>
          <w:sz w:val="22"/>
        </w:rPr>
        <w:t>「⑦その他」が規定されている</w:t>
      </w:r>
      <w:r w:rsidR="00F80576" w:rsidRPr="00374AC5">
        <w:rPr>
          <w:rFonts w:ascii="ＭＳ 明朝" w:eastAsia="ＭＳ 明朝" w:hAnsi="ＭＳ 明朝" w:cs="MS-Mincho" w:hint="eastAsia"/>
          <w:kern w:val="0"/>
          <w:sz w:val="22"/>
        </w:rPr>
        <w:t>。一方、</w:t>
      </w:r>
      <w:r w:rsidR="00BD5B2F" w:rsidRPr="00374AC5">
        <w:rPr>
          <w:rFonts w:ascii="ＭＳ 明朝" w:eastAsia="ＭＳ 明朝" w:hAnsi="ＭＳ 明朝" w:cs="MS-Mincho" w:hint="eastAsia"/>
          <w:kern w:val="0"/>
          <w:sz w:val="22"/>
        </w:rPr>
        <w:t>都道府県等や</w:t>
      </w:r>
      <w:r w:rsidR="007D18AB" w:rsidRPr="00374AC5">
        <w:rPr>
          <w:rFonts w:ascii="ＭＳ 明朝" w:eastAsia="ＭＳ 明朝" w:hAnsi="ＭＳ 明朝" w:cs="MS-Mincho" w:hint="eastAsia"/>
          <w:kern w:val="0"/>
          <w:sz w:val="22"/>
        </w:rPr>
        <w:t>事業者においては、あらかじめどういった場合に</w:t>
      </w:r>
      <w:r w:rsidR="00F80576" w:rsidRPr="00374AC5">
        <w:rPr>
          <w:rFonts w:ascii="ＭＳ 明朝" w:eastAsia="ＭＳ 明朝" w:hAnsi="ＭＳ 明朝" w:cs="MS-Mincho" w:hint="eastAsia"/>
          <w:kern w:val="0"/>
          <w:sz w:val="22"/>
        </w:rPr>
        <w:t>「危険な状態」や</w:t>
      </w:r>
      <w:r w:rsidR="00F134EE" w:rsidRPr="00374AC5">
        <w:rPr>
          <w:rFonts w:ascii="ＭＳ 明朝" w:eastAsia="ＭＳ 明朝" w:hAnsi="ＭＳ 明朝" w:cs="MS-Mincho" w:hint="eastAsia"/>
          <w:kern w:val="0"/>
          <w:sz w:val="22"/>
        </w:rPr>
        <w:t>「その他」の</w:t>
      </w:r>
      <w:r w:rsidR="007D18AB" w:rsidRPr="00374AC5">
        <w:rPr>
          <w:rFonts w:ascii="ＭＳ 明朝" w:eastAsia="ＭＳ 明朝" w:hAnsi="ＭＳ 明朝" w:cs="MS-Mincho" w:hint="eastAsia"/>
          <w:kern w:val="0"/>
          <w:sz w:val="22"/>
        </w:rPr>
        <w:t>事故</w:t>
      </w:r>
      <w:r w:rsidR="00F134EE" w:rsidRPr="00374AC5">
        <w:rPr>
          <w:rFonts w:ascii="ＭＳ 明朝" w:eastAsia="ＭＳ 明朝" w:hAnsi="ＭＳ 明朝" w:cs="MS-Mincho" w:hint="eastAsia"/>
          <w:kern w:val="0"/>
          <w:sz w:val="22"/>
        </w:rPr>
        <w:t>に該当するかが</w:t>
      </w:r>
      <w:r w:rsidR="007D18AB" w:rsidRPr="00374AC5">
        <w:rPr>
          <w:rFonts w:ascii="ＭＳ 明朝" w:eastAsia="ＭＳ 明朝" w:hAnsi="ＭＳ 明朝" w:cs="MS-Mincho" w:hint="eastAsia"/>
          <w:kern w:val="0"/>
          <w:sz w:val="22"/>
        </w:rPr>
        <w:t>必ずしも明確ではないことから、</w:t>
      </w:r>
      <w:r w:rsidR="00BD5B2F" w:rsidRPr="00374AC5">
        <w:rPr>
          <w:rFonts w:ascii="ＭＳ 明朝" w:eastAsia="ＭＳ 明朝" w:hAnsi="ＭＳ 明朝" w:cs="MS-Mincho" w:hint="eastAsia"/>
          <w:kern w:val="0"/>
          <w:sz w:val="22"/>
        </w:rPr>
        <w:t>事</w:t>
      </w:r>
      <w:r w:rsidR="00BD5B2F" w:rsidRPr="00374AC5">
        <w:rPr>
          <w:rFonts w:ascii="ＭＳ 明朝" w:eastAsia="ＭＳ 明朝" w:hAnsi="ＭＳ 明朝" w:cs="MS-Mincho" w:hint="eastAsia"/>
          <w:kern w:val="0"/>
          <w:sz w:val="22"/>
        </w:rPr>
        <w:lastRenderedPageBreak/>
        <w:t>業者において</w:t>
      </w:r>
      <w:r w:rsidR="00F134EE" w:rsidRPr="00374AC5">
        <w:rPr>
          <w:rFonts w:ascii="ＭＳ 明朝" w:eastAsia="ＭＳ 明朝" w:hAnsi="ＭＳ 明朝" w:cs="MS-Mincho" w:hint="eastAsia"/>
          <w:kern w:val="0"/>
          <w:sz w:val="22"/>
        </w:rPr>
        <w:t>事故届</w:t>
      </w:r>
      <w:r w:rsidR="00F80576" w:rsidRPr="00374AC5">
        <w:rPr>
          <w:rFonts w:ascii="ＭＳ 明朝" w:eastAsia="ＭＳ 明朝" w:hAnsi="ＭＳ 明朝" w:cs="MS-Mincho" w:hint="eastAsia"/>
          <w:kern w:val="0"/>
          <w:sz w:val="22"/>
        </w:rPr>
        <w:t>等</w:t>
      </w:r>
      <w:r w:rsidR="00F134EE" w:rsidRPr="00374AC5">
        <w:rPr>
          <w:rFonts w:ascii="ＭＳ 明朝" w:eastAsia="ＭＳ 明朝" w:hAnsi="ＭＳ 明朝" w:cs="MS-Mincho" w:hint="eastAsia"/>
          <w:kern w:val="0"/>
          <w:sz w:val="22"/>
        </w:rPr>
        <w:t>を</w:t>
      </w:r>
      <w:r w:rsidR="007D18AB" w:rsidRPr="00374AC5">
        <w:rPr>
          <w:rFonts w:ascii="ＭＳ 明朝" w:eastAsia="ＭＳ 明朝" w:hAnsi="ＭＳ 明朝" w:cs="MS-Mincho" w:hint="eastAsia"/>
          <w:kern w:val="0"/>
          <w:sz w:val="22"/>
        </w:rPr>
        <w:t>遅滞なく</w:t>
      </w:r>
      <w:r w:rsidR="00F134EE" w:rsidRPr="00374AC5">
        <w:rPr>
          <w:rFonts w:ascii="ＭＳ 明朝" w:eastAsia="ＭＳ 明朝" w:hAnsi="ＭＳ 明朝" w:cs="MS-Mincho" w:hint="eastAsia"/>
          <w:kern w:val="0"/>
          <w:sz w:val="22"/>
        </w:rPr>
        <w:t>行うこと</w:t>
      </w:r>
      <w:r w:rsidR="00F80576" w:rsidRPr="00374AC5">
        <w:rPr>
          <w:rFonts w:ascii="ＭＳ 明朝" w:eastAsia="ＭＳ 明朝" w:hAnsi="ＭＳ 明朝" w:cs="MS-Mincho" w:hint="eastAsia"/>
          <w:kern w:val="0"/>
          <w:sz w:val="22"/>
        </w:rPr>
        <w:t>など</w:t>
      </w:r>
      <w:r w:rsidR="00F134EE" w:rsidRPr="00374AC5">
        <w:rPr>
          <w:rFonts w:ascii="ＭＳ 明朝" w:eastAsia="ＭＳ 明朝" w:hAnsi="ＭＳ 明朝" w:cs="MS-Mincho" w:hint="eastAsia"/>
          <w:kern w:val="0"/>
          <w:sz w:val="22"/>
        </w:rPr>
        <w:t>が困難な場合が考えられる。このため、</w:t>
      </w:r>
      <w:r w:rsidR="00F80576" w:rsidRPr="00374AC5">
        <w:rPr>
          <w:rFonts w:ascii="ＭＳ 明朝" w:eastAsia="ＭＳ 明朝" w:hAnsi="ＭＳ 明朝" w:cs="MS-Mincho" w:hint="eastAsia"/>
          <w:kern w:val="0"/>
          <w:sz w:val="22"/>
        </w:rPr>
        <w:t>「危険な状態」及び</w:t>
      </w:r>
      <w:r w:rsidR="00F134EE" w:rsidRPr="00374AC5">
        <w:rPr>
          <w:rFonts w:ascii="ＭＳ 明朝" w:eastAsia="ＭＳ 明朝" w:hAnsi="ＭＳ 明朝" w:cs="MS-Mincho" w:hint="eastAsia"/>
          <w:kern w:val="0"/>
          <w:sz w:val="22"/>
        </w:rPr>
        <w:t>「その他」として扱われてきた事故について、過去</w:t>
      </w:r>
      <w:r w:rsidR="00D93087" w:rsidRPr="00374AC5">
        <w:rPr>
          <w:rFonts w:ascii="ＭＳ 明朝" w:eastAsia="ＭＳ 明朝" w:hAnsi="ＭＳ 明朝" w:cs="MS-Mincho" w:hint="eastAsia"/>
          <w:kern w:val="0"/>
          <w:sz w:val="22"/>
        </w:rPr>
        <w:t>３０年程度</w:t>
      </w:r>
      <w:r w:rsidR="00F134EE" w:rsidRPr="00374AC5">
        <w:rPr>
          <w:rFonts w:ascii="ＭＳ 明朝" w:eastAsia="ＭＳ 明朝" w:hAnsi="ＭＳ 明朝" w:cs="MS-Mincho" w:hint="eastAsia"/>
          <w:kern w:val="0"/>
          <w:sz w:val="22"/>
        </w:rPr>
        <w:t>の事故</w:t>
      </w:r>
      <w:r w:rsidR="00D93087" w:rsidRPr="00374AC5">
        <w:rPr>
          <w:rFonts w:ascii="ＭＳ 明朝" w:eastAsia="ＭＳ 明朝" w:hAnsi="ＭＳ 明朝" w:cs="MS-Mincho" w:hint="eastAsia"/>
          <w:kern w:val="0"/>
          <w:sz w:val="22"/>
        </w:rPr>
        <w:t>事例</w:t>
      </w:r>
      <w:r w:rsidR="00F134EE" w:rsidRPr="00374AC5">
        <w:rPr>
          <w:rFonts w:ascii="ＭＳ 明朝" w:eastAsia="ＭＳ 明朝" w:hAnsi="ＭＳ 明朝" w:cs="MS-Mincho" w:hint="eastAsia"/>
          <w:kern w:val="0"/>
          <w:sz w:val="22"/>
        </w:rPr>
        <w:t>データベースから該当する事象を抽出し、これらを整理・分析した上で、今後も</w:t>
      </w:r>
      <w:r w:rsidR="00F80576" w:rsidRPr="00374AC5">
        <w:rPr>
          <w:rFonts w:ascii="ＭＳ 明朝" w:eastAsia="ＭＳ 明朝" w:hAnsi="ＭＳ 明朝" w:cs="MS-Mincho" w:hint="eastAsia"/>
          <w:kern w:val="0"/>
          <w:sz w:val="22"/>
        </w:rPr>
        <w:t>「危険な状態」及び</w:t>
      </w:r>
      <w:r w:rsidR="00F134EE" w:rsidRPr="00374AC5">
        <w:rPr>
          <w:rFonts w:ascii="ＭＳ 明朝" w:eastAsia="ＭＳ 明朝" w:hAnsi="ＭＳ 明朝" w:cs="MS-Mincho" w:hint="eastAsia"/>
          <w:kern w:val="0"/>
          <w:sz w:val="22"/>
        </w:rPr>
        <w:t>「その他」</w:t>
      </w:r>
      <w:r w:rsidR="00BD5B2F" w:rsidRPr="00374AC5">
        <w:rPr>
          <w:rFonts w:ascii="ＭＳ 明朝" w:eastAsia="ＭＳ 明朝" w:hAnsi="ＭＳ 明朝" w:cs="MS-Mincho" w:hint="eastAsia"/>
          <w:kern w:val="0"/>
          <w:sz w:val="22"/>
        </w:rPr>
        <w:t>の</w:t>
      </w:r>
      <w:r w:rsidR="00F134EE" w:rsidRPr="00374AC5">
        <w:rPr>
          <w:rFonts w:ascii="ＭＳ 明朝" w:eastAsia="ＭＳ 明朝" w:hAnsi="ＭＳ 明朝" w:cs="MS-Mincho" w:hint="eastAsia"/>
          <w:kern w:val="0"/>
          <w:sz w:val="22"/>
        </w:rPr>
        <w:t>事故として扱うべき事象について検討し、結果をとりまとめる。</w:t>
      </w:r>
      <w:r w:rsidR="006072BA" w:rsidRPr="00374AC5">
        <w:rPr>
          <w:rFonts w:ascii="ＭＳ 明朝" w:eastAsia="ＭＳ 明朝" w:hAnsi="ＭＳ 明朝" w:cs="MS-Mincho" w:hint="eastAsia"/>
          <w:kern w:val="0"/>
          <w:sz w:val="22"/>
        </w:rPr>
        <w:t>次に</w:t>
      </w:r>
      <w:r w:rsidR="00F134EE" w:rsidRPr="00374AC5">
        <w:rPr>
          <w:rFonts w:ascii="ＭＳ 明朝" w:eastAsia="ＭＳ 明朝" w:hAnsi="ＭＳ 明朝" w:cs="MS-Mincho" w:hint="eastAsia"/>
          <w:kern w:val="0"/>
          <w:sz w:val="22"/>
        </w:rPr>
        <w:t>、事故対応要領の事故</w:t>
      </w:r>
      <w:r w:rsidR="00F80576" w:rsidRPr="00374AC5">
        <w:rPr>
          <w:rFonts w:ascii="ＭＳ 明朝" w:eastAsia="ＭＳ 明朝" w:hAnsi="ＭＳ 明朝" w:cs="MS-Mincho" w:hint="eastAsia"/>
          <w:kern w:val="0"/>
          <w:sz w:val="22"/>
        </w:rPr>
        <w:t>報告様式には、事故発生</w:t>
      </w:r>
      <w:r w:rsidR="00F134EE" w:rsidRPr="00374AC5">
        <w:rPr>
          <w:rFonts w:ascii="ＭＳ 明朝" w:eastAsia="ＭＳ 明朝" w:hAnsi="ＭＳ 明朝" w:cs="MS-Mincho" w:hint="eastAsia"/>
          <w:kern w:val="0"/>
          <w:sz w:val="22"/>
        </w:rPr>
        <w:t>原因</w:t>
      </w:r>
      <w:r w:rsidR="006072BA" w:rsidRPr="00374AC5">
        <w:rPr>
          <w:rFonts w:ascii="ＭＳ 明朝" w:eastAsia="ＭＳ 明朝" w:hAnsi="ＭＳ 明朝" w:cs="MS-Mincho" w:hint="eastAsia"/>
          <w:kern w:val="0"/>
          <w:sz w:val="22"/>
        </w:rPr>
        <w:t>や規制対象別</w:t>
      </w:r>
      <w:r w:rsidR="00F80576" w:rsidRPr="00374AC5">
        <w:rPr>
          <w:rFonts w:ascii="ＭＳ 明朝" w:eastAsia="ＭＳ 明朝" w:hAnsi="ＭＳ 明朝" w:cs="MS-Mincho" w:hint="eastAsia"/>
          <w:kern w:val="0"/>
          <w:sz w:val="22"/>
        </w:rPr>
        <w:t>として「</w:t>
      </w:r>
      <w:r w:rsidR="00F134EE" w:rsidRPr="00374AC5">
        <w:rPr>
          <w:rFonts w:ascii="ＭＳ 明朝" w:eastAsia="ＭＳ 明朝" w:hAnsi="ＭＳ 明朝" w:cs="MS-Mincho" w:hint="eastAsia"/>
          <w:kern w:val="0"/>
          <w:sz w:val="22"/>
        </w:rPr>
        <w:t>その他」</w:t>
      </w:r>
      <w:r w:rsidR="00F80576" w:rsidRPr="00374AC5">
        <w:rPr>
          <w:rFonts w:ascii="ＭＳ 明朝" w:eastAsia="ＭＳ 明朝" w:hAnsi="ＭＳ 明朝" w:cs="MS-Mincho" w:hint="eastAsia"/>
          <w:kern w:val="0"/>
          <w:sz w:val="22"/>
        </w:rPr>
        <w:t>を選択することができるが、これまでの報告では、相当数の事故において、「その他」が選択されている場合が多く、どのような場合が「その他」に該当するのかが必ずしも明確ではない。</w:t>
      </w:r>
      <w:r w:rsidR="00BD5B2F" w:rsidRPr="00374AC5">
        <w:rPr>
          <w:rFonts w:ascii="ＭＳ 明朝" w:eastAsia="ＭＳ 明朝" w:hAnsi="ＭＳ 明朝" w:cs="MS-Mincho" w:hint="eastAsia"/>
          <w:kern w:val="0"/>
          <w:sz w:val="22"/>
        </w:rPr>
        <w:t>また、都道府県等や事業者において、発生した事故発生原因</w:t>
      </w:r>
      <w:r w:rsidR="006072BA" w:rsidRPr="00374AC5">
        <w:rPr>
          <w:rFonts w:ascii="ＭＳ 明朝" w:eastAsia="ＭＳ 明朝" w:hAnsi="ＭＳ 明朝" w:cs="MS-Mincho" w:hint="eastAsia"/>
          <w:kern w:val="0"/>
          <w:sz w:val="22"/>
        </w:rPr>
        <w:t>及び規制対象別</w:t>
      </w:r>
      <w:r w:rsidR="00BD5B2F" w:rsidRPr="00374AC5">
        <w:rPr>
          <w:rFonts w:ascii="ＭＳ 明朝" w:eastAsia="ＭＳ 明朝" w:hAnsi="ＭＳ 明朝" w:cs="MS-Mincho" w:hint="eastAsia"/>
          <w:kern w:val="0"/>
          <w:sz w:val="22"/>
        </w:rPr>
        <w:t>を選択する際や過去に発生した事故発生原因</w:t>
      </w:r>
      <w:r w:rsidR="006072BA" w:rsidRPr="00374AC5">
        <w:rPr>
          <w:rFonts w:ascii="ＭＳ 明朝" w:eastAsia="ＭＳ 明朝" w:hAnsi="ＭＳ 明朝" w:cs="MS-Mincho" w:hint="eastAsia"/>
          <w:kern w:val="0"/>
          <w:sz w:val="22"/>
        </w:rPr>
        <w:t>及び規制対象別</w:t>
      </w:r>
      <w:r w:rsidR="00BD5B2F" w:rsidRPr="00374AC5">
        <w:rPr>
          <w:rFonts w:ascii="ＭＳ 明朝" w:eastAsia="ＭＳ 明朝" w:hAnsi="ＭＳ 明朝" w:cs="MS-Mincho" w:hint="eastAsia"/>
          <w:kern w:val="0"/>
          <w:sz w:val="22"/>
        </w:rPr>
        <w:t>を活用する際には、「その他」ではなく、できるだけ内容が明確化した形の方が望ましい。このため、</w:t>
      </w:r>
      <w:r w:rsidR="00F80576" w:rsidRPr="00374AC5">
        <w:rPr>
          <w:rFonts w:ascii="ＭＳ 明朝" w:eastAsia="ＭＳ 明朝" w:hAnsi="ＭＳ 明朝" w:cs="MS-Mincho" w:hint="eastAsia"/>
          <w:kern w:val="0"/>
          <w:sz w:val="22"/>
        </w:rPr>
        <w:t>「その他」として扱われてきた事故</w:t>
      </w:r>
      <w:r w:rsidR="00BD5B2F" w:rsidRPr="00374AC5">
        <w:rPr>
          <w:rFonts w:ascii="ＭＳ 明朝" w:eastAsia="ＭＳ 明朝" w:hAnsi="ＭＳ 明朝" w:cs="MS-Mincho" w:hint="eastAsia"/>
          <w:kern w:val="0"/>
          <w:sz w:val="22"/>
        </w:rPr>
        <w:t>発生</w:t>
      </w:r>
      <w:r w:rsidR="00F80576" w:rsidRPr="00374AC5">
        <w:rPr>
          <w:rFonts w:ascii="ＭＳ 明朝" w:eastAsia="ＭＳ 明朝" w:hAnsi="ＭＳ 明朝" w:cs="MS-Mincho" w:hint="eastAsia"/>
          <w:kern w:val="0"/>
          <w:sz w:val="22"/>
        </w:rPr>
        <w:t>原因</w:t>
      </w:r>
      <w:r w:rsidR="006072BA" w:rsidRPr="00374AC5">
        <w:rPr>
          <w:rFonts w:ascii="ＭＳ 明朝" w:eastAsia="ＭＳ 明朝" w:hAnsi="ＭＳ 明朝" w:cs="MS-Mincho" w:hint="eastAsia"/>
          <w:kern w:val="0"/>
          <w:sz w:val="22"/>
        </w:rPr>
        <w:t>及び規制対象別</w:t>
      </w:r>
      <w:r w:rsidR="00F80576" w:rsidRPr="00374AC5">
        <w:rPr>
          <w:rFonts w:ascii="ＭＳ 明朝" w:eastAsia="ＭＳ 明朝" w:hAnsi="ＭＳ 明朝" w:cs="MS-Mincho" w:hint="eastAsia"/>
          <w:kern w:val="0"/>
          <w:sz w:val="22"/>
        </w:rPr>
        <w:t>について、過去</w:t>
      </w:r>
      <w:r w:rsidR="00D93087" w:rsidRPr="00374AC5">
        <w:rPr>
          <w:rFonts w:ascii="ＭＳ 明朝" w:eastAsia="ＭＳ 明朝" w:hAnsi="ＭＳ 明朝" w:cs="MS-Mincho" w:hint="eastAsia"/>
          <w:kern w:val="0"/>
          <w:sz w:val="22"/>
        </w:rPr>
        <w:t>３０年程度</w:t>
      </w:r>
      <w:r w:rsidR="00F80576" w:rsidRPr="00374AC5">
        <w:rPr>
          <w:rFonts w:ascii="ＭＳ 明朝" w:eastAsia="ＭＳ 明朝" w:hAnsi="ＭＳ 明朝" w:cs="MS-Mincho" w:hint="eastAsia"/>
          <w:kern w:val="0"/>
          <w:sz w:val="22"/>
        </w:rPr>
        <w:t>の事故</w:t>
      </w:r>
      <w:r w:rsidR="00D93087" w:rsidRPr="00374AC5">
        <w:rPr>
          <w:rFonts w:ascii="ＭＳ 明朝" w:eastAsia="ＭＳ 明朝" w:hAnsi="ＭＳ 明朝" w:cs="MS-Mincho" w:hint="eastAsia"/>
          <w:kern w:val="0"/>
          <w:sz w:val="22"/>
        </w:rPr>
        <w:t>事例</w:t>
      </w:r>
      <w:r w:rsidR="00F80576" w:rsidRPr="00374AC5">
        <w:rPr>
          <w:rFonts w:ascii="ＭＳ 明朝" w:eastAsia="ＭＳ 明朝" w:hAnsi="ＭＳ 明朝" w:cs="MS-Mincho" w:hint="eastAsia"/>
          <w:kern w:val="0"/>
          <w:sz w:val="22"/>
        </w:rPr>
        <w:t>データベースから該当する事象を抽出し、これらを整理・分析した上で、</w:t>
      </w:r>
      <w:r w:rsidR="00BD5B2F" w:rsidRPr="00374AC5">
        <w:rPr>
          <w:rFonts w:ascii="ＭＳ 明朝" w:eastAsia="ＭＳ 明朝" w:hAnsi="ＭＳ 明朝" w:cs="MS-Mincho" w:hint="eastAsia"/>
          <w:kern w:val="0"/>
          <w:sz w:val="22"/>
        </w:rPr>
        <w:t>他の選択肢として扱うべき</w:t>
      </w:r>
      <w:r w:rsidR="006072BA" w:rsidRPr="00374AC5">
        <w:rPr>
          <w:rFonts w:ascii="ＭＳ 明朝" w:eastAsia="ＭＳ 明朝" w:hAnsi="ＭＳ 明朝" w:cs="MS-Mincho" w:hint="eastAsia"/>
          <w:kern w:val="0"/>
          <w:sz w:val="22"/>
        </w:rPr>
        <w:t>もの</w:t>
      </w:r>
      <w:r w:rsidR="00BD5B2F" w:rsidRPr="00374AC5">
        <w:rPr>
          <w:rFonts w:ascii="ＭＳ 明朝" w:eastAsia="ＭＳ 明朝" w:hAnsi="ＭＳ 明朝" w:cs="MS-Mincho" w:hint="eastAsia"/>
          <w:kern w:val="0"/>
          <w:sz w:val="22"/>
        </w:rPr>
        <w:t>、あるいは、</w:t>
      </w:r>
      <w:r w:rsidR="00F80576" w:rsidRPr="00374AC5">
        <w:rPr>
          <w:rFonts w:ascii="ＭＳ 明朝" w:eastAsia="ＭＳ 明朝" w:hAnsi="ＭＳ 明朝" w:cs="MS-Mincho" w:hint="eastAsia"/>
          <w:kern w:val="0"/>
          <w:sz w:val="22"/>
        </w:rPr>
        <w:t>今後も「その他」の事故</w:t>
      </w:r>
      <w:r w:rsidR="00BD5B2F" w:rsidRPr="00374AC5">
        <w:rPr>
          <w:rFonts w:ascii="ＭＳ 明朝" w:eastAsia="ＭＳ 明朝" w:hAnsi="ＭＳ 明朝" w:cs="MS-Mincho" w:hint="eastAsia"/>
          <w:kern w:val="0"/>
          <w:sz w:val="22"/>
        </w:rPr>
        <w:t>発生</w:t>
      </w:r>
      <w:r w:rsidR="00F80576" w:rsidRPr="00374AC5">
        <w:rPr>
          <w:rFonts w:ascii="ＭＳ 明朝" w:eastAsia="ＭＳ 明朝" w:hAnsi="ＭＳ 明朝" w:cs="MS-Mincho" w:hint="eastAsia"/>
          <w:kern w:val="0"/>
          <w:sz w:val="22"/>
        </w:rPr>
        <w:t>原因</w:t>
      </w:r>
      <w:r w:rsidR="006072BA" w:rsidRPr="00374AC5">
        <w:rPr>
          <w:rFonts w:ascii="ＭＳ 明朝" w:eastAsia="ＭＳ 明朝" w:hAnsi="ＭＳ 明朝" w:cs="MS-Mincho" w:hint="eastAsia"/>
          <w:kern w:val="0"/>
          <w:sz w:val="22"/>
        </w:rPr>
        <w:t>及び規制対象別</w:t>
      </w:r>
      <w:r w:rsidR="00F80576" w:rsidRPr="00374AC5">
        <w:rPr>
          <w:rFonts w:ascii="ＭＳ 明朝" w:eastAsia="ＭＳ 明朝" w:hAnsi="ＭＳ 明朝" w:cs="MS-Mincho" w:hint="eastAsia"/>
          <w:kern w:val="0"/>
          <w:sz w:val="22"/>
        </w:rPr>
        <w:t>として扱うべき</w:t>
      </w:r>
      <w:r w:rsidR="006072BA" w:rsidRPr="00374AC5">
        <w:rPr>
          <w:rFonts w:ascii="ＭＳ 明朝" w:eastAsia="ＭＳ 明朝" w:hAnsi="ＭＳ 明朝" w:cs="MS-Mincho" w:hint="eastAsia"/>
          <w:kern w:val="0"/>
          <w:sz w:val="22"/>
        </w:rPr>
        <w:t>もの</w:t>
      </w:r>
      <w:r w:rsidR="00F80576" w:rsidRPr="00374AC5">
        <w:rPr>
          <w:rFonts w:ascii="ＭＳ 明朝" w:eastAsia="ＭＳ 明朝" w:hAnsi="ＭＳ 明朝" w:cs="MS-Mincho" w:hint="eastAsia"/>
          <w:kern w:val="0"/>
          <w:sz w:val="22"/>
        </w:rPr>
        <w:t>について検討し、結果をとりまとめる。</w:t>
      </w:r>
      <w:r w:rsidR="006072BA" w:rsidRPr="00374AC5">
        <w:rPr>
          <w:rFonts w:ascii="ＭＳ 明朝" w:eastAsia="ＭＳ 明朝" w:hAnsi="ＭＳ 明朝" w:cs="MS-Mincho" w:hint="eastAsia"/>
          <w:kern w:val="0"/>
          <w:sz w:val="22"/>
        </w:rPr>
        <w:t>最後に</w:t>
      </w:r>
      <w:r w:rsidR="00AB2609" w:rsidRPr="00374AC5">
        <w:rPr>
          <w:rFonts w:ascii="ＭＳ 明朝" w:eastAsia="ＭＳ 明朝" w:hAnsi="ＭＳ 明朝" w:cs="MS-Mincho" w:hint="eastAsia"/>
          <w:kern w:val="0"/>
          <w:sz w:val="22"/>
        </w:rPr>
        <w:t>、これらについて、</w:t>
      </w:r>
      <w:r w:rsidR="00843AFC" w:rsidRPr="00374AC5">
        <w:rPr>
          <w:rFonts w:ascii="ＭＳ 明朝" w:eastAsia="ＭＳ 明朝" w:hAnsi="ＭＳ 明朝" w:cs="MS-Mincho" w:hint="eastAsia"/>
          <w:kern w:val="0"/>
          <w:sz w:val="22"/>
        </w:rPr>
        <w:t>過去３年程度の実際の高圧ガス事故の報告の中から適切な報告例及び不適切な報告例を含め</w:t>
      </w:r>
      <w:r w:rsidR="00AB2609" w:rsidRPr="00374AC5">
        <w:rPr>
          <w:rFonts w:ascii="ＭＳ 明朝" w:eastAsia="ＭＳ 明朝" w:hAnsi="ＭＳ 明朝" w:cs="MS-Mincho" w:hint="eastAsia"/>
          <w:kern w:val="0"/>
          <w:sz w:val="22"/>
        </w:rPr>
        <w:t>、事業者等の届出等の際に参考となるようとりまとめ</w:t>
      </w:r>
      <w:r w:rsidR="00843AFC" w:rsidRPr="00374AC5">
        <w:rPr>
          <w:rFonts w:ascii="ＭＳ 明朝" w:eastAsia="ＭＳ 明朝" w:hAnsi="ＭＳ 明朝" w:cs="MS-Mincho" w:hint="eastAsia"/>
          <w:kern w:val="0"/>
          <w:sz w:val="22"/>
        </w:rPr>
        <w:t>ること。</w:t>
      </w:r>
      <w:r w:rsidR="004A5923" w:rsidRPr="004A5923">
        <w:rPr>
          <w:rFonts w:ascii="ＭＳ 明朝" w:eastAsia="ＭＳ 明朝" w:hAnsi="ＭＳ 明朝" w:cs="MS-Mincho" w:hint="eastAsia"/>
          <w:kern w:val="0"/>
          <w:sz w:val="22"/>
        </w:rPr>
        <w:t>なお、報告書の内容については国に相談し了解を得ること。</w:t>
      </w:r>
    </w:p>
    <w:p w14:paraId="39C83AEA" w14:textId="22607B07" w:rsidR="00E1762B" w:rsidRPr="00374AC5" w:rsidRDefault="00E1762B" w:rsidP="00C14FED">
      <w:pPr>
        <w:autoSpaceDE w:val="0"/>
        <w:autoSpaceDN w:val="0"/>
        <w:adjustRightInd w:val="0"/>
        <w:ind w:left="440" w:hangingChars="200" w:hanging="440"/>
        <w:jc w:val="left"/>
        <w:rPr>
          <w:rFonts w:ascii="ＭＳ 明朝" w:eastAsia="ＭＳ 明朝" w:hAnsi="ＭＳ 明朝" w:cs="MS-Mincho"/>
          <w:color w:val="000000"/>
          <w:kern w:val="0"/>
          <w:sz w:val="22"/>
        </w:rPr>
      </w:pPr>
    </w:p>
    <w:p w14:paraId="08FA7AE1" w14:textId="6DA0B5B1" w:rsidR="008513AD"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w:t>
      </w:r>
      <w:r w:rsidR="007861DE" w:rsidRPr="00374AC5">
        <w:rPr>
          <w:rFonts w:ascii="ＭＳ 明朝" w:eastAsia="ＭＳ 明朝" w:hAnsi="ＭＳ 明朝" w:hint="eastAsia"/>
          <w:sz w:val="22"/>
        </w:rPr>
        <w:t>報告する項目</w:t>
      </w:r>
      <w:r w:rsidR="00631FAA" w:rsidRPr="00374AC5">
        <w:rPr>
          <w:rFonts w:ascii="ＭＳ 明朝" w:eastAsia="ＭＳ 明朝" w:hAnsi="ＭＳ 明朝" w:hint="eastAsia"/>
          <w:sz w:val="22"/>
        </w:rPr>
        <w:t>及び</w:t>
      </w:r>
      <w:r w:rsidR="007861DE" w:rsidRPr="00374AC5">
        <w:rPr>
          <w:rFonts w:ascii="ＭＳ 明朝" w:eastAsia="ＭＳ 明朝" w:hAnsi="ＭＳ 明朝" w:hint="eastAsia"/>
          <w:sz w:val="22"/>
        </w:rPr>
        <w:t>内容</w:t>
      </w:r>
      <w:r w:rsidRPr="00374AC5">
        <w:rPr>
          <w:rFonts w:ascii="ＭＳ 明朝" w:eastAsia="ＭＳ 明朝" w:hAnsi="ＭＳ 明朝" w:cs="MS-Mincho" w:hint="eastAsia"/>
          <w:color w:val="000000"/>
          <w:kern w:val="0"/>
          <w:sz w:val="22"/>
        </w:rPr>
        <w:t>については、７）（１）で設置する委員会にて審議し、その内容の妥当性等について検討すること。</w:t>
      </w:r>
    </w:p>
    <w:p w14:paraId="274D5346" w14:textId="5C805A14" w:rsidR="007861DE" w:rsidRPr="00374AC5" w:rsidRDefault="007861DE"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430C8D34" w14:textId="63957701" w:rsidR="007861DE" w:rsidRPr="00374AC5" w:rsidRDefault="007861DE"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（３）</w:t>
      </w:r>
      <w:r w:rsidRPr="00374AC5">
        <w:rPr>
          <w:rFonts w:ascii="ＭＳ 明朝" w:eastAsia="ＭＳ 明朝" w:hAnsi="ＭＳ 明朝" w:hint="eastAsia"/>
          <w:sz w:val="22"/>
        </w:rPr>
        <w:t>（２）で審議した結果を踏まえ、より効率的に、かつ正確に報告が行えるようにした電子ファイルを作成</w:t>
      </w:r>
      <w:r w:rsidR="00631FAA" w:rsidRPr="00374AC5">
        <w:rPr>
          <w:rFonts w:ascii="ＭＳ 明朝" w:eastAsia="ＭＳ 明朝" w:hAnsi="ＭＳ 明朝" w:hint="eastAsia"/>
          <w:sz w:val="22"/>
        </w:rPr>
        <w:t>し、国へ報告書を提出</w:t>
      </w:r>
      <w:r w:rsidRPr="00374AC5">
        <w:rPr>
          <w:rFonts w:ascii="ＭＳ 明朝" w:eastAsia="ＭＳ 明朝" w:hAnsi="ＭＳ 明朝" w:hint="eastAsia"/>
          <w:sz w:val="22"/>
        </w:rPr>
        <w:t>すること。</w:t>
      </w:r>
    </w:p>
    <w:p w14:paraId="530CA5E5"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274536EE"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５）重大事故等の調査</w:t>
      </w:r>
    </w:p>
    <w:p w14:paraId="25592227" w14:textId="1C2A33BC"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（１）国内で重大事故等が発生した際、国の指示があったとき（１年に</w:t>
      </w:r>
      <w:r w:rsidR="00CA7396" w:rsidRPr="00374AC5">
        <w:rPr>
          <w:rFonts w:ascii="ＭＳ 明朝" w:eastAsia="ＭＳ 明朝" w:hAnsi="ＭＳ 明朝" w:cs="MS-Mincho" w:hint="eastAsia"/>
          <w:color w:val="000000"/>
          <w:kern w:val="0"/>
          <w:sz w:val="22"/>
        </w:rPr>
        <w:t>５</w:t>
      </w:r>
      <w:r w:rsidRPr="00374AC5">
        <w:rPr>
          <w:rFonts w:ascii="ＭＳ 明朝" w:eastAsia="ＭＳ 明朝" w:hAnsi="ＭＳ 明朝" w:cs="MS-Mincho" w:hint="eastAsia"/>
          <w:color w:val="000000"/>
          <w:kern w:val="0"/>
          <w:sz w:val="22"/>
        </w:rPr>
        <w:t>回程度を想定）は、次のいずれかにより調査を行う。</w:t>
      </w:r>
    </w:p>
    <w:p w14:paraId="677FF5E7" w14:textId="32AD17F7" w:rsidR="00E1762B" w:rsidRPr="00374AC5" w:rsidRDefault="00DB4715" w:rsidP="00E1762B">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①指示を受けた日又は数日中に現地調査を実施し、国へ報告書を提出する。</w:t>
      </w:r>
      <w:r w:rsidR="00FC207D" w:rsidRPr="00374AC5">
        <w:rPr>
          <w:rFonts w:ascii="ＭＳ 明朝" w:eastAsia="ＭＳ 明朝" w:hAnsi="ＭＳ 明朝" w:cs="MS-Mincho" w:hint="eastAsia"/>
          <w:color w:val="000000"/>
          <w:kern w:val="0"/>
          <w:sz w:val="22"/>
        </w:rPr>
        <w:t>報告に当たっては、原則</w:t>
      </w:r>
      <w:r w:rsidR="003A490E">
        <w:rPr>
          <w:rFonts w:ascii="ＭＳ 明朝" w:eastAsia="ＭＳ 明朝" w:hAnsi="ＭＳ 明朝" w:cs="MS-Mincho" w:hint="eastAsia"/>
          <w:color w:val="000000"/>
          <w:kern w:val="0"/>
          <w:sz w:val="22"/>
        </w:rPr>
        <w:t>、</w:t>
      </w:r>
      <w:r w:rsidR="00FC207D" w:rsidRPr="00374AC5">
        <w:rPr>
          <w:rFonts w:ascii="ＭＳ 明朝" w:eastAsia="ＭＳ 明朝" w:hAnsi="ＭＳ 明朝" w:cs="MS-Mincho" w:hint="eastAsia"/>
          <w:color w:val="000000"/>
          <w:kern w:val="0"/>
          <w:sz w:val="22"/>
        </w:rPr>
        <w:t>現地調査当日中に調査結果の概要を報告するとともに、下記事項を含めた調査結果の詳細を</w:t>
      </w:r>
      <w:r w:rsidR="006072BA" w:rsidRPr="00374AC5">
        <w:rPr>
          <w:rFonts w:ascii="ＭＳ 明朝" w:eastAsia="ＭＳ 明朝" w:hAnsi="ＭＳ 明朝" w:cs="MS-Mincho" w:hint="eastAsia"/>
          <w:color w:val="000000"/>
          <w:kern w:val="0"/>
          <w:sz w:val="22"/>
        </w:rPr>
        <w:t>、原則</w:t>
      </w:r>
      <w:r w:rsidR="003A490E">
        <w:rPr>
          <w:rFonts w:ascii="ＭＳ 明朝" w:eastAsia="ＭＳ 明朝" w:hAnsi="ＭＳ 明朝" w:cs="MS-Mincho" w:hint="eastAsia"/>
          <w:color w:val="000000"/>
          <w:kern w:val="0"/>
          <w:sz w:val="22"/>
        </w:rPr>
        <w:t>、</w:t>
      </w:r>
      <w:r w:rsidR="006072BA" w:rsidRPr="00374AC5">
        <w:rPr>
          <w:rFonts w:ascii="ＭＳ 明朝" w:eastAsia="ＭＳ 明朝" w:hAnsi="ＭＳ 明朝" w:cs="MS-Mincho" w:hint="eastAsia"/>
          <w:color w:val="000000"/>
          <w:kern w:val="0"/>
          <w:sz w:val="22"/>
        </w:rPr>
        <w:t>現地調査後２週間以内に</w:t>
      </w:r>
      <w:r w:rsidR="00FC207D" w:rsidRPr="00374AC5">
        <w:rPr>
          <w:rFonts w:ascii="ＭＳ 明朝" w:eastAsia="ＭＳ 明朝" w:hAnsi="ＭＳ 明朝" w:cs="MS-Mincho" w:hint="eastAsia"/>
          <w:color w:val="000000"/>
          <w:kern w:val="0"/>
          <w:sz w:val="22"/>
        </w:rPr>
        <w:t>報告すること。</w:t>
      </w:r>
      <w:r w:rsidR="00932A14" w:rsidRPr="00374AC5">
        <w:rPr>
          <w:rFonts w:ascii="ＭＳ 明朝" w:eastAsia="ＭＳ 明朝" w:hAnsi="ＭＳ 明朝" w:cs="MS-Mincho" w:hint="eastAsia"/>
          <w:color w:val="000000"/>
          <w:kern w:val="0"/>
          <w:sz w:val="22"/>
        </w:rPr>
        <w:t>また、</w:t>
      </w:r>
      <w:r w:rsidRPr="00374AC5">
        <w:rPr>
          <w:rFonts w:ascii="ＭＳ 明朝" w:eastAsia="ＭＳ 明朝" w:hAnsi="ＭＳ 明朝" w:cs="MS-Mincho" w:hint="eastAsia"/>
          <w:color w:val="000000"/>
          <w:kern w:val="0"/>
          <w:sz w:val="22"/>
        </w:rPr>
        <w:t>現地調査は、原則</w:t>
      </w:r>
      <w:r w:rsidR="003A490E">
        <w:rPr>
          <w:rFonts w:ascii="ＭＳ 明朝" w:eastAsia="ＭＳ 明朝" w:hAnsi="ＭＳ 明朝" w:cs="MS-Mincho" w:hint="eastAsia"/>
          <w:color w:val="000000"/>
          <w:kern w:val="0"/>
          <w:sz w:val="22"/>
        </w:rPr>
        <w:t>、</w:t>
      </w:r>
      <w:r w:rsidRPr="00374AC5">
        <w:rPr>
          <w:rFonts w:ascii="ＭＳ 明朝" w:eastAsia="ＭＳ 明朝" w:hAnsi="ＭＳ 明朝" w:cs="MS-Mincho" w:hint="eastAsia"/>
          <w:color w:val="000000"/>
          <w:kern w:val="0"/>
          <w:sz w:val="22"/>
        </w:rPr>
        <w:t>委員会の有識者及び受託者事務局が行うものとするが、委員会の有識者以外の有識者から選定すべき場合は、委嘱等の所要の手続を行うこと。</w:t>
      </w:r>
    </w:p>
    <w:p w14:paraId="472275BA" w14:textId="7B45246E" w:rsidR="00A62787" w:rsidRPr="00374AC5" w:rsidRDefault="00A62787" w:rsidP="00E1762B">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 xml:space="preserve">　（調査結果の詳細報告</w:t>
      </w:r>
      <w:r w:rsidR="00337CA9" w:rsidRPr="00374AC5">
        <w:rPr>
          <w:rFonts w:ascii="ＭＳ 明朝" w:eastAsia="ＭＳ 明朝" w:hAnsi="ＭＳ 明朝" w:cs="MS-Mincho" w:hint="eastAsia"/>
          <w:color w:val="000000"/>
          <w:kern w:val="0"/>
          <w:sz w:val="22"/>
        </w:rPr>
        <w:t>事項</w:t>
      </w:r>
      <w:r w:rsidRPr="00374AC5">
        <w:rPr>
          <w:rFonts w:ascii="ＭＳ 明朝" w:eastAsia="ＭＳ 明朝" w:hAnsi="ＭＳ 明朝" w:cs="MS-Mincho" w:hint="eastAsia"/>
          <w:color w:val="000000"/>
          <w:kern w:val="0"/>
          <w:sz w:val="22"/>
        </w:rPr>
        <w:t>）</w:t>
      </w:r>
    </w:p>
    <w:p w14:paraId="347AE50D" w14:textId="39D5C97D" w:rsidR="009935DE" w:rsidRPr="00374AC5" w:rsidRDefault="00A62787" w:rsidP="008F6516">
      <w:pPr>
        <w:autoSpaceDE w:val="0"/>
        <w:autoSpaceDN w:val="0"/>
        <w:adjustRightInd w:val="0"/>
        <w:ind w:leftChars="100" w:left="430" w:hangingChars="100" w:hanging="220"/>
        <w:jc w:val="left"/>
        <w:rPr>
          <w:rFonts w:ascii="ＭＳ 明朝" w:eastAsia="ＭＳ 明朝" w:hAnsi="ＭＳ 明朝" w:cs="Courier New"/>
          <w:sz w:val="22"/>
        </w:rPr>
      </w:pPr>
      <w:r w:rsidRPr="00374AC5">
        <w:rPr>
          <w:rFonts w:ascii="ＭＳ 明朝" w:eastAsia="ＭＳ 明朝" w:hAnsi="ＭＳ 明朝" w:cs="MS-Mincho" w:hint="eastAsia"/>
          <w:color w:val="000000"/>
          <w:kern w:val="0"/>
          <w:sz w:val="22"/>
        </w:rPr>
        <w:t xml:space="preserve">　　・</w:t>
      </w:r>
      <w:r w:rsidR="008F6516" w:rsidRPr="00374AC5">
        <w:rPr>
          <w:rFonts w:ascii="ＭＳ 明朝" w:eastAsia="ＭＳ 明朝" w:hAnsi="ＭＳ 明朝" w:cs="Courier New" w:hint="eastAsia"/>
          <w:sz w:val="22"/>
        </w:rPr>
        <w:t>趣旨</w:t>
      </w:r>
    </w:p>
    <w:p w14:paraId="16812EB5" w14:textId="7FFCD844" w:rsidR="008F6516" w:rsidRPr="00374AC5" w:rsidRDefault="009935DE" w:rsidP="00486B4D">
      <w:pPr>
        <w:autoSpaceDE w:val="0"/>
        <w:autoSpaceDN w:val="0"/>
        <w:adjustRightInd w:val="0"/>
        <w:ind w:leftChars="200" w:left="420" w:firstLineChars="100" w:firstLine="220"/>
        <w:jc w:val="left"/>
        <w:rPr>
          <w:rFonts w:ascii="ＭＳ 明朝" w:eastAsia="ＭＳ 明朝" w:hAnsi="ＭＳ 明朝" w:cs="Courier New"/>
          <w:sz w:val="22"/>
        </w:rPr>
      </w:pPr>
      <w:r w:rsidRPr="00374AC5">
        <w:rPr>
          <w:rFonts w:ascii="ＭＳ 明朝" w:eastAsia="ＭＳ 明朝" w:hAnsi="ＭＳ 明朝" w:cs="MS-Mincho" w:hint="eastAsia"/>
          <w:color w:val="000000"/>
          <w:kern w:val="0"/>
          <w:sz w:val="22"/>
        </w:rPr>
        <w:t>・</w:t>
      </w:r>
      <w:r w:rsidR="008F6516" w:rsidRPr="00374AC5">
        <w:rPr>
          <w:rFonts w:ascii="ＭＳ 明朝" w:eastAsia="ＭＳ 明朝" w:hAnsi="ＭＳ 明朝" w:cs="Courier New" w:hint="eastAsia"/>
          <w:sz w:val="22"/>
        </w:rPr>
        <w:t>概要</w:t>
      </w:r>
      <w:r w:rsidR="003A0B99" w:rsidRPr="00374AC5">
        <w:rPr>
          <w:rFonts w:ascii="ＭＳ 明朝" w:eastAsia="ＭＳ 明朝" w:hAnsi="ＭＳ 明朝" w:cs="Courier New" w:hint="eastAsia"/>
          <w:sz w:val="22"/>
        </w:rPr>
        <w:t>（調査先、</w:t>
      </w:r>
      <w:r w:rsidR="00CA7396" w:rsidRPr="00374AC5">
        <w:rPr>
          <w:rFonts w:ascii="ＭＳ 明朝" w:eastAsia="ＭＳ 明朝" w:hAnsi="ＭＳ 明朝" w:cs="Courier New" w:hint="eastAsia"/>
          <w:sz w:val="22"/>
        </w:rPr>
        <w:t>調査対応者、</w:t>
      </w:r>
      <w:r w:rsidR="003A0B99" w:rsidRPr="00374AC5">
        <w:rPr>
          <w:rFonts w:ascii="ＭＳ 明朝" w:eastAsia="ＭＳ 明朝" w:hAnsi="ＭＳ 明朝" w:cs="Courier New" w:hint="eastAsia"/>
          <w:sz w:val="22"/>
        </w:rPr>
        <w:t>事故発生日時、場所、事故の概要、被害の状況）</w:t>
      </w:r>
    </w:p>
    <w:p w14:paraId="15FDDC5B" w14:textId="21BBA7AD" w:rsidR="008F6516" w:rsidRPr="00374AC5" w:rsidRDefault="008F6516" w:rsidP="008F6516">
      <w:pPr>
        <w:jc w:val="left"/>
        <w:rPr>
          <w:rFonts w:ascii="ＭＳ 明朝" w:eastAsia="ＭＳ 明朝" w:hAnsi="ＭＳ 明朝" w:cs="Courier New"/>
          <w:sz w:val="22"/>
        </w:rPr>
      </w:pPr>
      <w:r w:rsidRPr="00374AC5">
        <w:rPr>
          <w:rFonts w:ascii="ＭＳ 明朝" w:eastAsia="ＭＳ 明朝" w:hAnsi="ＭＳ 明朝" w:cs="Courier New" w:hint="eastAsia"/>
          <w:sz w:val="22"/>
        </w:rPr>
        <w:t xml:space="preserve">　　　・</w:t>
      </w:r>
      <w:r w:rsidR="009935DE" w:rsidRPr="00374AC5">
        <w:rPr>
          <w:rFonts w:ascii="ＭＳ 明朝" w:eastAsia="ＭＳ 明朝" w:hAnsi="ＭＳ 明朝" w:cs="Courier New" w:hint="eastAsia"/>
          <w:sz w:val="22"/>
        </w:rPr>
        <w:t>事故</w:t>
      </w:r>
      <w:r w:rsidRPr="00374AC5">
        <w:rPr>
          <w:rFonts w:ascii="ＭＳ 明朝" w:eastAsia="ＭＳ 明朝" w:hAnsi="ＭＳ 明朝" w:cs="Courier New" w:hint="eastAsia"/>
          <w:sz w:val="22"/>
        </w:rPr>
        <w:t>原因、再発防止対策</w:t>
      </w:r>
    </w:p>
    <w:p w14:paraId="50A8E0C1" w14:textId="5DA4178E" w:rsidR="008F6516" w:rsidRPr="00374AC5" w:rsidRDefault="008F6516" w:rsidP="008F6516">
      <w:pPr>
        <w:jc w:val="left"/>
        <w:rPr>
          <w:rFonts w:ascii="ＭＳ 明朝" w:eastAsia="ＭＳ 明朝" w:hAnsi="ＭＳ 明朝" w:cs="Courier New"/>
          <w:sz w:val="22"/>
        </w:rPr>
      </w:pPr>
      <w:r w:rsidRPr="00374AC5">
        <w:rPr>
          <w:rFonts w:ascii="ＭＳ 明朝" w:eastAsia="ＭＳ 明朝" w:hAnsi="ＭＳ 明朝" w:cs="Courier New" w:hint="eastAsia"/>
          <w:sz w:val="22"/>
        </w:rPr>
        <w:t xml:space="preserve">　　　・今後の状況（事業者の取組、自治体の取組</w:t>
      </w:r>
      <w:r w:rsidR="00932A14" w:rsidRPr="00374AC5">
        <w:rPr>
          <w:rFonts w:ascii="ＭＳ 明朝" w:eastAsia="ＭＳ 明朝" w:hAnsi="ＭＳ 明朝" w:cs="Courier New" w:hint="eastAsia"/>
          <w:sz w:val="22"/>
        </w:rPr>
        <w:t>等</w:t>
      </w:r>
      <w:r w:rsidRPr="00374AC5">
        <w:rPr>
          <w:rFonts w:ascii="ＭＳ 明朝" w:eastAsia="ＭＳ 明朝" w:hAnsi="ＭＳ 明朝" w:cs="Courier New" w:hint="eastAsia"/>
          <w:sz w:val="22"/>
        </w:rPr>
        <w:t>を含む）</w:t>
      </w:r>
    </w:p>
    <w:p w14:paraId="5242A8E5" w14:textId="6FEC9A2C" w:rsidR="008F6516" w:rsidRPr="00374AC5" w:rsidRDefault="008F6516" w:rsidP="00486B4D">
      <w:pPr>
        <w:ind w:firstLineChars="300" w:firstLine="660"/>
        <w:jc w:val="left"/>
        <w:rPr>
          <w:rFonts w:ascii="ＭＳ 明朝" w:eastAsia="ＭＳ 明朝" w:hAnsi="ＭＳ 明朝" w:cs="Courier New"/>
          <w:sz w:val="22"/>
        </w:rPr>
      </w:pPr>
      <w:r w:rsidRPr="00374AC5">
        <w:rPr>
          <w:rFonts w:ascii="ＭＳ 明朝" w:eastAsia="ＭＳ 明朝" w:hAnsi="ＭＳ 明朝" w:cs="Courier New" w:hint="eastAsia"/>
          <w:sz w:val="22"/>
        </w:rPr>
        <w:t>・社会的影響の状況</w:t>
      </w:r>
    </w:p>
    <w:p w14:paraId="1E8C1B9E" w14:textId="7B288962" w:rsidR="008F6516" w:rsidRPr="00374AC5" w:rsidRDefault="008F6516" w:rsidP="00486B4D">
      <w:pPr>
        <w:ind w:firstLineChars="300" w:firstLine="660"/>
        <w:jc w:val="left"/>
        <w:rPr>
          <w:rFonts w:ascii="ＭＳ 明朝" w:eastAsia="ＭＳ 明朝" w:hAnsi="ＭＳ 明朝" w:cs="Courier New"/>
          <w:sz w:val="22"/>
        </w:rPr>
      </w:pPr>
      <w:r w:rsidRPr="00374AC5">
        <w:rPr>
          <w:rFonts w:ascii="ＭＳ 明朝" w:eastAsia="ＭＳ 明朝" w:hAnsi="ＭＳ 明朝" w:cs="Courier New" w:hint="eastAsia"/>
          <w:sz w:val="22"/>
        </w:rPr>
        <w:t>・「高圧ガスに係る事故等」としての取扱いの考察（法令違反の有無等を含む）</w:t>
      </w:r>
    </w:p>
    <w:p w14:paraId="000C3BB8" w14:textId="49EC33C9" w:rsidR="008F6516" w:rsidRPr="00374AC5" w:rsidRDefault="008F6516" w:rsidP="00486B4D">
      <w:pPr>
        <w:ind w:firstLineChars="300" w:firstLine="660"/>
        <w:jc w:val="left"/>
        <w:rPr>
          <w:rFonts w:ascii="ＭＳ 明朝" w:eastAsia="ＭＳ 明朝" w:hAnsi="ＭＳ 明朝" w:cs="Courier New"/>
          <w:sz w:val="22"/>
        </w:rPr>
      </w:pPr>
      <w:r w:rsidRPr="00374AC5">
        <w:rPr>
          <w:rFonts w:ascii="ＭＳ 明朝" w:eastAsia="ＭＳ 明朝" w:hAnsi="ＭＳ 明朝" w:cs="Courier New" w:hint="eastAsia"/>
          <w:sz w:val="22"/>
        </w:rPr>
        <w:lastRenderedPageBreak/>
        <w:t>・過去の同種の事故の発生状況（事故</w:t>
      </w:r>
      <w:r w:rsidR="00932A14" w:rsidRPr="00374AC5">
        <w:rPr>
          <w:rFonts w:ascii="ＭＳ 明朝" w:eastAsia="ＭＳ 明朝" w:hAnsi="ＭＳ 明朝" w:cs="Courier New" w:hint="eastAsia"/>
          <w:sz w:val="22"/>
        </w:rPr>
        <w:t>事例</w:t>
      </w:r>
      <w:r w:rsidRPr="00374AC5">
        <w:rPr>
          <w:rFonts w:ascii="ＭＳ 明朝" w:eastAsia="ＭＳ 明朝" w:hAnsi="ＭＳ 明朝" w:cs="Courier New" w:hint="eastAsia"/>
          <w:sz w:val="22"/>
        </w:rPr>
        <w:t>データベース等を活用）</w:t>
      </w:r>
    </w:p>
    <w:p w14:paraId="6A56DEF0" w14:textId="5D2B7CE5" w:rsidR="00A62787" w:rsidRPr="00374AC5" w:rsidRDefault="008F6516" w:rsidP="00486B4D">
      <w:pPr>
        <w:ind w:firstLineChars="300" w:firstLine="660"/>
        <w:jc w:val="left"/>
        <w:rPr>
          <w:rFonts w:ascii="ＭＳ 明朝" w:eastAsia="ＭＳ 明朝" w:hAnsi="ＭＳ 明朝" w:cs="MS-Mincho"/>
          <w:color w:val="000000"/>
          <w:kern w:val="0"/>
          <w:sz w:val="22"/>
        </w:rPr>
      </w:pPr>
      <w:r w:rsidRPr="00374AC5">
        <w:rPr>
          <w:rFonts w:ascii="ＭＳ 明朝" w:eastAsia="ＭＳ 明朝" w:hAnsi="ＭＳ 明朝" w:cs="Courier New" w:hint="eastAsia"/>
          <w:sz w:val="22"/>
        </w:rPr>
        <w:t>・上記状況を踏まえた、高圧ガス保安</w:t>
      </w:r>
      <w:r w:rsidR="003A0B99" w:rsidRPr="00374AC5">
        <w:rPr>
          <w:rFonts w:ascii="ＭＳ 明朝" w:eastAsia="ＭＳ 明朝" w:hAnsi="ＭＳ 明朝" w:cs="Courier New" w:hint="eastAsia"/>
          <w:sz w:val="22"/>
        </w:rPr>
        <w:t>法令等における</w:t>
      </w:r>
      <w:r w:rsidRPr="00374AC5">
        <w:rPr>
          <w:rFonts w:ascii="ＭＳ 明朝" w:eastAsia="ＭＳ 明朝" w:hAnsi="ＭＳ 明朝" w:cs="Courier New" w:hint="eastAsia"/>
          <w:sz w:val="22"/>
        </w:rPr>
        <w:t>今後の取扱いに係る助言</w:t>
      </w:r>
    </w:p>
    <w:p w14:paraId="56FDF67B" w14:textId="77777777" w:rsidR="00A62787" w:rsidRPr="00374AC5" w:rsidRDefault="00A62787" w:rsidP="00E1762B">
      <w:pPr>
        <w:autoSpaceDE w:val="0"/>
        <w:autoSpaceDN w:val="0"/>
        <w:adjustRightInd w:val="0"/>
        <w:ind w:leftChars="100" w:left="430" w:hangingChars="100" w:hanging="220"/>
        <w:jc w:val="left"/>
        <w:rPr>
          <w:rFonts w:ascii="ＭＳ 明朝" w:eastAsia="ＭＳ 明朝" w:hAnsi="ＭＳ 明朝" w:cs="MS-Mincho"/>
          <w:color w:val="000000"/>
          <w:kern w:val="0"/>
          <w:sz w:val="22"/>
        </w:rPr>
      </w:pPr>
    </w:p>
    <w:p w14:paraId="3309808D" w14:textId="77777777" w:rsidR="00DB4715" w:rsidRPr="00374AC5" w:rsidRDefault="00DB4715" w:rsidP="00E1762B">
      <w:pPr>
        <w:autoSpaceDE w:val="0"/>
        <w:autoSpaceDN w:val="0"/>
        <w:adjustRightInd w:val="0"/>
        <w:ind w:leftChars="100" w:left="430" w:hangingChars="100" w:hanging="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②指示を受けた後に開催する７）（１）の委員会にて、事業者から事故概要と対策の説明を受けた後、有識者の意見を聴取し、国へ報告書を提出する。</w:t>
      </w:r>
    </w:p>
    <w:p w14:paraId="0E956EB4"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15C49BD3" w14:textId="77777777"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国外で発生した重大事故または国外の規制、事故の発生状況について、国から指示があったとき（１年に１回程度を想定）は、事業者、規制当局、その他関係者に連絡し、情報収集を行い、可能であれば現地調査を実施し、国へ報告書を提出する。現地調査は、原則委員会の有識者及び受託者事務局が行うものとするが、委員会の有識者以外の有識者から選定すべき場合は、委嘱等の所要の手続を行うこと。事業者、規制当局、その他関係者は、国から情報を提供するが、入札する者が自らの有する情報により連絡することを妨げるものではない。</w:t>
      </w:r>
    </w:p>
    <w:p w14:paraId="329ABC7A" w14:textId="77777777" w:rsidR="00B8531C" w:rsidRPr="00374AC5" w:rsidRDefault="00B8531C" w:rsidP="00DB4715">
      <w:pPr>
        <w:autoSpaceDE w:val="0"/>
        <w:autoSpaceDN w:val="0"/>
        <w:adjustRightInd w:val="0"/>
        <w:jc w:val="left"/>
        <w:rPr>
          <w:rFonts w:ascii="ＭＳ 明朝" w:eastAsia="ＭＳ 明朝" w:hAnsi="ＭＳ 明朝" w:cs="MS-Mincho"/>
          <w:color w:val="000000"/>
          <w:kern w:val="0"/>
          <w:sz w:val="22"/>
        </w:rPr>
      </w:pPr>
    </w:p>
    <w:p w14:paraId="753D7174" w14:textId="5B89B369"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（３）（１）から（２）までの報告書を本事業の終了期限までに取りまとめ、事業報告書を作成する。ただし、国に提出した報告書のうち、必要と判断した個所に限る。詳細は、国</w:t>
      </w:r>
      <w:r w:rsidR="00A62787" w:rsidRPr="00374AC5">
        <w:rPr>
          <w:rFonts w:ascii="ＭＳ 明朝" w:eastAsia="ＭＳ 明朝" w:hAnsi="ＭＳ 明朝" w:cs="MS-Mincho" w:hint="eastAsia"/>
          <w:color w:val="000000"/>
          <w:kern w:val="0"/>
          <w:sz w:val="22"/>
        </w:rPr>
        <w:t>に</w:t>
      </w:r>
      <w:r w:rsidR="00571BF9" w:rsidRPr="00374AC5">
        <w:rPr>
          <w:rFonts w:ascii="ＭＳ 明朝" w:eastAsia="ＭＳ 明朝" w:hAnsi="ＭＳ 明朝" w:cs="MS-Mincho" w:hint="eastAsia"/>
          <w:color w:val="000000"/>
          <w:kern w:val="0"/>
          <w:sz w:val="22"/>
        </w:rPr>
        <w:t>相談</w:t>
      </w:r>
      <w:r w:rsidR="00FC207D" w:rsidRPr="00374AC5">
        <w:rPr>
          <w:rFonts w:ascii="ＭＳ 明朝" w:eastAsia="ＭＳ 明朝" w:hAnsi="ＭＳ 明朝" w:cs="MS-Mincho" w:hint="eastAsia"/>
          <w:color w:val="000000"/>
          <w:kern w:val="0"/>
          <w:sz w:val="22"/>
        </w:rPr>
        <w:t>し了解を得</w:t>
      </w:r>
      <w:r w:rsidRPr="00374AC5">
        <w:rPr>
          <w:rFonts w:ascii="ＭＳ 明朝" w:eastAsia="ＭＳ 明朝" w:hAnsi="ＭＳ 明朝" w:cs="MS-Mincho" w:hint="eastAsia"/>
          <w:color w:val="000000"/>
          <w:kern w:val="0"/>
          <w:sz w:val="22"/>
        </w:rPr>
        <w:t>ること。</w:t>
      </w:r>
    </w:p>
    <w:p w14:paraId="513666E0"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2F158368"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６）高圧ガス事故を題材とした視聴覚資料の整備</w:t>
      </w:r>
    </w:p>
    <w:p w14:paraId="2473CFC9" w14:textId="6508B489" w:rsidR="00522B05" w:rsidRPr="00374AC5" w:rsidRDefault="00DB4715" w:rsidP="00486B4D">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w:t>
      </w:r>
      <w:r w:rsidR="00B02640" w:rsidRPr="00374AC5">
        <w:rPr>
          <w:rFonts w:ascii="ＭＳ 明朝" w:eastAsia="ＭＳ 明朝" w:hAnsi="ＭＳ 明朝" w:cs="MS-Mincho" w:hint="eastAsia"/>
          <w:color w:val="000000"/>
          <w:kern w:val="0"/>
          <w:sz w:val="22"/>
        </w:rPr>
        <w:t>高圧ガス事故防止のためには、事故、トラブルを題材とした視聴覚資料を作成、広く周知することが有効と考えられるため、過去に国内で発生した事故、トラブルのうち、石油精製業等に対し教訓としての価値が高いと思われる事故、トラブルを</w:t>
      </w:r>
      <w:r w:rsidR="00B02640" w:rsidRPr="00374AC5">
        <w:rPr>
          <w:rFonts w:ascii="ＭＳ 明朝" w:eastAsia="ＭＳ 明朝" w:hAnsi="ＭＳ 明朝" w:cs="MS-Mincho"/>
          <w:color w:val="000000"/>
          <w:kern w:val="0"/>
          <w:sz w:val="22"/>
        </w:rPr>
        <w:t>2件抽出して、現に事故、トラブルを体験した事業者等の協力を得て、実際の映像（新たに撮影する映像の他、事故、トラブルが発生した当時のニュース映像等を含む。）、ＣＧ映像、シミュレーション結果等により事故、トラブルを再現した視聴覚資料とする（それぞれ１０分程度）。</w:t>
      </w:r>
    </w:p>
    <w:p w14:paraId="2E3F946E" w14:textId="77777777" w:rsidR="00D9608A" w:rsidRPr="00374AC5" w:rsidRDefault="00D9608A" w:rsidP="00DB4715">
      <w:pPr>
        <w:autoSpaceDE w:val="0"/>
        <w:autoSpaceDN w:val="0"/>
        <w:adjustRightInd w:val="0"/>
        <w:jc w:val="left"/>
        <w:rPr>
          <w:rFonts w:ascii="ＭＳ 明朝" w:eastAsia="ＭＳ 明朝" w:hAnsi="ＭＳ 明朝" w:cs="MS-Mincho"/>
          <w:color w:val="000000"/>
          <w:kern w:val="0"/>
          <w:sz w:val="22"/>
        </w:rPr>
      </w:pPr>
    </w:p>
    <w:p w14:paraId="7BC03DB8" w14:textId="155FD33A" w:rsidR="00D9608A" w:rsidRPr="00374AC5" w:rsidRDefault="00DB4715" w:rsidP="00DB1062">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（２）（１）で作成する視聴覚資料の理解を補助するため、</w:t>
      </w:r>
      <w:r w:rsidR="00B02640" w:rsidRPr="00374AC5">
        <w:rPr>
          <w:rFonts w:ascii="ＭＳ 明朝" w:eastAsia="ＭＳ 明朝" w:hAnsi="ＭＳ 明朝" w:cs="MS-Mincho" w:hint="eastAsia"/>
          <w:color w:val="000000"/>
          <w:kern w:val="0"/>
          <w:sz w:val="22"/>
        </w:rPr>
        <w:t>必要に応じ、</w:t>
      </w:r>
      <w:r w:rsidRPr="00374AC5">
        <w:rPr>
          <w:rFonts w:ascii="ＭＳ 明朝" w:eastAsia="ＭＳ 明朝" w:hAnsi="ＭＳ 明朝" w:cs="MS-Mincho" w:hint="eastAsia"/>
          <w:color w:val="000000"/>
          <w:kern w:val="0"/>
          <w:sz w:val="22"/>
        </w:rPr>
        <w:t>事故、トラブルの概要や専門用語などを解説した１から２ページ程度の資料を作成すること。</w:t>
      </w:r>
    </w:p>
    <w:p w14:paraId="4936CF35" w14:textId="77777777" w:rsidR="00D9608A" w:rsidRPr="00374AC5" w:rsidRDefault="00D9608A"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55F4CD30" w14:textId="51A249C1"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w:t>
      </w:r>
      <w:r w:rsidR="00B02640" w:rsidRPr="00374AC5">
        <w:rPr>
          <w:rFonts w:ascii="ＭＳ 明朝" w:eastAsia="ＭＳ 明朝" w:hAnsi="ＭＳ 明朝" w:cs="MS-Mincho" w:hint="eastAsia"/>
          <w:color w:val="000000"/>
          <w:kern w:val="0"/>
          <w:sz w:val="22"/>
        </w:rPr>
        <w:t>３</w:t>
      </w:r>
      <w:r w:rsidRPr="00374AC5">
        <w:rPr>
          <w:rFonts w:ascii="ＭＳ 明朝" w:eastAsia="ＭＳ 明朝" w:hAnsi="ＭＳ 明朝" w:cs="MS-Mincho" w:hint="eastAsia"/>
          <w:color w:val="000000"/>
          <w:kern w:val="0"/>
          <w:sz w:val="22"/>
        </w:rPr>
        <w:t>）視聴覚資料の対象とする事故、トラブルの抽出、</w:t>
      </w:r>
      <w:r w:rsidR="006A0BC3" w:rsidRPr="00374AC5">
        <w:rPr>
          <w:rFonts w:ascii="ＭＳ 明朝" w:eastAsia="ＭＳ 明朝" w:hAnsi="ＭＳ 明朝" w:cs="MS-Mincho" w:hint="eastAsia"/>
          <w:color w:val="000000"/>
          <w:kern w:val="0"/>
          <w:sz w:val="22"/>
        </w:rPr>
        <w:t>作成する</w:t>
      </w:r>
      <w:r w:rsidRPr="00374AC5">
        <w:rPr>
          <w:rFonts w:ascii="ＭＳ 明朝" w:eastAsia="ＭＳ 明朝" w:hAnsi="ＭＳ 明朝" w:cs="MS-Mincho" w:hint="eastAsia"/>
          <w:color w:val="000000"/>
          <w:kern w:val="0"/>
          <w:sz w:val="22"/>
        </w:rPr>
        <w:t>視聴覚資料等については、７）（２）で設置する委員会にて審議し、その内容の技術的妥当性等について検討すること。</w:t>
      </w:r>
    </w:p>
    <w:p w14:paraId="2B70803B" w14:textId="77777777" w:rsidR="00E1762B" w:rsidRPr="00374AC5" w:rsidRDefault="00E1762B"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15F43074" w14:textId="59F45943"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w:t>
      </w:r>
      <w:r w:rsidR="00B02640" w:rsidRPr="00374AC5">
        <w:rPr>
          <w:rFonts w:ascii="ＭＳ 明朝" w:eastAsia="ＭＳ 明朝" w:hAnsi="ＭＳ 明朝" w:cs="MS-Mincho" w:hint="eastAsia"/>
          <w:color w:val="000000"/>
          <w:kern w:val="0"/>
          <w:sz w:val="22"/>
        </w:rPr>
        <w:t>４</w:t>
      </w:r>
      <w:r w:rsidRPr="00374AC5">
        <w:rPr>
          <w:rFonts w:ascii="ＭＳ 明朝" w:eastAsia="ＭＳ 明朝" w:hAnsi="ＭＳ 明朝" w:cs="MS-Mincho" w:hint="eastAsia"/>
          <w:color w:val="000000"/>
          <w:kern w:val="0"/>
          <w:sz w:val="22"/>
        </w:rPr>
        <w:t>）作成した視聴覚教材の</w:t>
      </w:r>
      <w:r w:rsidR="00631FAA" w:rsidRPr="00374AC5">
        <w:rPr>
          <w:rFonts w:ascii="ＭＳ 明朝" w:eastAsia="ＭＳ 明朝" w:hAnsi="ＭＳ 明朝" w:cs="MS-Mincho" w:hint="eastAsia"/>
          <w:color w:val="000000"/>
          <w:kern w:val="0"/>
          <w:sz w:val="22"/>
        </w:rPr>
        <w:t>内容及び</w:t>
      </w:r>
      <w:r w:rsidRPr="00374AC5">
        <w:rPr>
          <w:rFonts w:ascii="ＭＳ 明朝" w:eastAsia="ＭＳ 明朝" w:hAnsi="ＭＳ 明朝" w:cs="MS-Mincho" w:hint="eastAsia"/>
          <w:color w:val="000000"/>
          <w:kern w:val="0"/>
          <w:sz w:val="22"/>
        </w:rPr>
        <w:t>公開方法は、国と協議すること。</w:t>
      </w:r>
    </w:p>
    <w:p w14:paraId="53F37D86" w14:textId="77777777" w:rsidR="00A7302F" w:rsidRPr="00374AC5" w:rsidRDefault="00A7302F" w:rsidP="00DB4715">
      <w:pPr>
        <w:autoSpaceDE w:val="0"/>
        <w:autoSpaceDN w:val="0"/>
        <w:adjustRightInd w:val="0"/>
        <w:jc w:val="left"/>
        <w:rPr>
          <w:rFonts w:ascii="ＭＳ 明朝" w:eastAsia="ＭＳ 明朝" w:hAnsi="ＭＳ 明朝" w:cs="MS-Mincho"/>
          <w:color w:val="000000"/>
          <w:kern w:val="0"/>
          <w:sz w:val="22"/>
        </w:rPr>
      </w:pPr>
    </w:p>
    <w:p w14:paraId="3F235E0A"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７）委員会の設置・運営</w:t>
      </w:r>
    </w:p>
    <w:p w14:paraId="4ADB6FBD" w14:textId="1F8D2919" w:rsidR="00DB4715" w:rsidRPr="00374AC5"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（１）３．２）から５）までの事業を実施するに当たって、有識者からなる委員会（委員：１０名程度、委員会開催回数４回程度）を設置し、意見の聴取等を含め、事業の円滑な</w:t>
      </w:r>
      <w:r w:rsidRPr="00374AC5">
        <w:rPr>
          <w:rFonts w:ascii="ＭＳ 明朝" w:eastAsia="ＭＳ 明朝" w:hAnsi="ＭＳ 明朝" w:cs="MS-Mincho" w:hint="eastAsia"/>
          <w:color w:val="000000"/>
          <w:kern w:val="0"/>
          <w:sz w:val="22"/>
        </w:rPr>
        <w:lastRenderedPageBreak/>
        <w:t>進行を図ること。また、有識者の選定に当たっては、学識経験者（大学教授等）、研究者、保安管理実施者（県庁等職員）、事業者（労働者）等の中から、それぞれ候補者を選定し、</w:t>
      </w:r>
      <w:r w:rsidR="00FC207D" w:rsidRPr="00374AC5">
        <w:rPr>
          <w:rFonts w:ascii="ＭＳ 明朝" w:eastAsia="ＭＳ 明朝" w:hAnsi="ＭＳ 明朝" w:cs="MS-Mincho" w:hint="eastAsia"/>
          <w:color w:val="000000"/>
          <w:kern w:val="0"/>
          <w:sz w:val="22"/>
        </w:rPr>
        <w:t>国</w:t>
      </w:r>
      <w:r w:rsidR="00A62787" w:rsidRPr="00374AC5">
        <w:rPr>
          <w:rFonts w:ascii="ＭＳ 明朝" w:eastAsia="ＭＳ 明朝" w:hAnsi="ＭＳ 明朝" w:cs="MS-Mincho" w:hint="eastAsia"/>
          <w:color w:val="000000"/>
          <w:kern w:val="0"/>
          <w:sz w:val="22"/>
        </w:rPr>
        <w:t>に</w:t>
      </w:r>
      <w:r w:rsidR="00571BF9" w:rsidRPr="00374AC5">
        <w:rPr>
          <w:rFonts w:ascii="ＭＳ 明朝" w:eastAsia="ＭＳ 明朝" w:hAnsi="ＭＳ 明朝" w:cs="MS-Mincho" w:hint="eastAsia"/>
          <w:color w:val="000000"/>
          <w:kern w:val="0"/>
          <w:sz w:val="22"/>
        </w:rPr>
        <w:t>相談</w:t>
      </w:r>
      <w:r w:rsidR="00A62787" w:rsidRPr="00374AC5">
        <w:rPr>
          <w:rFonts w:ascii="ＭＳ 明朝" w:eastAsia="ＭＳ 明朝" w:hAnsi="ＭＳ 明朝" w:cs="MS-Mincho" w:hint="eastAsia"/>
          <w:color w:val="000000"/>
          <w:kern w:val="0"/>
          <w:sz w:val="22"/>
        </w:rPr>
        <w:t>し</w:t>
      </w:r>
      <w:r w:rsidR="00FC207D" w:rsidRPr="00374AC5">
        <w:rPr>
          <w:rFonts w:ascii="ＭＳ 明朝" w:eastAsia="ＭＳ 明朝" w:hAnsi="ＭＳ 明朝" w:cs="MS-Mincho" w:hint="eastAsia"/>
          <w:color w:val="000000"/>
          <w:kern w:val="0"/>
          <w:sz w:val="22"/>
        </w:rPr>
        <w:t>了解を得た上で</w:t>
      </w:r>
      <w:r w:rsidRPr="00374AC5">
        <w:rPr>
          <w:rFonts w:ascii="ＭＳ 明朝" w:eastAsia="ＭＳ 明朝" w:hAnsi="ＭＳ 明朝" w:cs="MS-Mincho" w:hint="eastAsia"/>
          <w:color w:val="000000"/>
          <w:kern w:val="0"/>
          <w:sz w:val="22"/>
        </w:rPr>
        <w:t>決定すること。</w:t>
      </w:r>
    </w:p>
    <w:p w14:paraId="66666EB4" w14:textId="77777777" w:rsidR="003A490E"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２）（１）とは別に、３．６）の事業を実施するに当たって、有識者からなる委員会（委員：１３名程度、委員会開催数４回程度）を設置し、意見の聴取等を含め、事業の円滑な進行を図ること。また、有識者の選定に当たっては</w:t>
      </w:r>
      <w:bookmarkStart w:id="0" w:name="_Hlk127474969"/>
      <w:r w:rsidRPr="00374AC5">
        <w:rPr>
          <w:rFonts w:ascii="ＭＳ 明朝" w:eastAsia="ＭＳ 明朝" w:hAnsi="ＭＳ 明朝" w:cs="MS-Mincho" w:hint="eastAsia"/>
          <w:color w:val="000000"/>
          <w:kern w:val="0"/>
          <w:sz w:val="22"/>
        </w:rPr>
        <w:t>、学識経験者（大学教授等）、業界団体、保安団体、保安管理実施者（県庁等職員）、事業者（労働者）等の中から、それぞれ候補者を選定し、</w:t>
      </w:r>
      <w:r w:rsidR="00571BF9" w:rsidRPr="00374AC5">
        <w:rPr>
          <w:rFonts w:ascii="ＭＳ 明朝" w:eastAsia="ＭＳ 明朝" w:hAnsi="ＭＳ 明朝" w:cs="MS-Mincho" w:hint="eastAsia"/>
          <w:color w:val="000000"/>
          <w:kern w:val="0"/>
          <w:sz w:val="22"/>
        </w:rPr>
        <w:t>その後、</w:t>
      </w:r>
      <w:r w:rsidR="00A62787" w:rsidRPr="00374AC5">
        <w:rPr>
          <w:rFonts w:ascii="ＭＳ 明朝" w:eastAsia="ＭＳ 明朝" w:hAnsi="ＭＳ 明朝" w:cs="MS-Mincho" w:hint="eastAsia"/>
          <w:color w:val="000000"/>
          <w:kern w:val="0"/>
          <w:sz w:val="22"/>
        </w:rPr>
        <w:t>国に</w:t>
      </w:r>
      <w:r w:rsidR="00571BF9" w:rsidRPr="00374AC5">
        <w:rPr>
          <w:rFonts w:ascii="ＭＳ 明朝" w:eastAsia="ＭＳ 明朝" w:hAnsi="ＭＳ 明朝" w:cs="MS-Mincho" w:hint="eastAsia"/>
          <w:color w:val="000000"/>
          <w:kern w:val="0"/>
          <w:sz w:val="22"/>
        </w:rPr>
        <w:t>相談</w:t>
      </w:r>
      <w:r w:rsidR="00A62787" w:rsidRPr="00374AC5">
        <w:rPr>
          <w:rFonts w:ascii="ＭＳ 明朝" w:eastAsia="ＭＳ 明朝" w:hAnsi="ＭＳ 明朝" w:cs="MS-Mincho" w:hint="eastAsia"/>
          <w:color w:val="000000"/>
          <w:kern w:val="0"/>
          <w:sz w:val="22"/>
        </w:rPr>
        <w:t>し了解を得た上で</w:t>
      </w:r>
      <w:r w:rsidRPr="00374AC5">
        <w:rPr>
          <w:rFonts w:ascii="ＭＳ 明朝" w:eastAsia="ＭＳ 明朝" w:hAnsi="ＭＳ 明朝" w:cs="MS-Mincho" w:hint="eastAsia"/>
          <w:color w:val="000000"/>
          <w:kern w:val="0"/>
          <w:sz w:val="22"/>
        </w:rPr>
        <w:t>決定すること</w:t>
      </w:r>
      <w:bookmarkEnd w:id="0"/>
      <w:r w:rsidRPr="00374AC5">
        <w:rPr>
          <w:rFonts w:ascii="ＭＳ 明朝" w:eastAsia="ＭＳ 明朝" w:hAnsi="ＭＳ 明朝" w:cs="MS-Mincho" w:hint="eastAsia"/>
          <w:color w:val="000000"/>
          <w:kern w:val="0"/>
          <w:sz w:val="22"/>
        </w:rPr>
        <w:t>。</w:t>
      </w:r>
    </w:p>
    <w:p w14:paraId="4A1B6E96" w14:textId="77777777" w:rsidR="003A490E" w:rsidRDefault="003A490E"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5F5A71C9" w14:textId="780356C6" w:rsidR="00DB4715" w:rsidRPr="00374AC5" w:rsidRDefault="003A490E"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Pr>
          <w:rFonts w:ascii="ＭＳ 明朝" w:eastAsia="ＭＳ 明朝" w:hAnsi="ＭＳ 明朝" w:cs="MS-Mincho" w:hint="eastAsia"/>
          <w:color w:val="000000"/>
          <w:kern w:val="0"/>
          <w:sz w:val="22"/>
        </w:rPr>
        <w:t>（３）</w:t>
      </w:r>
      <w:r w:rsidR="00571BF9" w:rsidRPr="00374AC5">
        <w:rPr>
          <w:rFonts w:ascii="ＭＳ 明朝" w:eastAsia="ＭＳ 明朝" w:hAnsi="ＭＳ 明朝" w:cs="MS-Mincho" w:hint="eastAsia"/>
          <w:color w:val="000000"/>
          <w:kern w:val="0"/>
          <w:sz w:val="22"/>
        </w:rPr>
        <w:t>各</w:t>
      </w:r>
      <w:r w:rsidR="00E67DD8" w:rsidRPr="00374AC5">
        <w:rPr>
          <w:rFonts w:ascii="ＭＳ 明朝" w:eastAsia="ＭＳ 明朝" w:hAnsi="ＭＳ 明朝" w:cs="MS-Mincho" w:hint="eastAsia"/>
          <w:color w:val="000000"/>
          <w:kern w:val="0"/>
          <w:sz w:val="22"/>
        </w:rPr>
        <w:t>委員会開催に当たっては、事前に十分な時間的余裕をもって国に相談するとともに、国の</w:t>
      </w:r>
      <w:r w:rsidR="00DA1188" w:rsidRPr="00374AC5">
        <w:rPr>
          <w:rFonts w:ascii="ＭＳ 明朝" w:eastAsia="ＭＳ 明朝" w:hAnsi="ＭＳ 明朝" w:cs="MS-Mincho" w:hint="eastAsia"/>
          <w:color w:val="000000"/>
          <w:kern w:val="0"/>
          <w:sz w:val="22"/>
        </w:rPr>
        <w:t>意見を</w:t>
      </w:r>
      <w:r w:rsidR="00E67DD8" w:rsidRPr="00374AC5">
        <w:rPr>
          <w:rFonts w:ascii="ＭＳ 明朝" w:eastAsia="ＭＳ 明朝" w:hAnsi="ＭＳ 明朝" w:cs="MS-Mincho" w:hint="eastAsia"/>
          <w:color w:val="000000"/>
          <w:kern w:val="0"/>
          <w:sz w:val="22"/>
        </w:rPr>
        <w:t>十分踏まえた内容とすること。</w:t>
      </w:r>
      <w:r w:rsidR="00571BF9" w:rsidRPr="00374AC5">
        <w:rPr>
          <w:rFonts w:ascii="ＭＳ 明朝" w:eastAsia="ＭＳ 明朝" w:hAnsi="ＭＳ 明朝" w:cs="MS-Mincho" w:hint="eastAsia"/>
          <w:color w:val="000000"/>
          <w:kern w:val="0"/>
          <w:sz w:val="22"/>
        </w:rPr>
        <w:t>さらに</w:t>
      </w:r>
      <w:r w:rsidR="00E87FBB" w:rsidRPr="00374AC5">
        <w:rPr>
          <w:rFonts w:ascii="ＭＳ 明朝" w:eastAsia="ＭＳ 明朝" w:hAnsi="ＭＳ 明朝" w:cs="MS-Mincho" w:hint="eastAsia"/>
          <w:color w:val="000000"/>
          <w:kern w:val="0"/>
          <w:sz w:val="22"/>
        </w:rPr>
        <w:t>、委員への資料送付も、国</w:t>
      </w:r>
      <w:r w:rsidR="00571BF9" w:rsidRPr="00374AC5">
        <w:rPr>
          <w:rFonts w:ascii="ＭＳ 明朝" w:eastAsia="ＭＳ 明朝" w:hAnsi="ＭＳ 明朝" w:cs="MS-Mincho" w:hint="eastAsia"/>
          <w:color w:val="000000"/>
          <w:kern w:val="0"/>
          <w:sz w:val="22"/>
        </w:rPr>
        <w:t>に相談し</w:t>
      </w:r>
      <w:r w:rsidR="00E87FBB" w:rsidRPr="00374AC5">
        <w:rPr>
          <w:rFonts w:ascii="ＭＳ 明朝" w:eastAsia="ＭＳ 明朝" w:hAnsi="ＭＳ 明朝" w:cs="MS-Mincho" w:hint="eastAsia"/>
          <w:color w:val="000000"/>
          <w:kern w:val="0"/>
          <w:sz w:val="22"/>
        </w:rPr>
        <w:t>了解を得た後とすること。</w:t>
      </w:r>
    </w:p>
    <w:p w14:paraId="2BCC1AD7" w14:textId="16EDEB2D"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p>
    <w:p w14:paraId="180D95AB" w14:textId="463D27FC" w:rsidR="0058510A" w:rsidRPr="00374AC5" w:rsidRDefault="0058510A" w:rsidP="0058510A">
      <w:pPr>
        <w:ind w:leftChars="86" w:left="181"/>
        <w:rPr>
          <w:rFonts w:ascii="ＭＳ 明朝" w:eastAsia="ＭＳ 明朝" w:hAnsi="ＭＳ 明朝"/>
          <w:sz w:val="22"/>
        </w:rPr>
      </w:pPr>
      <w:r w:rsidRPr="00374AC5">
        <w:rPr>
          <w:rFonts w:ascii="ＭＳ 明朝" w:eastAsia="ＭＳ 明朝" w:hAnsi="ＭＳ 明朝" w:hint="eastAsia"/>
          <w:sz w:val="22"/>
        </w:rPr>
        <w:t>８）高圧ガス保安の実施状況調査</w:t>
      </w:r>
    </w:p>
    <w:p w14:paraId="5C338C46" w14:textId="10AA35A6" w:rsidR="0058510A" w:rsidRPr="00374AC5" w:rsidRDefault="0058510A" w:rsidP="00335400">
      <w:pPr>
        <w:ind w:leftChars="86" w:left="181"/>
        <w:rPr>
          <w:rFonts w:ascii="ＭＳ 明朝" w:eastAsia="ＭＳ 明朝" w:hAnsi="ＭＳ 明朝"/>
          <w:sz w:val="22"/>
        </w:rPr>
      </w:pPr>
      <w:r w:rsidRPr="00374AC5">
        <w:rPr>
          <w:rFonts w:ascii="ＭＳ 明朝" w:eastAsia="ＭＳ 明朝" w:hAnsi="ＭＳ 明朝" w:hint="eastAsia"/>
          <w:sz w:val="22"/>
        </w:rPr>
        <w:t>（１）認定（完成・保安）検査実施者への保安管理システム等の調査</w:t>
      </w:r>
    </w:p>
    <w:p w14:paraId="40993A63" w14:textId="11BEE179" w:rsidR="0058510A" w:rsidRPr="00374AC5" w:rsidRDefault="0058510A" w:rsidP="00335400">
      <w:pPr>
        <w:ind w:leftChars="270" w:left="567" w:firstLineChars="100" w:firstLine="220"/>
        <w:rPr>
          <w:rFonts w:ascii="ＭＳ 明朝" w:eastAsia="ＭＳ 明朝" w:hAnsi="ＭＳ 明朝"/>
          <w:sz w:val="22"/>
        </w:rPr>
      </w:pPr>
      <w:r w:rsidRPr="00374AC5">
        <w:rPr>
          <w:rFonts w:ascii="ＭＳ 明朝" w:eastAsia="ＭＳ 明朝" w:hAnsi="ＭＳ 明朝" w:hint="eastAsia"/>
          <w:sz w:val="22"/>
        </w:rPr>
        <w:t>認定（完成・保安）検査実施者のうち、</w:t>
      </w:r>
      <w:r w:rsidR="00CC7AFA">
        <w:rPr>
          <w:rFonts w:ascii="ＭＳ 明朝" w:eastAsia="ＭＳ 明朝" w:hAnsi="ＭＳ 明朝" w:hint="eastAsia"/>
          <w:sz w:val="22"/>
        </w:rPr>
        <w:t>１５</w:t>
      </w:r>
      <w:r w:rsidRPr="00374AC5">
        <w:rPr>
          <w:rFonts w:ascii="ＭＳ 明朝" w:eastAsia="ＭＳ 明朝" w:hAnsi="ＭＳ 明朝" w:hint="eastAsia"/>
          <w:sz w:val="22"/>
        </w:rPr>
        <w:t>事業所程度を対象に保安管理システムの実施、継続的改善等の観点から調査を行い、調査結果をもとに改善を要する事項及び評価できる事項について取りまとめて報告書を作成する。</w:t>
      </w:r>
      <w:r w:rsidRPr="00374AC5">
        <w:rPr>
          <w:rFonts w:ascii="ＭＳ 明朝" w:eastAsia="ＭＳ 明朝" w:hAnsi="ＭＳ 明朝"/>
          <w:sz w:val="22"/>
        </w:rPr>
        <w:br/>
      </w:r>
      <w:r w:rsidRPr="00374AC5">
        <w:rPr>
          <w:rFonts w:ascii="ＭＳ 明朝" w:eastAsia="ＭＳ 明朝" w:hAnsi="ＭＳ 明朝" w:hint="eastAsia"/>
          <w:sz w:val="22"/>
        </w:rPr>
        <w:t xml:space="preserve">　以下に主な調査内容を示す。</w:t>
      </w:r>
    </w:p>
    <w:p w14:paraId="5161C374" w14:textId="77777777" w:rsidR="0058510A" w:rsidRPr="00374AC5" w:rsidRDefault="0058510A" w:rsidP="00335400">
      <w:pPr>
        <w:ind w:leftChars="473" w:left="2346" w:hangingChars="615" w:hanging="1353"/>
        <w:rPr>
          <w:rFonts w:ascii="ＭＳ 明朝" w:eastAsia="ＭＳ 明朝" w:hAnsi="ＭＳ 明朝"/>
          <w:sz w:val="22"/>
        </w:rPr>
      </w:pPr>
      <w:r w:rsidRPr="00374AC5">
        <w:rPr>
          <w:rFonts w:ascii="ＭＳ 明朝" w:eastAsia="ＭＳ 明朝" w:hAnsi="ＭＳ 明朝" w:hint="eastAsia"/>
          <w:sz w:val="22"/>
        </w:rPr>
        <w:t>１）本社の保安にかかる基本姿勢、保安管理の実施状況及び評価</w:t>
      </w:r>
    </w:p>
    <w:p w14:paraId="2E940AAA" w14:textId="77777777" w:rsidR="0058510A" w:rsidRPr="00374AC5" w:rsidRDefault="0058510A" w:rsidP="00335400">
      <w:pPr>
        <w:ind w:leftChars="473" w:left="2346" w:hangingChars="615" w:hanging="1353"/>
        <w:rPr>
          <w:rFonts w:ascii="ＭＳ 明朝" w:eastAsia="ＭＳ 明朝" w:hAnsi="ＭＳ 明朝"/>
          <w:sz w:val="22"/>
        </w:rPr>
      </w:pPr>
      <w:r w:rsidRPr="00374AC5">
        <w:rPr>
          <w:rFonts w:ascii="ＭＳ 明朝" w:eastAsia="ＭＳ 明朝" w:hAnsi="ＭＳ 明朝" w:hint="eastAsia"/>
          <w:sz w:val="22"/>
        </w:rPr>
        <w:t>２）本社の事業所及び検査管理組織に対する監査の実施状況及び有効性</w:t>
      </w:r>
    </w:p>
    <w:p w14:paraId="4D2B4C20" w14:textId="262513DC" w:rsidR="006C469C" w:rsidRDefault="006C469C">
      <w:pPr>
        <w:ind w:firstLineChars="451" w:firstLine="992"/>
        <w:rPr>
          <w:rFonts w:ascii="ＭＳ 明朝" w:eastAsia="ＭＳ 明朝" w:hAnsi="ＭＳ 明朝"/>
          <w:sz w:val="22"/>
        </w:rPr>
      </w:pPr>
      <w:r>
        <w:rPr>
          <w:rFonts w:ascii="ＭＳ 明朝" w:eastAsia="ＭＳ 明朝" w:hAnsi="ＭＳ 明朝" w:hint="eastAsia"/>
          <w:sz w:val="22"/>
        </w:rPr>
        <w:t>３）保安管理方針の理解、特定要求事項等の遵守状況及び評価</w:t>
      </w:r>
    </w:p>
    <w:p w14:paraId="41DD5BB1" w14:textId="0224AF5F" w:rsidR="00DE483A" w:rsidRPr="00374AC5" w:rsidRDefault="00DE483A" w:rsidP="00335400">
      <w:pPr>
        <w:ind w:leftChars="86" w:left="181" w:firstLineChars="369" w:firstLine="812"/>
        <w:rPr>
          <w:rFonts w:ascii="ＭＳ 明朝" w:eastAsia="ＭＳ 明朝" w:hAnsi="ＭＳ 明朝"/>
          <w:sz w:val="22"/>
        </w:rPr>
      </w:pPr>
      <w:r>
        <w:rPr>
          <w:rFonts w:ascii="ＭＳ 明朝" w:eastAsia="ＭＳ 明朝" w:hAnsi="ＭＳ 明朝" w:hint="eastAsia"/>
          <w:sz w:val="22"/>
        </w:rPr>
        <w:t>４</w:t>
      </w:r>
      <w:r w:rsidRPr="00374AC5">
        <w:rPr>
          <w:rFonts w:ascii="ＭＳ 明朝" w:eastAsia="ＭＳ 明朝" w:hAnsi="ＭＳ 明朝" w:hint="eastAsia"/>
          <w:sz w:val="22"/>
        </w:rPr>
        <w:t>）リスクアセスメント及びリスク低減策の実施状況及び評価</w:t>
      </w:r>
    </w:p>
    <w:p w14:paraId="0069E737" w14:textId="3324DBF9" w:rsidR="0058510A" w:rsidRDefault="00DE483A">
      <w:pPr>
        <w:ind w:firstLineChars="451" w:firstLine="992"/>
        <w:rPr>
          <w:rFonts w:ascii="ＭＳ 明朝" w:eastAsia="ＭＳ 明朝" w:hAnsi="ＭＳ 明朝"/>
          <w:sz w:val="22"/>
        </w:rPr>
      </w:pPr>
      <w:r>
        <w:rPr>
          <w:rFonts w:ascii="ＭＳ 明朝" w:eastAsia="ＭＳ 明朝" w:hAnsi="ＭＳ 明朝" w:hint="eastAsia"/>
          <w:sz w:val="22"/>
        </w:rPr>
        <w:t>５</w:t>
      </w:r>
      <w:r w:rsidR="0058510A" w:rsidRPr="00374AC5">
        <w:rPr>
          <w:rFonts w:ascii="ＭＳ 明朝" w:eastAsia="ＭＳ 明朝" w:hAnsi="ＭＳ 明朝" w:hint="eastAsia"/>
          <w:sz w:val="22"/>
        </w:rPr>
        <w:t>）保安管理目標等の達成状況及び評価</w:t>
      </w:r>
    </w:p>
    <w:p w14:paraId="176B7DCF" w14:textId="7FB3E992" w:rsidR="00DE483A" w:rsidRPr="00374AC5" w:rsidRDefault="00DE483A" w:rsidP="00335400">
      <w:pPr>
        <w:ind w:firstLineChars="451" w:firstLine="992"/>
        <w:rPr>
          <w:rFonts w:ascii="ＭＳ 明朝" w:eastAsia="ＭＳ 明朝" w:hAnsi="ＭＳ 明朝"/>
          <w:sz w:val="22"/>
        </w:rPr>
      </w:pPr>
      <w:r>
        <w:rPr>
          <w:rFonts w:ascii="ＭＳ 明朝" w:eastAsia="ＭＳ 明朝" w:hAnsi="ＭＳ 明朝" w:hint="eastAsia"/>
          <w:sz w:val="22"/>
        </w:rPr>
        <w:t>６）保安管理システムの実施に不可欠な資源の用意配分の実施状況及び評価</w:t>
      </w:r>
    </w:p>
    <w:p w14:paraId="68AFEBFF" w14:textId="2C0BFBB9" w:rsidR="0058510A" w:rsidRPr="00374AC5" w:rsidRDefault="00DE483A" w:rsidP="00335400">
      <w:pPr>
        <w:ind w:firstLineChars="451" w:firstLine="992"/>
        <w:rPr>
          <w:rFonts w:ascii="ＭＳ 明朝" w:eastAsia="ＭＳ 明朝" w:hAnsi="ＭＳ 明朝"/>
          <w:sz w:val="22"/>
        </w:rPr>
      </w:pPr>
      <w:r>
        <w:rPr>
          <w:rFonts w:ascii="ＭＳ 明朝" w:eastAsia="ＭＳ 明朝" w:hAnsi="ＭＳ 明朝" w:hint="eastAsia"/>
          <w:sz w:val="22"/>
        </w:rPr>
        <w:t>７</w:t>
      </w:r>
      <w:r w:rsidR="0058510A" w:rsidRPr="00374AC5">
        <w:rPr>
          <w:rFonts w:ascii="ＭＳ 明朝" w:eastAsia="ＭＳ 明朝" w:hAnsi="ＭＳ 明朝" w:hint="eastAsia"/>
          <w:sz w:val="22"/>
        </w:rPr>
        <w:t>）非定常作業にかかる実施状況及び評価</w:t>
      </w:r>
    </w:p>
    <w:p w14:paraId="3FFD771E" w14:textId="62C4C21F" w:rsidR="0058510A" w:rsidRDefault="00DE483A">
      <w:pPr>
        <w:ind w:firstLineChars="451" w:firstLine="992"/>
        <w:rPr>
          <w:rFonts w:ascii="ＭＳ 明朝" w:eastAsia="ＭＳ 明朝" w:hAnsi="ＭＳ 明朝"/>
          <w:sz w:val="22"/>
        </w:rPr>
      </w:pPr>
      <w:r>
        <w:rPr>
          <w:rFonts w:ascii="ＭＳ 明朝" w:eastAsia="ＭＳ 明朝" w:hAnsi="ＭＳ 明朝" w:hint="eastAsia"/>
          <w:sz w:val="22"/>
        </w:rPr>
        <w:t>８</w:t>
      </w:r>
      <w:r w:rsidR="0058510A" w:rsidRPr="00374AC5">
        <w:rPr>
          <w:rFonts w:ascii="ＭＳ 明朝" w:eastAsia="ＭＳ 明朝" w:hAnsi="ＭＳ 明朝" w:hint="eastAsia"/>
          <w:sz w:val="22"/>
        </w:rPr>
        <w:t>）変更管理</w:t>
      </w:r>
      <w:r w:rsidR="006C469C">
        <w:rPr>
          <w:rFonts w:ascii="ＭＳ 明朝" w:eastAsia="ＭＳ 明朝" w:hAnsi="ＭＳ 明朝" w:hint="eastAsia"/>
          <w:sz w:val="22"/>
        </w:rPr>
        <w:t>（製造施設等の新増設等を含む）</w:t>
      </w:r>
      <w:r w:rsidR="0058510A" w:rsidRPr="00374AC5">
        <w:rPr>
          <w:rFonts w:ascii="ＭＳ 明朝" w:eastAsia="ＭＳ 明朝" w:hAnsi="ＭＳ 明朝" w:hint="eastAsia"/>
          <w:sz w:val="22"/>
        </w:rPr>
        <w:t>の実施状況及び評価</w:t>
      </w:r>
    </w:p>
    <w:p w14:paraId="0766D16B" w14:textId="37C2588E" w:rsidR="006C469C" w:rsidRPr="00374AC5" w:rsidRDefault="00DE483A" w:rsidP="00335400">
      <w:pPr>
        <w:ind w:leftChars="473" w:left="1418" w:hangingChars="193" w:hanging="425"/>
        <w:rPr>
          <w:rFonts w:ascii="ＭＳ 明朝" w:eastAsia="ＭＳ 明朝" w:hAnsi="ＭＳ 明朝"/>
          <w:sz w:val="22"/>
        </w:rPr>
      </w:pPr>
      <w:r>
        <w:rPr>
          <w:rFonts w:ascii="ＭＳ 明朝" w:eastAsia="ＭＳ 明朝" w:hAnsi="ＭＳ 明朝" w:hint="eastAsia"/>
          <w:sz w:val="22"/>
        </w:rPr>
        <w:t>９</w:t>
      </w:r>
      <w:r w:rsidR="006C469C">
        <w:rPr>
          <w:rFonts w:ascii="ＭＳ 明朝" w:eastAsia="ＭＳ 明朝" w:hAnsi="ＭＳ 明朝" w:hint="eastAsia"/>
          <w:sz w:val="22"/>
        </w:rPr>
        <w:t>）社内外の保安関連情報の積極的な収集</w:t>
      </w:r>
      <w:r>
        <w:rPr>
          <w:rFonts w:ascii="ＭＳ 明朝" w:eastAsia="ＭＳ 明朝" w:hAnsi="ＭＳ 明朝" w:hint="eastAsia"/>
          <w:sz w:val="22"/>
        </w:rPr>
        <w:t>及び規程類への有効な活用状況及び評価</w:t>
      </w:r>
    </w:p>
    <w:p w14:paraId="79CF9FCC" w14:textId="3157F7E7" w:rsidR="0058510A" w:rsidRPr="00374AC5" w:rsidRDefault="00DE483A" w:rsidP="00335400">
      <w:pPr>
        <w:ind w:firstLineChars="451" w:firstLine="992"/>
        <w:rPr>
          <w:rFonts w:ascii="ＭＳ 明朝" w:eastAsia="ＭＳ 明朝" w:hAnsi="ＭＳ 明朝"/>
          <w:sz w:val="22"/>
        </w:rPr>
      </w:pPr>
      <w:r>
        <w:rPr>
          <w:rFonts w:ascii="ＭＳ 明朝" w:eastAsia="ＭＳ 明朝" w:hAnsi="ＭＳ 明朝" w:hint="eastAsia"/>
          <w:sz w:val="22"/>
        </w:rPr>
        <w:t>１０</w:t>
      </w:r>
      <w:r w:rsidR="0058510A" w:rsidRPr="00374AC5">
        <w:rPr>
          <w:rFonts w:ascii="ＭＳ 明朝" w:eastAsia="ＭＳ 明朝" w:hAnsi="ＭＳ 明朝" w:hint="eastAsia"/>
          <w:sz w:val="22"/>
        </w:rPr>
        <w:t>）機器の寿命管理及び開放検査体制に関する実施状況及び評価</w:t>
      </w:r>
    </w:p>
    <w:p w14:paraId="2D325683" w14:textId="7ECEB609" w:rsidR="0058510A" w:rsidRPr="00374AC5" w:rsidRDefault="00DE483A" w:rsidP="00335400">
      <w:pPr>
        <w:ind w:firstLineChars="451" w:firstLine="992"/>
        <w:rPr>
          <w:rFonts w:ascii="ＭＳ 明朝" w:eastAsia="ＭＳ 明朝" w:hAnsi="ＭＳ 明朝"/>
          <w:sz w:val="22"/>
        </w:rPr>
      </w:pPr>
      <w:r>
        <w:rPr>
          <w:rFonts w:ascii="ＭＳ 明朝" w:eastAsia="ＭＳ 明朝" w:hAnsi="ＭＳ 明朝" w:hint="eastAsia"/>
          <w:sz w:val="22"/>
        </w:rPr>
        <w:t>１１</w:t>
      </w:r>
      <w:r w:rsidR="0058510A" w:rsidRPr="00374AC5">
        <w:rPr>
          <w:rFonts w:ascii="ＭＳ 明朝" w:eastAsia="ＭＳ 明朝" w:hAnsi="ＭＳ 明朝" w:hint="eastAsia"/>
          <w:sz w:val="22"/>
        </w:rPr>
        <w:t>）教育訓練に関する実施状況及び評価</w:t>
      </w:r>
    </w:p>
    <w:p w14:paraId="7F2DADBD" w14:textId="5B2A65DD" w:rsidR="0058510A" w:rsidRPr="00374AC5" w:rsidRDefault="006C469C" w:rsidP="00335400">
      <w:pPr>
        <w:ind w:leftChars="473" w:left="1699" w:hangingChars="321" w:hanging="706"/>
        <w:rPr>
          <w:rFonts w:ascii="ＭＳ 明朝" w:eastAsia="ＭＳ 明朝" w:hAnsi="ＭＳ 明朝"/>
          <w:sz w:val="22"/>
        </w:rPr>
      </w:pPr>
      <w:r>
        <w:rPr>
          <w:rFonts w:ascii="ＭＳ 明朝" w:eastAsia="ＭＳ 明朝" w:hAnsi="ＭＳ 明朝" w:hint="eastAsia"/>
          <w:sz w:val="22"/>
        </w:rPr>
        <w:t>１</w:t>
      </w:r>
      <w:r w:rsidR="00DE483A">
        <w:rPr>
          <w:rFonts w:ascii="ＭＳ 明朝" w:eastAsia="ＭＳ 明朝" w:hAnsi="ＭＳ 明朝" w:hint="eastAsia"/>
          <w:sz w:val="22"/>
        </w:rPr>
        <w:t>２</w:t>
      </w:r>
      <w:r w:rsidR="0058510A" w:rsidRPr="00374AC5">
        <w:rPr>
          <w:rFonts w:ascii="ＭＳ 明朝" w:eastAsia="ＭＳ 明朝" w:hAnsi="ＭＳ 明朝" w:hint="eastAsia"/>
          <w:sz w:val="22"/>
        </w:rPr>
        <w:t>）保安管理システムの</w:t>
      </w:r>
      <w:r w:rsidR="00DE483A">
        <w:rPr>
          <w:rFonts w:ascii="ＭＳ 明朝" w:eastAsia="ＭＳ 明朝" w:hAnsi="ＭＳ 明朝" w:hint="eastAsia"/>
          <w:sz w:val="22"/>
        </w:rPr>
        <w:t>実施状況の調査及び評価の状況、並びに</w:t>
      </w:r>
      <w:r w:rsidR="0058510A" w:rsidRPr="00374AC5">
        <w:rPr>
          <w:rFonts w:ascii="ＭＳ 明朝" w:eastAsia="ＭＳ 明朝" w:hAnsi="ＭＳ 明朝" w:hint="eastAsia"/>
          <w:sz w:val="22"/>
        </w:rPr>
        <w:t>監査の実施状況及びその有効性</w:t>
      </w:r>
      <w:r w:rsidR="00DE483A">
        <w:rPr>
          <w:rFonts w:ascii="ＭＳ 明朝" w:eastAsia="ＭＳ 明朝" w:hAnsi="ＭＳ 明朝" w:hint="eastAsia"/>
          <w:sz w:val="22"/>
        </w:rPr>
        <w:t>の評価</w:t>
      </w:r>
    </w:p>
    <w:p w14:paraId="166F16CF" w14:textId="69057950" w:rsidR="0058510A" w:rsidRPr="00374AC5" w:rsidRDefault="00E908A6" w:rsidP="00335400">
      <w:pPr>
        <w:ind w:leftChars="473" w:left="1699" w:hangingChars="321" w:hanging="706"/>
        <w:rPr>
          <w:rFonts w:ascii="ＭＳ 明朝" w:eastAsia="ＭＳ 明朝" w:hAnsi="ＭＳ 明朝"/>
          <w:sz w:val="22"/>
        </w:rPr>
      </w:pPr>
      <w:r>
        <w:rPr>
          <w:rFonts w:ascii="ＭＳ 明朝" w:eastAsia="ＭＳ 明朝" w:hAnsi="ＭＳ 明朝" w:hint="eastAsia"/>
          <w:sz w:val="22"/>
        </w:rPr>
        <w:t>１３</w:t>
      </w:r>
      <w:r w:rsidR="0058510A" w:rsidRPr="00374AC5">
        <w:rPr>
          <w:rFonts w:ascii="ＭＳ 明朝" w:eastAsia="ＭＳ 明朝" w:hAnsi="ＭＳ 明朝"/>
          <w:sz w:val="22"/>
        </w:rPr>
        <w:t>）検査組織</w:t>
      </w:r>
      <w:r w:rsidR="000C1817">
        <w:rPr>
          <w:rFonts w:ascii="ＭＳ 明朝" w:eastAsia="ＭＳ 明朝" w:hAnsi="ＭＳ 明朝" w:hint="eastAsia"/>
          <w:sz w:val="22"/>
        </w:rPr>
        <w:t>の体制、</w:t>
      </w:r>
      <w:r w:rsidR="0058510A" w:rsidRPr="00374AC5">
        <w:rPr>
          <w:rFonts w:ascii="ＭＳ 明朝" w:eastAsia="ＭＳ 明朝" w:hAnsi="ＭＳ 明朝"/>
          <w:sz w:val="22"/>
        </w:rPr>
        <w:t>保安検査の実施状況</w:t>
      </w:r>
      <w:r w:rsidR="000C1817">
        <w:rPr>
          <w:rFonts w:ascii="ＭＳ 明朝" w:eastAsia="ＭＳ 明朝" w:hAnsi="ＭＳ 明朝" w:hint="eastAsia"/>
          <w:sz w:val="22"/>
        </w:rPr>
        <w:t>及び評価並びに</w:t>
      </w:r>
      <w:r w:rsidR="0058510A" w:rsidRPr="00374AC5">
        <w:rPr>
          <w:rFonts w:ascii="ＭＳ 明朝" w:eastAsia="ＭＳ 明朝" w:hAnsi="ＭＳ 明朝"/>
          <w:sz w:val="22"/>
        </w:rPr>
        <w:t>検査管理組織</w:t>
      </w:r>
      <w:r w:rsidR="000C1817">
        <w:rPr>
          <w:rFonts w:ascii="ＭＳ 明朝" w:eastAsia="ＭＳ 明朝" w:hAnsi="ＭＳ 明朝" w:hint="eastAsia"/>
          <w:sz w:val="22"/>
        </w:rPr>
        <w:t>の体制、</w:t>
      </w:r>
      <w:r w:rsidR="0058510A" w:rsidRPr="00374AC5">
        <w:rPr>
          <w:rFonts w:ascii="ＭＳ 明朝" w:eastAsia="ＭＳ 明朝" w:hAnsi="ＭＳ 明朝"/>
          <w:sz w:val="22"/>
        </w:rPr>
        <w:t>検査管理の実施状況及び評価</w:t>
      </w:r>
    </w:p>
    <w:p w14:paraId="3ECAD373" w14:textId="6AC80102" w:rsidR="0058510A" w:rsidRPr="00374AC5" w:rsidRDefault="00374AC5" w:rsidP="00335400">
      <w:pPr>
        <w:ind w:firstLineChars="357" w:firstLine="785"/>
        <w:rPr>
          <w:rFonts w:ascii="ＭＳ 明朝" w:eastAsia="ＭＳ 明朝" w:hAnsi="ＭＳ 明朝"/>
          <w:sz w:val="22"/>
        </w:rPr>
      </w:pPr>
      <w:r>
        <w:rPr>
          <w:rFonts w:ascii="ＭＳ 明朝" w:eastAsia="ＭＳ 明朝" w:hAnsi="ＭＳ 明朝" w:hint="eastAsia"/>
          <w:sz w:val="22"/>
        </w:rPr>
        <w:t>なお</w:t>
      </w:r>
      <w:r w:rsidR="0058510A" w:rsidRPr="00374AC5">
        <w:rPr>
          <w:rFonts w:ascii="ＭＳ 明朝" w:eastAsia="ＭＳ 明朝" w:hAnsi="ＭＳ 明朝" w:hint="eastAsia"/>
          <w:sz w:val="22"/>
        </w:rPr>
        <w:t>、調査を実施する</w:t>
      </w:r>
      <w:r w:rsidR="00CC0F11">
        <w:rPr>
          <w:rFonts w:ascii="ＭＳ 明朝" w:eastAsia="ＭＳ 明朝" w:hAnsi="ＭＳ 明朝" w:hint="eastAsia"/>
          <w:sz w:val="22"/>
        </w:rPr>
        <w:t>対象の</w:t>
      </w:r>
      <w:r w:rsidR="0058510A" w:rsidRPr="00374AC5">
        <w:rPr>
          <w:rFonts w:ascii="ＭＳ 明朝" w:eastAsia="ＭＳ 明朝" w:hAnsi="ＭＳ 明朝" w:hint="eastAsia"/>
          <w:sz w:val="22"/>
        </w:rPr>
        <w:t>事業者は、国</w:t>
      </w:r>
      <w:r w:rsidR="00CC0F11">
        <w:rPr>
          <w:rFonts w:ascii="ＭＳ 明朝" w:eastAsia="ＭＳ 明朝" w:hAnsi="ＭＳ 明朝" w:hint="eastAsia"/>
          <w:sz w:val="22"/>
        </w:rPr>
        <w:t>が指示する</w:t>
      </w:r>
      <w:r w:rsidR="0058510A" w:rsidRPr="00374AC5">
        <w:rPr>
          <w:rFonts w:ascii="ＭＳ 明朝" w:eastAsia="ＭＳ 明朝" w:hAnsi="ＭＳ 明朝" w:hint="eastAsia"/>
          <w:sz w:val="22"/>
        </w:rPr>
        <w:t>。</w:t>
      </w:r>
    </w:p>
    <w:p w14:paraId="061EAADD" w14:textId="3B81BF09" w:rsidR="0058510A" w:rsidRDefault="0058510A" w:rsidP="0058510A">
      <w:pPr>
        <w:rPr>
          <w:rFonts w:ascii="ＭＳ 明朝" w:eastAsia="ＭＳ 明朝" w:hAnsi="ＭＳ 明朝"/>
          <w:sz w:val="22"/>
        </w:rPr>
      </w:pPr>
    </w:p>
    <w:p w14:paraId="7B8A7D27" w14:textId="5D410D75" w:rsidR="003043E6" w:rsidRPr="00335400" w:rsidRDefault="003043E6" w:rsidP="0058510A">
      <w:pPr>
        <w:rPr>
          <w:rFonts w:ascii="ＭＳ 明朝" w:eastAsia="ＭＳ 明朝" w:hAnsi="ＭＳ 明朝"/>
          <w:sz w:val="22"/>
        </w:rPr>
      </w:pPr>
      <w:r w:rsidRPr="00335400">
        <w:rPr>
          <w:rFonts w:ascii="ＭＳ 明朝" w:eastAsia="ＭＳ 明朝" w:hAnsi="ＭＳ 明朝" w:hint="eastAsia"/>
          <w:sz w:val="22"/>
        </w:rPr>
        <w:t>（２）報告書の作成</w:t>
      </w:r>
    </w:p>
    <w:p w14:paraId="23AE1760" w14:textId="5DD121EB" w:rsidR="003043E6" w:rsidRPr="00374AC5" w:rsidRDefault="003043E6" w:rsidP="003043E6">
      <w:pPr>
        <w:ind w:leftChars="270" w:left="567" w:firstLineChars="129" w:firstLine="284"/>
        <w:rPr>
          <w:rFonts w:ascii="ＭＳ 明朝" w:eastAsia="ＭＳ 明朝" w:hAnsi="ＭＳ 明朝"/>
          <w:sz w:val="22"/>
        </w:rPr>
      </w:pPr>
      <w:r w:rsidRPr="00335400">
        <w:rPr>
          <w:rFonts w:ascii="ＭＳ 明朝" w:eastAsia="ＭＳ 明朝" w:hAnsi="ＭＳ 明朝" w:hint="eastAsia"/>
          <w:sz w:val="22"/>
        </w:rPr>
        <w:t>（１）で実施した調査結果について、本事業の終了期限までに取りまとめ、事業報告書を作成する。ただし、国に提出した報告書のうち、必要と判断した個所に限る。詳細</w:t>
      </w:r>
      <w:r w:rsidRPr="00335400">
        <w:rPr>
          <w:rFonts w:ascii="ＭＳ 明朝" w:eastAsia="ＭＳ 明朝" w:hAnsi="ＭＳ 明朝" w:hint="eastAsia"/>
          <w:sz w:val="22"/>
        </w:rPr>
        <w:lastRenderedPageBreak/>
        <w:t>は、国に相談し了解を得ること。</w:t>
      </w:r>
    </w:p>
    <w:p w14:paraId="4063CD4D" w14:textId="2BE9C251" w:rsidR="0058510A" w:rsidRPr="00374AC5" w:rsidRDefault="0058510A" w:rsidP="00DB4715">
      <w:pPr>
        <w:autoSpaceDE w:val="0"/>
        <w:autoSpaceDN w:val="0"/>
        <w:adjustRightInd w:val="0"/>
        <w:jc w:val="left"/>
        <w:rPr>
          <w:rFonts w:ascii="ＭＳ 明朝" w:eastAsia="ＭＳ 明朝" w:hAnsi="ＭＳ 明朝" w:cs="MS-Mincho"/>
          <w:color w:val="000000"/>
          <w:kern w:val="0"/>
          <w:sz w:val="22"/>
        </w:rPr>
      </w:pPr>
    </w:p>
    <w:p w14:paraId="502E7662" w14:textId="77777777" w:rsidR="00DB4715" w:rsidRPr="00374AC5" w:rsidRDefault="00DB4715" w:rsidP="00DB4715">
      <w:pPr>
        <w:autoSpaceDE w:val="0"/>
        <w:autoSpaceDN w:val="0"/>
        <w:adjustRightInd w:val="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４．実施期間</w:t>
      </w:r>
    </w:p>
    <w:p w14:paraId="4CA249AF" w14:textId="4B92EEFB" w:rsidR="00C14FED" w:rsidRPr="00374AC5" w:rsidRDefault="00DB4715" w:rsidP="00C14FED">
      <w:pPr>
        <w:autoSpaceDE w:val="0"/>
        <w:autoSpaceDN w:val="0"/>
        <w:adjustRightInd w:val="0"/>
        <w:ind w:firstLineChars="100" w:firstLine="220"/>
        <w:jc w:val="left"/>
        <w:rPr>
          <w:rFonts w:ascii="ＭＳ 明朝" w:eastAsia="ＭＳ 明朝" w:hAnsi="ＭＳ 明朝" w:cs="MS-Mincho"/>
          <w:color w:val="000000"/>
          <w:kern w:val="0"/>
          <w:sz w:val="22"/>
        </w:rPr>
      </w:pPr>
      <w:r w:rsidRPr="00374AC5">
        <w:rPr>
          <w:rFonts w:ascii="ＭＳ 明朝" w:eastAsia="ＭＳ 明朝" w:hAnsi="ＭＳ 明朝" w:cs="MS-Mincho" w:hint="eastAsia"/>
          <w:color w:val="000000"/>
          <w:kern w:val="0"/>
          <w:sz w:val="22"/>
        </w:rPr>
        <w:t>委託契約締結日から令和</w:t>
      </w:r>
      <w:r w:rsidR="00A92770" w:rsidRPr="00374AC5">
        <w:rPr>
          <w:rFonts w:ascii="ＭＳ 明朝" w:eastAsia="ＭＳ 明朝" w:hAnsi="ＭＳ 明朝" w:cs="MS-Mincho" w:hint="eastAsia"/>
          <w:color w:val="000000"/>
          <w:kern w:val="0"/>
          <w:sz w:val="22"/>
        </w:rPr>
        <w:t>６</w:t>
      </w:r>
      <w:r w:rsidRPr="00374AC5">
        <w:rPr>
          <w:rFonts w:ascii="ＭＳ 明朝" w:eastAsia="ＭＳ 明朝" w:hAnsi="ＭＳ 明朝" w:cs="MS-Mincho" w:hint="eastAsia"/>
          <w:color w:val="000000"/>
          <w:kern w:val="0"/>
          <w:sz w:val="22"/>
        </w:rPr>
        <w:t>年３月</w:t>
      </w:r>
      <w:r w:rsidR="00172963" w:rsidRPr="00374AC5">
        <w:rPr>
          <w:rFonts w:ascii="ＭＳ 明朝" w:eastAsia="ＭＳ 明朝" w:hAnsi="ＭＳ 明朝" w:cs="MS-Mincho" w:hint="eastAsia"/>
          <w:color w:val="000000"/>
          <w:kern w:val="0"/>
          <w:sz w:val="22"/>
        </w:rPr>
        <w:t>２９</w:t>
      </w:r>
      <w:r w:rsidRPr="00374AC5">
        <w:rPr>
          <w:rFonts w:ascii="ＭＳ 明朝" w:eastAsia="ＭＳ 明朝" w:hAnsi="ＭＳ 明朝" w:cs="MS-Mincho" w:hint="eastAsia"/>
          <w:color w:val="000000"/>
          <w:kern w:val="0"/>
          <w:sz w:val="22"/>
        </w:rPr>
        <w:t>日まで</w:t>
      </w:r>
    </w:p>
    <w:p w14:paraId="55B8EA51" w14:textId="77777777" w:rsidR="00C14FED" w:rsidRPr="004648AD" w:rsidRDefault="00C14FED" w:rsidP="00C14FED">
      <w:pPr>
        <w:rPr>
          <w:rFonts w:ascii="ＭＳ 明朝" w:eastAsia="ＭＳ 明朝" w:hAnsi="ＭＳ 明朝"/>
          <w:sz w:val="22"/>
        </w:rPr>
      </w:pPr>
    </w:p>
    <w:p w14:paraId="32020616" w14:textId="77777777" w:rsidR="00C14FED" w:rsidRPr="004648AD" w:rsidRDefault="00C14FED" w:rsidP="00C14FED">
      <w:pPr>
        <w:rPr>
          <w:rFonts w:ascii="ＭＳ 明朝" w:eastAsia="ＭＳ 明朝" w:hAnsi="ＭＳ 明朝"/>
          <w:sz w:val="22"/>
        </w:rPr>
      </w:pPr>
      <w:r w:rsidRPr="004648AD">
        <w:rPr>
          <w:rFonts w:ascii="ＭＳ 明朝" w:eastAsia="ＭＳ 明朝" w:hAnsi="ＭＳ 明朝" w:hint="eastAsia"/>
          <w:sz w:val="22"/>
        </w:rPr>
        <w:t>５．納入物</w:t>
      </w:r>
    </w:p>
    <w:p w14:paraId="12B0399C" w14:textId="77777777" w:rsidR="00C14FED" w:rsidRPr="004648AD" w:rsidRDefault="00C14FED" w:rsidP="00C14FED">
      <w:pPr>
        <w:ind w:firstLineChars="200" w:firstLine="440"/>
        <w:rPr>
          <w:rFonts w:ascii="ＭＳ 明朝" w:eastAsia="ＭＳ 明朝" w:hAnsi="ＭＳ 明朝"/>
          <w:sz w:val="22"/>
        </w:rPr>
      </w:pPr>
      <w:r w:rsidRPr="004648AD">
        <w:rPr>
          <w:rFonts w:ascii="ＭＳ 明朝" w:eastAsia="ＭＳ 明朝" w:hAnsi="ＭＳ 明朝" w:hint="eastAsia"/>
          <w:sz w:val="22"/>
        </w:rPr>
        <w:t>納入物については、以下のとおりとする。</w:t>
      </w:r>
    </w:p>
    <w:p w14:paraId="0D9ED151" w14:textId="0E6D02AD" w:rsidR="00C14FED" w:rsidRPr="004648AD" w:rsidRDefault="00C14FED" w:rsidP="00C14FED">
      <w:pPr>
        <w:ind w:firstLineChars="200" w:firstLine="440"/>
        <w:rPr>
          <w:rFonts w:ascii="ＭＳ 明朝" w:eastAsia="ＭＳ 明朝" w:hAnsi="ＭＳ 明朝"/>
          <w:sz w:val="22"/>
        </w:rPr>
      </w:pPr>
      <w:r w:rsidRPr="004648AD">
        <w:rPr>
          <w:rFonts w:ascii="ＭＳ 明朝" w:eastAsia="ＭＳ 明朝" w:hAnsi="ＭＳ 明朝" w:hint="eastAsia"/>
          <w:sz w:val="22"/>
        </w:rPr>
        <w:t>・調査報告書電子媒体（ＣＤ－Ｒ</w:t>
      </w:r>
      <w:r w:rsidR="00E233E6">
        <w:rPr>
          <w:rFonts w:ascii="ＭＳ 明朝" w:eastAsia="ＭＳ 明朝" w:hAnsi="ＭＳ 明朝" w:hint="eastAsia"/>
          <w:sz w:val="22"/>
        </w:rPr>
        <w:t>等</w:t>
      </w:r>
      <w:r w:rsidRPr="004648AD">
        <w:rPr>
          <w:rFonts w:ascii="ＭＳ 明朝" w:eastAsia="ＭＳ 明朝" w:hAnsi="ＭＳ 明朝" w:hint="eastAsia"/>
          <w:sz w:val="22"/>
        </w:rPr>
        <w:t>） １式</w:t>
      </w:r>
    </w:p>
    <w:p w14:paraId="20D0DA62" w14:textId="77777777"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調査報告書、調査で得られた元データ、委託調査報告書公表用書誌情報（様式１）、二次利用未承諾リスト（様式２）を納入すること。</w:t>
      </w:r>
    </w:p>
    <w:p w14:paraId="07569FCC" w14:textId="77777777"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調査報告書については、ＰＤＦ形式に加え、機械判読可能な形式のファイルも納入すること。</w:t>
      </w:r>
    </w:p>
    <w:p w14:paraId="59810D00" w14:textId="77777777" w:rsidR="008833F0" w:rsidRPr="004648AD" w:rsidRDefault="00C14FED" w:rsidP="008833F0">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調査で得られた元データについては、機械判読可能な形式のファイルで納入することとし、特に図表・グラフ</w:t>
      </w:r>
      <w:r w:rsidR="008833F0">
        <w:rPr>
          <w:rFonts w:ascii="ＭＳ 明朝" w:eastAsia="ＭＳ 明朝" w:hAnsi="ＭＳ 明朝" w:hint="eastAsia"/>
          <w:sz w:val="22"/>
        </w:rPr>
        <w:t>等</w:t>
      </w:r>
      <w:r w:rsidRPr="004648AD">
        <w:rPr>
          <w:rFonts w:ascii="ＭＳ 明朝" w:eastAsia="ＭＳ 明朝" w:hAnsi="ＭＳ 明朝" w:hint="eastAsia"/>
          <w:sz w:val="22"/>
        </w:rPr>
        <w:t>に係るデータ（以下「ＥＸＣＥＬ等データ」という。）については、ＥＸＣＥＬ形式等により納入すること。</w:t>
      </w:r>
    </w:p>
    <w:p w14:paraId="213CFF72" w14:textId="35046748" w:rsidR="00C14FED" w:rsidRPr="008833F0" w:rsidRDefault="008833F0">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w:t>
      </w:r>
      <w:r>
        <w:rPr>
          <w:rFonts w:ascii="ＭＳ 明朝" w:eastAsia="ＭＳ 明朝" w:hAnsi="ＭＳ 明朝" w:hint="eastAsia"/>
          <w:sz w:val="22"/>
        </w:rPr>
        <w:t>のうち、</w:t>
      </w:r>
      <w:r w:rsidRPr="004648AD">
        <w:rPr>
          <w:rFonts w:ascii="ＭＳ 明朝" w:eastAsia="ＭＳ 明朝" w:hAnsi="ＭＳ 明朝" w:hint="eastAsia"/>
          <w:sz w:val="22"/>
        </w:rPr>
        <w:t>オープンデータとして公開される</w:t>
      </w:r>
      <w:r>
        <w:rPr>
          <w:rFonts w:ascii="ＭＳ 明朝" w:eastAsia="ＭＳ 明朝" w:hAnsi="ＭＳ 明朝" w:hint="eastAsia"/>
          <w:sz w:val="22"/>
        </w:rPr>
        <w:t>ものについては</w:t>
      </w:r>
      <w:r w:rsidRPr="004648AD">
        <w:rPr>
          <w:rFonts w:ascii="ＭＳ 明朝" w:eastAsia="ＭＳ 明朝" w:hAnsi="ＭＳ 明朝" w:hint="eastAsia"/>
          <w:sz w:val="22"/>
        </w:rPr>
        <w:t>、国以外の第三者の知的財産権が関与する内容を含まないものとすること。</w:t>
      </w:r>
    </w:p>
    <w:p w14:paraId="3C2083F1" w14:textId="77777777" w:rsidR="00C14FED" w:rsidRPr="004648AD" w:rsidRDefault="00C14FED" w:rsidP="00C14FED">
      <w:pPr>
        <w:ind w:firstLineChars="300" w:firstLine="660"/>
        <w:rPr>
          <w:rFonts w:ascii="ＭＳ 明朝" w:eastAsia="ＭＳ 明朝" w:hAnsi="ＭＳ 明朝"/>
          <w:sz w:val="22"/>
        </w:rPr>
      </w:pPr>
      <w:r w:rsidRPr="004648AD">
        <w:rPr>
          <w:rFonts w:ascii="ＭＳ 明朝" w:eastAsia="ＭＳ 明朝" w:hAnsi="ＭＳ 明朝" w:hint="eastAsia"/>
          <w:sz w:val="22"/>
        </w:rPr>
        <w:t>なお、様式１及び様式２はＥＸＣＥＬ形式とする。</w:t>
      </w:r>
    </w:p>
    <w:p w14:paraId="467291FC" w14:textId="2AB550D3" w:rsidR="00C14FED" w:rsidRPr="004648AD" w:rsidRDefault="00C14FED" w:rsidP="00C14FED">
      <w:pPr>
        <w:ind w:firstLineChars="200" w:firstLine="440"/>
        <w:rPr>
          <w:rFonts w:ascii="ＭＳ 明朝" w:eastAsia="ＭＳ 明朝" w:hAnsi="ＭＳ 明朝"/>
          <w:sz w:val="22"/>
        </w:rPr>
      </w:pPr>
      <w:r w:rsidRPr="004648AD">
        <w:rPr>
          <w:rFonts w:ascii="ＭＳ 明朝" w:eastAsia="ＭＳ 明朝" w:hAnsi="ＭＳ 明朝" w:hint="eastAsia"/>
          <w:sz w:val="22"/>
        </w:rPr>
        <w:t>・調査報告書電子媒体（ＣＤ－Ｒ</w:t>
      </w:r>
      <w:r w:rsidR="0058510A">
        <w:rPr>
          <w:rFonts w:ascii="ＭＳ 明朝" w:eastAsia="ＭＳ 明朝" w:hAnsi="ＭＳ 明朝" w:hint="eastAsia"/>
          <w:sz w:val="22"/>
        </w:rPr>
        <w:t>等</w:t>
      </w:r>
      <w:r w:rsidRPr="004648AD">
        <w:rPr>
          <w:rFonts w:ascii="ＭＳ 明朝" w:eastAsia="ＭＳ 明朝" w:hAnsi="ＭＳ 明朝" w:hint="eastAsia"/>
          <w:sz w:val="22"/>
        </w:rPr>
        <w:t>） ２式（公表用）</w:t>
      </w:r>
    </w:p>
    <w:p w14:paraId="34575DCB" w14:textId="5C67AD9E"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調査報告書及び様式２（該当がある場合のみ）を一つのＰＤＦファイル（透明テキスト付）に統合したもの等を納入すること。</w:t>
      </w:r>
    </w:p>
    <w:p w14:paraId="16B60825" w14:textId="77777777" w:rsidR="00C14FED" w:rsidRPr="004648AD" w:rsidRDefault="00C14FED" w:rsidP="00C14FED">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セキュリティ等の観点から、国と協議の上、非公開とするべき部分については、削除するなどの適切な処置を講ずること。</w:t>
      </w:r>
    </w:p>
    <w:p w14:paraId="57CD2C0D" w14:textId="5DAE42D2" w:rsidR="00C14FED" w:rsidRPr="004648AD" w:rsidRDefault="00C14FED" w:rsidP="002928D4">
      <w:pPr>
        <w:ind w:leftChars="300" w:left="630" w:firstLineChars="100" w:firstLine="220"/>
        <w:rPr>
          <w:rFonts w:ascii="ＭＳ 明朝" w:eastAsia="ＭＳ 明朝" w:hAnsi="ＭＳ 明朝"/>
          <w:sz w:val="22"/>
        </w:rPr>
      </w:pPr>
      <w:r w:rsidRPr="004648AD">
        <w:rPr>
          <w:rFonts w:ascii="ＭＳ 明朝" w:eastAsia="ＭＳ 明朝" w:hAnsi="ＭＳ 明朝"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751FC317" w14:textId="77777777" w:rsidR="00C14FED" w:rsidRPr="004648AD" w:rsidRDefault="00C14FED" w:rsidP="00C14FED">
      <w:pPr>
        <w:ind w:leftChars="300" w:left="850" w:hangingChars="100" w:hanging="220"/>
        <w:rPr>
          <w:rFonts w:ascii="ＭＳ 明朝" w:eastAsia="ＭＳ 明朝" w:hAnsi="ＭＳ 明朝"/>
          <w:sz w:val="22"/>
        </w:rPr>
      </w:pPr>
    </w:p>
    <w:p w14:paraId="5E8C376C" w14:textId="77777777" w:rsidR="00C14FED" w:rsidRPr="004648AD" w:rsidRDefault="00C14FED" w:rsidP="00C14FED">
      <w:pPr>
        <w:ind w:leftChars="165" w:left="566" w:hangingChars="100" w:hanging="220"/>
        <w:rPr>
          <w:rFonts w:ascii="ＭＳ 明朝" w:eastAsia="ＭＳ 明朝" w:hAnsi="ＭＳ 明朝"/>
          <w:sz w:val="22"/>
        </w:rPr>
      </w:pPr>
      <w:r w:rsidRPr="004648AD">
        <w:rPr>
          <w:rFonts w:ascii="ＭＳ 明朝" w:eastAsia="ＭＳ 明朝" w:hAnsi="ＭＳ 明朝" w:hint="eastAsia"/>
          <w:sz w:val="22"/>
        </w:rPr>
        <w:t>※調査報告書電子媒体の具体的な作成方法の確認及び様式１・様式２のダウンロードは、下記ＵＲＬから行うこと。</w:t>
      </w:r>
    </w:p>
    <w:p w14:paraId="443723FE" w14:textId="77777777" w:rsidR="00C14FED" w:rsidRPr="004648AD" w:rsidRDefault="002928D4" w:rsidP="00C14FED">
      <w:pPr>
        <w:ind w:firstLineChars="300" w:firstLine="630"/>
      </w:pPr>
      <w:hyperlink r:id="rId6" w:history="1">
        <w:r w:rsidR="00C14FED" w:rsidRPr="004648AD">
          <w:rPr>
            <w:rStyle w:val="af"/>
          </w:rPr>
          <w:t>https://www.meti.go.jp/meti_lib/jyutaku/CD-sakuseihouhou.pdf</w:t>
        </w:r>
      </w:hyperlink>
    </w:p>
    <w:p w14:paraId="126CA77C" w14:textId="77777777" w:rsidR="00C14FED" w:rsidRPr="004648AD" w:rsidRDefault="00C14FED" w:rsidP="00C14FED">
      <w:pPr>
        <w:ind w:firstLineChars="300" w:firstLine="660"/>
        <w:rPr>
          <w:rFonts w:ascii="ＭＳ 明朝" w:eastAsia="ＭＳ 明朝" w:hAnsi="ＭＳ 明朝"/>
          <w:sz w:val="22"/>
        </w:rPr>
      </w:pPr>
    </w:p>
    <w:p w14:paraId="6D61FC36" w14:textId="77777777" w:rsidR="00C14FED" w:rsidRPr="004648AD" w:rsidRDefault="00C14FED" w:rsidP="00C14FED">
      <w:pPr>
        <w:rPr>
          <w:rFonts w:ascii="ＭＳ 明朝" w:eastAsia="ＭＳ 明朝" w:hAnsi="ＭＳ 明朝"/>
          <w:sz w:val="22"/>
        </w:rPr>
      </w:pPr>
      <w:r w:rsidRPr="004648AD">
        <w:rPr>
          <w:rFonts w:ascii="ＭＳ 明朝" w:eastAsia="ＭＳ 明朝" w:hAnsi="ＭＳ 明朝" w:hint="eastAsia"/>
          <w:sz w:val="22"/>
        </w:rPr>
        <w:t>６．納入場所</w:t>
      </w:r>
    </w:p>
    <w:p w14:paraId="63159E59" w14:textId="77777777" w:rsidR="00C14FED" w:rsidRPr="004648AD" w:rsidRDefault="00C14FED" w:rsidP="00C14FED">
      <w:pPr>
        <w:ind w:firstLineChars="300" w:firstLine="660"/>
        <w:rPr>
          <w:rFonts w:ascii="ＭＳ 明朝" w:eastAsia="ＭＳ 明朝" w:hAnsi="ＭＳ 明朝"/>
          <w:sz w:val="22"/>
        </w:rPr>
      </w:pPr>
      <w:r w:rsidRPr="004648AD">
        <w:rPr>
          <w:rFonts w:ascii="ＭＳ 明朝" w:eastAsia="ＭＳ 明朝" w:hAnsi="ＭＳ 明朝" w:hint="eastAsia"/>
          <w:sz w:val="22"/>
        </w:rPr>
        <w:t>経済産業省産業保安グループ高圧ガス保安室</w:t>
      </w:r>
    </w:p>
    <w:p w14:paraId="4F68AA8D" w14:textId="113AB8B0" w:rsidR="00C14FED" w:rsidRPr="002928D4" w:rsidRDefault="00C14FED" w:rsidP="00C14FED">
      <w:pPr>
        <w:ind w:left="420" w:hangingChars="200" w:hanging="420"/>
        <w:rPr>
          <w:rFonts w:hAnsi="ＭＳ 明朝"/>
        </w:rPr>
      </w:pPr>
    </w:p>
    <w:p w14:paraId="2D7FF806"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lastRenderedPageBreak/>
        <w:t>７．その他</w:t>
      </w:r>
    </w:p>
    <w:p w14:paraId="215AD8D8"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（１）情報管理体制</w:t>
      </w:r>
    </w:p>
    <w:p w14:paraId="353DA811" w14:textId="77777777" w:rsidR="002928D4" w:rsidRPr="002928D4" w:rsidRDefault="002928D4" w:rsidP="002928D4">
      <w:pPr>
        <w:widowControl/>
        <w:ind w:leftChars="135" w:left="393" w:hangingChars="50" w:hanging="110"/>
        <w:rPr>
          <w:rFonts w:ascii="ＭＳ 明朝" w:eastAsia="ＭＳ 明朝" w:hAnsi="ＭＳ 明朝"/>
          <w:sz w:val="22"/>
        </w:rPr>
      </w:pPr>
      <w:r w:rsidRPr="002928D4">
        <w:rPr>
          <w:rFonts w:ascii="ＭＳ 明朝" w:eastAsia="ＭＳ 明朝" w:hAnsi="ＭＳ 明朝" w:hint="eastAsia"/>
          <w:sz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19656699" w14:textId="77777777" w:rsidR="002928D4" w:rsidRPr="002928D4" w:rsidRDefault="002928D4" w:rsidP="002928D4">
      <w:pPr>
        <w:widowControl/>
        <w:ind w:firstLineChars="200" w:firstLine="440"/>
        <w:rPr>
          <w:rFonts w:ascii="ＭＳ 明朝" w:eastAsia="ＭＳ 明朝" w:hAnsi="ＭＳ 明朝"/>
          <w:sz w:val="22"/>
        </w:rPr>
      </w:pPr>
    </w:p>
    <w:p w14:paraId="621DCDED" w14:textId="77777777" w:rsidR="002928D4" w:rsidRPr="002928D4" w:rsidRDefault="002928D4" w:rsidP="002928D4">
      <w:pPr>
        <w:widowControl/>
        <w:ind w:firstLineChars="200" w:firstLine="440"/>
        <w:rPr>
          <w:rFonts w:ascii="ＭＳ 明朝" w:eastAsia="ＭＳ 明朝" w:hAnsi="ＭＳ 明朝"/>
          <w:sz w:val="22"/>
        </w:rPr>
      </w:pPr>
      <w:r w:rsidRPr="002928D4">
        <w:rPr>
          <w:rFonts w:ascii="ＭＳ 明朝" w:eastAsia="ＭＳ 明朝" w:hAnsi="ＭＳ 明朝" w:hint="eastAsia"/>
          <w:sz w:val="22"/>
        </w:rPr>
        <w:t>（確保すべき履行体制）</w:t>
      </w:r>
    </w:p>
    <w:p w14:paraId="2C71EED7" w14:textId="77777777" w:rsidR="002928D4" w:rsidRPr="002928D4" w:rsidRDefault="002928D4" w:rsidP="002928D4">
      <w:pPr>
        <w:widowControl/>
        <w:ind w:leftChars="250" w:left="525" w:firstLineChars="100" w:firstLine="220"/>
        <w:rPr>
          <w:rFonts w:ascii="ＭＳ 明朝" w:eastAsia="ＭＳ 明朝" w:hAnsi="ＭＳ 明朝"/>
          <w:sz w:val="22"/>
        </w:rPr>
      </w:pPr>
      <w:r w:rsidRPr="002928D4">
        <w:rPr>
          <w:rFonts w:ascii="ＭＳ 明朝" w:eastAsia="ＭＳ 明朝" w:hAnsi="ＭＳ 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9E47D9B" w14:textId="77777777" w:rsidR="002928D4" w:rsidRPr="002928D4" w:rsidRDefault="002928D4" w:rsidP="002928D4">
      <w:pPr>
        <w:widowControl/>
        <w:ind w:leftChars="250" w:left="525" w:firstLineChars="100" w:firstLine="220"/>
        <w:rPr>
          <w:rFonts w:ascii="ＭＳ 明朝" w:eastAsia="ＭＳ 明朝" w:hAnsi="ＭＳ 明朝"/>
          <w:sz w:val="22"/>
        </w:rPr>
      </w:pPr>
    </w:p>
    <w:p w14:paraId="3DB3726F" w14:textId="77777777" w:rsidR="002928D4" w:rsidRPr="002928D4" w:rsidRDefault="002928D4" w:rsidP="002928D4">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②本事業で知り得た一切の情報について、情報取扱者以外の者に開示又は漏えいしてはならないものとする。ただし、担当課室の承認を得た場合は、この限りではない。</w:t>
      </w:r>
    </w:p>
    <w:p w14:paraId="2839DEF9" w14:textId="77777777" w:rsidR="002928D4" w:rsidRPr="002928D4" w:rsidRDefault="002928D4" w:rsidP="002928D4">
      <w:pPr>
        <w:widowControl/>
        <w:ind w:leftChars="135" w:left="503" w:hangingChars="100" w:hanging="220"/>
        <w:rPr>
          <w:rFonts w:ascii="ＭＳ 明朝" w:eastAsia="ＭＳ 明朝" w:hAnsi="ＭＳ 明朝"/>
          <w:sz w:val="22"/>
        </w:rPr>
      </w:pPr>
    </w:p>
    <w:p w14:paraId="4F2BB758" w14:textId="77777777" w:rsidR="002928D4" w:rsidRPr="002928D4" w:rsidRDefault="002928D4" w:rsidP="002928D4">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③①の情報セキュリティを確保するための体制を定めた書面又は情報取扱者名簿に変更がある場合は、予め担当課室へ届出を行い、同意を得なければならない。</w:t>
      </w:r>
    </w:p>
    <w:p w14:paraId="5B259058" w14:textId="77777777" w:rsidR="002928D4" w:rsidRPr="002928D4" w:rsidRDefault="002928D4" w:rsidP="002928D4">
      <w:pPr>
        <w:widowControl/>
        <w:rPr>
          <w:rFonts w:ascii="ＭＳ 明朝" w:eastAsia="ＭＳ 明朝" w:hAnsi="ＭＳ 明朝"/>
          <w:sz w:val="22"/>
        </w:rPr>
      </w:pPr>
    </w:p>
    <w:p w14:paraId="4B1F76F4"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（２）業務従事者の経歴</w:t>
      </w:r>
    </w:p>
    <w:p w14:paraId="11235991" w14:textId="77777777" w:rsidR="002928D4" w:rsidRPr="002928D4" w:rsidRDefault="002928D4" w:rsidP="002928D4">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業務従事者の経歴（氏名、所属、役職、学歴、職歴、業務経験、研修実績その他の経歴、専門的知識その他の知見、母語及び外国語能力、国籍等がわかる資料）を提出すること。</w:t>
      </w:r>
    </w:p>
    <w:p w14:paraId="142FCADF" w14:textId="77777777" w:rsidR="002928D4" w:rsidRPr="002928D4" w:rsidRDefault="002928D4" w:rsidP="002928D4">
      <w:pPr>
        <w:widowControl/>
        <w:rPr>
          <w:rFonts w:ascii="ＭＳ 明朝" w:eastAsia="ＭＳ 明朝" w:hAnsi="ＭＳ 明朝"/>
          <w:sz w:val="22"/>
        </w:rPr>
      </w:pPr>
    </w:p>
    <w:p w14:paraId="08869386" w14:textId="77777777" w:rsidR="002928D4" w:rsidRPr="002928D4" w:rsidRDefault="002928D4" w:rsidP="002928D4">
      <w:pPr>
        <w:rPr>
          <w:rFonts w:ascii="ＭＳ 明朝" w:eastAsia="ＭＳ 明朝" w:hAnsi="ＭＳ 明朝"/>
          <w:sz w:val="22"/>
        </w:rPr>
      </w:pPr>
      <w:r w:rsidRPr="002928D4">
        <w:rPr>
          <w:rFonts w:ascii="ＭＳ 明朝" w:eastAsia="ＭＳ 明朝" w:hAnsi="ＭＳ 明朝" w:hint="eastAsia"/>
          <w:sz w:val="22"/>
        </w:rPr>
        <w:t>（３）履行完了後の情報の取扱い</w:t>
      </w:r>
    </w:p>
    <w:p w14:paraId="2DD62C3C" w14:textId="77777777" w:rsidR="002928D4" w:rsidRPr="002928D4" w:rsidRDefault="002928D4" w:rsidP="002928D4">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国から提供した資料又は国が指定した資料の取扱い（返却・削除等）については、担当職員の指示に従うこと。業務日誌を始めとする経理処理に関する資料については適切に保管すること。</w:t>
      </w:r>
    </w:p>
    <w:p w14:paraId="0C6BC840" w14:textId="77777777" w:rsidR="002928D4" w:rsidRPr="002928D4" w:rsidRDefault="002928D4" w:rsidP="002928D4">
      <w:pPr>
        <w:widowControl/>
        <w:rPr>
          <w:rFonts w:ascii="ＭＳ 明朝" w:eastAsia="ＭＳ 明朝" w:hAnsi="ＭＳ 明朝"/>
          <w:sz w:val="22"/>
        </w:rPr>
      </w:pPr>
    </w:p>
    <w:p w14:paraId="1DEDF98C" w14:textId="77777777" w:rsidR="002928D4" w:rsidRPr="002928D4" w:rsidRDefault="002928D4" w:rsidP="002928D4">
      <w:pPr>
        <w:widowControl/>
        <w:rPr>
          <w:rFonts w:ascii="ＭＳ 明朝" w:eastAsia="ＭＳ 明朝" w:hAnsi="ＭＳ 明朝"/>
          <w:sz w:val="22"/>
        </w:rPr>
      </w:pPr>
      <w:r w:rsidRPr="002928D4">
        <w:rPr>
          <w:rFonts w:ascii="ＭＳ 明朝" w:eastAsia="ＭＳ 明朝" w:hAnsi="ＭＳ 明朝" w:hint="eastAsia"/>
          <w:sz w:val="22"/>
        </w:rPr>
        <w:t>（４）情報セキュリティに関する事項</w:t>
      </w:r>
    </w:p>
    <w:p w14:paraId="4D8B2F79" w14:textId="77777777" w:rsidR="002928D4" w:rsidRPr="002928D4" w:rsidRDefault="002928D4" w:rsidP="002928D4">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6FA916F6" w14:textId="77777777" w:rsidR="002928D4" w:rsidRPr="002928D4" w:rsidRDefault="002928D4" w:rsidP="002928D4">
      <w:pPr>
        <w:widowControl/>
        <w:ind w:firstLineChars="100" w:firstLine="220"/>
        <w:rPr>
          <w:rFonts w:ascii="ＭＳ 明朝" w:eastAsia="ＭＳ 明朝" w:hAnsi="ＭＳ 明朝"/>
          <w:sz w:val="22"/>
        </w:rPr>
      </w:pPr>
    </w:p>
    <w:p w14:paraId="44E2CBAF" w14:textId="77777777" w:rsidR="002928D4" w:rsidRPr="0038590C" w:rsidRDefault="002928D4" w:rsidP="002928D4">
      <w:pPr>
        <w:widowControl/>
        <w:ind w:left="220" w:hangingChars="100" w:hanging="220"/>
        <w:rPr>
          <w:rFonts w:asciiTheme="minorEastAsia" w:hAnsiTheme="minorEastAsia"/>
          <w:szCs w:val="21"/>
        </w:rPr>
      </w:pPr>
      <w:r w:rsidRPr="002928D4">
        <w:rPr>
          <w:rFonts w:ascii="ＭＳ 明朝" w:eastAsia="ＭＳ 明朝" w:hAnsi="ＭＳ 明朝" w:hint="eastAsia"/>
          <w:sz w:val="22"/>
        </w:rPr>
        <w:t>（５）会議（検討会、研究会及び委員会を含む。）を運営する場合は、別記２「会議運営について」に基づき、会議運営実績報告書を納入物とともに提出すること。</w:t>
      </w:r>
    </w:p>
    <w:p w14:paraId="40F792D8" w14:textId="77777777" w:rsidR="00992AFB" w:rsidRDefault="00992AFB">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14:paraId="52C97CD9" w14:textId="77777777" w:rsidR="00992AFB" w:rsidRDefault="00992AFB" w:rsidP="00992AFB">
      <w:pPr>
        <w:jc w:val="right"/>
        <w:rPr>
          <w:rFonts w:ascii="ＭＳ 明朝" w:eastAsia="ＭＳ 明朝" w:hAnsi="ＭＳ 明朝" w:cs="ＭＳ 明朝"/>
          <w:sz w:val="22"/>
        </w:rPr>
      </w:pPr>
      <w:r w:rsidRPr="00CA2B6B">
        <w:rPr>
          <w:rFonts w:ascii="ＭＳ 明朝" w:eastAsia="ＭＳ 明朝" w:hAnsi="ＭＳ 明朝" w:cs="ＭＳ 明朝" w:hint="eastAsia"/>
          <w:sz w:val="22"/>
        </w:rPr>
        <w:lastRenderedPageBreak/>
        <w:t>別記１</w:t>
      </w:r>
    </w:p>
    <w:p w14:paraId="16C77C82" w14:textId="77777777" w:rsidR="00992AFB" w:rsidRPr="00CA2B6B" w:rsidRDefault="00992AFB" w:rsidP="00992AFB">
      <w:pPr>
        <w:jc w:val="right"/>
        <w:rPr>
          <w:rFonts w:ascii="ＭＳ 明朝" w:eastAsia="ＭＳ 明朝" w:hAnsi="ＭＳ 明朝" w:cs="ＭＳ 明朝"/>
          <w:sz w:val="22"/>
        </w:rPr>
      </w:pPr>
    </w:p>
    <w:p w14:paraId="7E003B60" w14:textId="77777777" w:rsidR="00992AFB" w:rsidRPr="00207729" w:rsidRDefault="00992AFB" w:rsidP="00992AFB">
      <w:pPr>
        <w:jc w:val="center"/>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情報セキュリティに関する事項</w:t>
      </w:r>
    </w:p>
    <w:p w14:paraId="69F2BBE5" w14:textId="77777777" w:rsidR="00992AFB" w:rsidRPr="00207729" w:rsidRDefault="00992AFB" w:rsidP="00992AFB">
      <w:pPr>
        <w:rPr>
          <w:rFonts w:ascii="ＭＳ ゴシック" w:eastAsia="ＭＳ ゴシック" w:hAnsi="ＭＳ ゴシック"/>
          <w:color w:val="000000" w:themeColor="text1"/>
          <w:sz w:val="22"/>
        </w:rPr>
      </w:pPr>
    </w:p>
    <w:p w14:paraId="201F414C" w14:textId="77777777" w:rsidR="00992AFB" w:rsidRPr="00207729" w:rsidRDefault="00992AFB" w:rsidP="00992AFB">
      <w:pPr>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以下の事項について遵守すること。</w:t>
      </w:r>
    </w:p>
    <w:p w14:paraId="6A18B2CF" w14:textId="77777777" w:rsidR="00992AFB" w:rsidRPr="00207729" w:rsidRDefault="00992AFB" w:rsidP="00992AFB">
      <w:pPr>
        <w:rPr>
          <w:rFonts w:ascii="ＭＳ ゴシック" w:eastAsia="ＭＳ ゴシック" w:hAnsi="ＭＳ ゴシック"/>
          <w:color w:val="000000" w:themeColor="text1"/>
          <w:sz w:val="22"/>
        </w:rPr>
      </w:pPr>
    </w:p>
    <w:p w14:paraId="5090A3DD"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1)</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7EB2801" w14:textId="77777777" w:rsidR="00992AFB" w:rsidRPr="00207729" w:rsidRDefault="00992AFB" w:rsidP="00992AFB">
      <w:pPr>
        <w:ind w:leftChars="100" w:left="210" w:firstLineChars="100" w:firstLine="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なお、報告の内容について、担当職員と受託者が協議し不十分であると認めた場合、受託者は、速やかに担当職員と協議し対策を講ずること。</w:t>
      </w:r>
    </w:p>
    <w:p w14:paraId="736A9C94"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5C05E162"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2)</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8A4641C" w14:textId="77777777" w:rsidR="00992AFB" w:rsidRPr="00C14AC1" w:rsidRDefault="00992AFB" w:rsidP="00992AFB">
      <w:pPr>
        <w:ind w:left="220" w:hangingChars="100" w:hanging="220"/>
        <w:rPr>
          <w:rFonts w:ascii="ＭＳ ゴシック" w:eastAsia="ＭＳ ゴシック" w:hAnsi="ＭＳ ゴシック"/>
          <w:color w:val="000000" w:themeColor="text1"/>
          <w:sz w:val="22"/>
        </w:rPr>
      </w:pPr>
    </w:p>
    <w:p w14:paraId="05A17B83"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3)</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1F0C154D"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2D99F41B"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4)</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06366E14"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7129A691"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5)</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65E7F672"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0EE6514D"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6)</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受託者は、契約期間中及び契約終了後においても、本業務に関して知り得た当省の業務</w:t>
      </w:r>
      <w:r w:rsidRPr="00207729">
        <w:rPr>
          <w:rFonts w:ascii="ＭＳ ゴシック" w:eastAsia="ＭＳ ゴシック" w:hAnsi="ＭＳ ゴシック" w:hint="eastAsia"/>
          <w:color w:val="000000" w:themeColor="text1"/>
          <w:sz w:val="22"/>
        </w:rPr>
        <w:lastRenderedPageBreak/>
        <w:t>上の内容について、他に漏らし又は他の目的に利用してはならない。</w:t>
      </w:r>
    </w:p>
    <w:p w14:paraId="34C9C14D" w14:textId="77777777" w:rsidR="00992AFB" w:rsidRPr="00207729" w:rsidRDefault="00992AFB" w:rsidP="00992AFB">
      <w:pPr>
        <w:ind w:leftChars="104" w:left="218" w:firstLineChars="94" w:firstLine="207"/>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3B098801"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77B370D1"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7)</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9FBF5B1"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120D5335"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8)</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受託者は、「経済産業省情報セキュリティ管理規程（平成18･03･22シ第1号）」、「経済産業省情報セキュリティ対策基準（平成18･03･24シ第1号）」及び「政府機関等の</w:t>
      </w:r>
      <w:r>
        <w:rPr>
          <w:rFonts w:ascii="ＭＳ ゴシック" w:eastAsia="ＭＳ ゴシック" w:hAnsi="ＭＳ ゴシック" w:hint="eastAsia"/>
          <w:color w:val="000000" w:themeColor="text1"/>
          <w:sz w:val="22"/>
        </w:rPr>
        <w:t>サイバー</w:t>
      </w:r>
      <w:r w:rsidRPr="00207729">
        <w:rPr>
          <w:rFonts w:ascii="ＭＳ ゴシック" w:eastAsia="ＭＳ ゴシック" w:hAnsi="ＭＳ ゴシック" w:hint="eastAsia"/>
          <w:color w:val="000000" w:themeColor="text1"/>
          <w:sz w:val="22"/>
        </w:rPr>
        <w:t>セキュリティ対策のための統一基準群（</w:t>
      </w:r>
      <w:r w:rsidRPr="005F4C1A">
        <w:rPr>
          <w:rFonts w:ascii="ＭＳ ゴシック" w:eastAsia="ＭＳ ゴシック" w:hAnsi="ＭＳ ゴシック" w:hint="eastAsia"/>
          <w:color w:val="000000" w:themeColor="text1"/>
          <w:sz w:val="22"/>
        </w:rPr>
        <w:t>令和３年度版</w:t>
      </w:r>
      <w:r w:rsidRPr="00207729">
        <w:rPr>
          <w:rFonts w:ascii="ＭＳ ゴシック" w:eastAsia="ＭＳ ゴシック" w:hAnsi="ＭＳ ゴシック" w:hint="eastAsia"/>
          <w:color w:val="000000" w:themeColor="text1"/>
          <w:sz w:val="22"/>
        </w:rPr>
        <w:t>）」(以下「規程等」と総称する。)を遵守すること。また、契約締結時に規程等が改正されている場合は、改正後の規程等を遵守すること。</w:t>
      </w:r>
    </w:p>
    <w:p w14:paraId="243DCBCE"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71C07679"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9)</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F8DFB96" w14:textId="77777777" w:rsidR="00992AFB" w:rsidRPr="00C14AC1" w:rsidRDefault="00992AFB" w:rsidP="00992AFB">
      <w:pPr>
        <w:ind w:left="220" w:hangingChars="100" w:hanging="220"/>
        <w:rPr>
          <w:rFonts w:ascii="ＭＳ ゴシック" w:eastAsia="ＭＳ ゴシック" w:hAnsi="ＭＳ ゴシック"/>
          <w:color w:val="000000" w:themeColor="text1"/>
          <w:sz w:val="22"/>
        </w:rPr>
      </w:pPr>
    </w:p>
    <w:p w14:paraId="04F99E9C"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10)</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746768C"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653EDBAF"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11</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377EA81C"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1104045B"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12</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6227C3CA"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2A8F0715"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lastRenderedPageBreak/>
        <w:t>13)</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207729">
        <w:rPr>
          <w:rFonts w:ascii="ＭＳ ゴシック" w:eastAsia="ＭＳ ゴシック" w:hAnsi="ＭＳ ゴシック"/>
          <w:color w:val="000000" w:themeColor="text1"/>
          <w:sz w:val="22"/>
        </w:rPr>
        <w:t>(</w:t>
      </w:r>
      <w:r w:rsidRPr="00207729">
        <w:rPr>
          <w:rFonts w:ascii="ＭＳ ゴシック" w:eastAsia="ＭＳ ゴシック" w:hAnsi="ＭＳ ゴシック" w:hint="eastAsia"/>
          <w:color w:val="000000" w:themeColor="text1"/>
          <w:sz w:val="22"/>
        </w:rPr>
        <w:t>SSL</w:t>
      </w:r>
      <w:r w:rsidRPr="00207729">
        <w:rPr>
          <w:rFonts w:ascii="ＭＳ ゴシック" w:eastAsia="ＭＳ ゴシック" w:hAnsi="ＭＳ ゴシック"/>
          <w:color w:val="000000" w:themeColor="text1"/>
          <w:sz w:val="22"/>
        </w:rPr>
        <w:t>)</w:t>
      </w:r>
      <w:r w:rsidRPr="00207729">
        <w:rPr>
          <w:rFonts w:ascii="ＭＳ ゴシック" w:eastAsia="ＭＳ ゴシック" w:hAnsi="ＭＳ ゴシック" w:hint="eastAsia"/>
          <w:color w:val="000000" w:themeColor="text1"/>
          <w:sz w:val="22"/>
        </w:rPr>
        <w:t>暗号化の実施等によりウェブサイトの暗号化の対策等を講じること。</w:t>
      </w:r>
    </w:p>
    <w:p w14:paraId="4C0F7D48" w14:textId="77777777" w:rsidR="00992AFB" w:rsidRPr="00207729" w:rsidRDefault="00992AFB" w:rsidP="00992AFB">
      <w:pPr>
        <w:ind w:left="221" w:firstLineChars="100" w:firstLine="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09460608" w14:textId="77777777" w:rsidR="00992AFB" w:rsidRPr="00C14AC1" w:rsidRDefault="00992AFB" w:rsidP="00992AFB">
      <w:pPr>
        <w:ind w:left="220" w:hangingChars="100" w:hanging="220"/>
        <w:rPr>
          <w:rFonts w:ascii="ＭＳ ゴシック" w:eastAsia="ＭＳ ゴシック" w:hAnsi="ＭＳ ゴシック"/>
          <w:color w:val="000000" w:themeColor="text1"/>
          <w:sz w:val="22"/>
        </w:rPr>
      </w:pPr>
    </w:p>
    <w:p w14:paraId="5E621056"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14</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73198C41"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362691B9"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15</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受託者は、ウェブサイト又は電子メール送受信機能を含むシステムを構築又は運用する場合には、政府機関のドメインであることが保証されるドメイン名「.go.jp」を使用すること。</w:t>
      </w:r>
    </w:p>
    <w:p w14:paraId="00B146A5" w14:textId="77777777" w:rsidR="00992AFB" w:rsidRPr="00C14AC1" w:rsidRDefault="00992AFB" w:rsidP="00992AFB">
      <w:pPr>
        <w:ind w:left="220" w:hangingChars="100" w:hanging="220"/>
        <w:rPr>
          <w:rFonts w:ascii="ＭＳ ゴシック" w:eastAsia="ＭＳ ゴシック" w:hAnsi="ＭＳ ゴシック"/>
          <w:color w:val="000000" w:themeColor="text1"/>
          <w:sz w:val="22"/>
        </w:rPr>
      </w:pPr>
    </w:p>
    <w:p w14:paraId="2BEFD2A7"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16)</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2A7118AD"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FCC792E"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p>
    <w:p w14:paraId="7251B11D"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43048E23"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p>
    <w:p w14:paraId="20CD9E12"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0B35EBB7"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p>
    <w:p w14:paraId="2EA0706C"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w:t>
      </w:r>
      <w:r w:rsidRPr="00207729">
        <w:rPr>
          <w:rFonts w:ascii="ＭＳ ゴシック" w:eastAsia="ＭＳ ゴシック" w:hAnsi="ＭＳ ゴシック" w:hint="eastAsia"/>
          <w:color w:val="000000" w:themeColor="text1"/>
          <w:sz w:val="22"/>
        </w:rPr>
        <w:lastRenderedPageBreak/>
        <w:t>業者へ引継がれる項目に、情報セキュリティ対策に必要な内容を含めること。</w:t>
      </w:r>
    </w:p>
    <w:p w14:paraId="5C05A7C3"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p>
    <w:p w14:paraId="6001DD72"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299570C"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p>
    <w:p w14:paraId="0FAD5223" w14:textId="77777777" w:rsidR="00992AFB" w:rsidRPr="00207729" w:rsidRDefault="00992AFB" w:rsidP="00992AFB">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0734B5FA"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p>
    <w:p w14:paraId="0C35E036"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17</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受託者は、本業務を実施するに当たり、</w:t>
      </w:r>
      <w:r w:rsidRPr="00EB116C">
        <w:rPr>
          <w:rFonts w:ascii="ＭＳ ゴシック" w:eastAsia="ＭＳ ゴシック" w:hAnsi="ＭＳ ゴシック" w:hint="eastAsia"/>
          <w:color w:val="000000" w:themeColor="text1"/>
          <w:sz w:val="22"/>
        </w:rPr>
        <w:t>民間事業者等が不特定多数の利用者に対して提供する、画一的な約款や規約等への同意のみで利用可能となる外部サービス（ソーシャルメディアサービスを含む）</w:t>
      </w:r>
      <w:r w:rsidRPr="00207729">
        <w:rPr>
          <w:rFonts w:ascii="ＭＳ ゴシック" w:eastAsia="ＭＳ ゴシック" w:hAnsi="ＭＳ ゴシック" w:hint="eastAsia"/>
          <w:color w:val="000000" w:themeColor="text1"/>
          <w:sz w:val="22"/>
        </w:rPr>
        <w:t>を利用する場合には、</w:t>
      </w:r>
      <w:r>
        <w:rPr>
          <w:rFonts w:ascii="ＭＳ ゴシック" w:eastAsia="ＭＳ ゴシック" w:hAnsi="ＭＳ ゴシック" w:hint="eastAsia"/>
          <w:color w:val="000000" w:themeColor="text1"/>
          <w:sz w:val="22"/>
        </w:rPr>
        <w:t>こ</w:t>
      </w:r>
      <w:r w:rsidRPr="00207729">
        <w:rPr>
          <w:rFonts w:ascii="ＭＳ ゴシック" w:eastAsia="ＭＳ ゴシック" w:hAnsi="ＭＳ ゴシック" w:hint="eastAsia"/>
          <w:color w:val="000000" w:themeColor="text1"/>
          <w:sz w:val="22"/>
        </w:rPr>
        <w:t>れら</w:t>
      </w:r>
      <w:r>
        <w:rPr>
          <w:rFonts w:ascii="ＭＳ ゴシック" w:eastAsia="ＭＳ ゴシック" w:hAnsi="ＭＳ ゴシック" w:hint="eastAsia"/>
          <w:color w:val="000000" w:themeColor="text1"/>
          <w:sz w:val="22"/>
        </w:rPr>
        <w:t>の</w:t>
      </w:r>
      <w:r w:rsidRPr="00207729">
        <w:rPr>
          <w:rFonts w:ascii="ＭＳ ゴシック" w:eastAsia="ＭＳ ゴシック" w:hAnsi="ＭＳ ゴシック" w:hint="eastAsia"/>
          <w:color w:val="000000" w:themeColor="text1"/>
          <w:sz w:val="22"/>
        </w:rPr>
        <w:t>サービスで要機密情報を扱</w:t>
      </w:r>
      <w:r w:rsidRPr="00EB116C">
        <w:rPr>
          <w:rFonts w:ascii="ＭＳ ゴシック" w:eastAsia="ＭＳ ゴシック" w:hAnsi="ＭＳ ゴシック" w:hint="eastAsia"/>
          <w:color w:val="000000" w:themeColor="text1"/>
          <w:sz w:val="22"/>
        </w:rPr>
        <w:t>ってはならず、8）に掲げる規程等に定める</w:t>
      </w:r>
      <w:r w:rsidRPr="00207729">
        <w:rPr>
          <w:rFonts w:ascii="ＭＳ ゴシック" w:eastAsia="ＭＳ ゴシック" w:hAnsi="ＭＳ ゴシック" w:hint="eastAsia"/>
          <w:color w:val="000000" w:themeColor="text1"/>
          <w:sz w:val="22"/>
        </w:rPr>
        <w:t>不正アクセス対策を実施するなど規程等を遵守すること。</w:t>
      </w:r>
      <w:r w:rsidRPr="00EB116C">
        <w:rPr>
          <w:rFonts w:ascii="ＭＳ ゴシック" w:eastAsia="ＭＳ ゴシック" w:hAnsi="ＭＳ ゴシック" w:hint="eastAsia"/>
          <w:color w:val="000000" w:themeColor="text1"/>
          <w:sz w:val="22"/>
        </w:rPr>
        <w:t>なお、</w:t>
      </w:r>
      <w:r>
        <w:rPr>
          <w:rFonts w:ascii="ＭＳ ゴシック" w:eastAsia="ＭＳ ゴシック" w:hAnsi="ＭＳ ゴシック" w:hint="eastAsia"/>
          <w:color w:val="000000" w:themeColor="text1"/>
          <w:sz w:val="22"/>
        </w:rPr>
        <w:t>受託者</w:t>
      </w:r>
      <w:r w:rsidRPr="00EB116C">
        <w:rPr>
          <w:rFonts w:ascii="ＭＳ ゴシック" w:eastAsia="ＭＳ ゴシック" w:hAnsi="ＭＳ ゴシック" w:hint="eastAsia"/>
          <w:color w:val="000000" w:themeColor="text1"/>
          <w:sz w:val="22"/>
        </w:rPr>
        <w:t>は、委託業務を実施するに当たり、クラウドサービスを調達する際は、「政府情報システムのためのセキュリティ評価制度（ＩＳＭＡＰ）」において登録されたサービスから調達することを原則とすること。</w:t>
      </w:r>
    </w:p>
    <w:p w14:paraId="09E7276D" w14:textId="77777777" w:rsidR="00992AFB" w:rsidRPr="00C14AC1" w:rsidRDefault="00992AFB" w:rsidP="00992AFB">
      <w:pPr>
        <w:ind w:left="220" w:hangingChars="100" w:hanging="220"/>
        <w:rPr>
          <w:rFonts w:ascii="ＭＳ ゴシック" w:eastAsia="ＭＳ ゴシック" w:hAnsi="ＭＳ ゴシック"/>
          <w:color w:val="000000" w:themeColor="text1"/>
          <w:sz w:val="22"/>
        </w:rPr>
      </w:pPr>
    </w:p>
    <w:p w14:paraId="03E02FBB" w14:textId="77777777" w:rsidR="00992AFB" w:rsidRPr="00207729" w:rsidRDefault="00992AFB" w:rsidP="00992AFB">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18)</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4A93D613"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①提供するウェブサイト又はアプリケーション・コンテンツが不正プログラムを含まないこと。また、そのために以下を含む対策を行うこと。</w:t>
      </w:r>
    </w:p>
    <w:p w14:paraId="24887923" w14:textId="77777777" w:rsidR="00992AFB" w:rsidRPr="00207729" w:rsidRDefault="00992AFB" w:rsidP="00992AFB">
      <w:pPr>
        <w:ind w:leftChars="202" w:left="974" w:hangingChars="250" w:hanging="55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w:t>
      </w:r>
      <w:r w:rsidRPr="00207729">
        <w:rPr>
          <w:rFonts w:ascii="ＭＳ ゴシック" w:eastAsia="ＭＳ ゴシック" w:hAnsi="ＭＳ ゴシック"/>
          <w:color w:val="000000" w:themeColor="text1"/>
          <w:sz w:val="22"/>
        </w:rPr>
        <w:t>a）</w:t>
      </w:r>
      <w:r w:rsidRPr="00207729">
        <w:rPr>
          <w:rFonts w:ascii="ＭＳ ゴシック" w:eastAsia="ＭＳ ゴシック" w:hAnsi="ＭＳ ゴシック" w:hint="eastAsia"/>
          <w:color w:val="000000" w:themeColor="text1"/>
          <w:sz w:val="22"/>
        </w:rPr>
        <w:t>ウェブサイト又は</w:t>
      </w:r>
      <w:r w:rsidRPr="00207729">
        <w:rPr>
          <w:rFonts w:ascii="ＭＳ ゴシック" w:eastAsia="ＭＳ ゴシック" w:hAnsi="ＭＳ ゴシック"/>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229BEC37" w14:textId="77777777" w:rsidR="00992AFB" w:rsidRPr="00207729" w:rsidRDefault="00992AFB" w:rsidP="00992AFB">
      <w:pPr>
        <w:ind w:leftChars="202" w:left="974" w:hangingChars="250" w:hanging="55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w:t>
      </w:r>
      <w:r w:rsidRPr="00207729">
        <w:rPr>
          <w:rFonts w:ascii="ＭＳ ゴシック" w:eastAsia="ＭＳ ゴシック" w:hAnsi="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52C1ABCF" w14:textId="77777777" w:rsidR="00992AFB" w:rsidRPr="00207729" w:rsidRDefault="00992AFB" w:rsidP="00992AFB">
      <w:pPr>
        <w:ind w:leftChars="202" w:left="974" w:hangingChars="250" w:hanging="55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w:t>
      </w:r>
      <w:r w:rsidRPr="00207729">
        <w:rPr>
          <w:rFonts w:ascii="ＭＳ ゴシック" w:eastAsia="ＭＳ ゴシック" w:hAnsi="ＭＳ ゴシック"/>
          <w:color w:val="000000" w:themeColor="text1"/>
          <w:sz w:val="22"/>
        </w:rPr>
        <w:t>c）提供する</w:t>
      </w:r>
      <w:r w:rsidRPr="00207729">
        <w:rPr>
          <w:rFonts w:ascii="ＭＳ ゴシック" w:eastAsia="ＭＳ ゴシック" w:hAnsi="ＭＳ ゴシック" w:hint="eastAsia"/>
          <w:color w:val="000000" w:themeColor="text1"/>
          <w:sz w:val="22"/>
        </w:rPr>
        <w:t>ウェブサイト又は</w:t>
      </w:r>
      <w:r w:rsidRPr="00207729">
        <w:rPr>
          <w:rFonts w:ascii="ＭＳ ゴシック" w:eastAsia="ＭＳ ゴシック" w:hAnsi="ＭＳ ゴシック"/>
          <w:color w:val="000000" w:themeColor="text1"/>
          <w:sz w:val="22"/>
        </w:rPr>
        <w:t>アプリケーション・コンテンツにおいて、</w:t>
      </w:r>
      <w:r w:rsidRPr="00207729">
        <w:rPr>
          <w:rFonts w:ascii="ＭＳ ゴシック" w:eastAsia="ＭＳ ゴシック" w:hAnsi="ＭＳ ゴシック" w:hint="eastAsia"/>
          <w:color w:val="000000" w:themeColor="text1"/>
          <w:sz w:val="22"/>
        </w:rPr>
        <w:t>当</w:t>
      </w:r>
      <w:r w:rsidRPr="00207729">
        <w:rPr>
          <w:rFonts w:ascii="ＭＳ ゴシック" w:eastAsia="ＭＳ ゴシック" w:hAnsi="ＭＳ ゴシック"/>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6AE8F605"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p>
    <w:p w14:paraId="06330525"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②提供するウェブサイト又はアプリケーションが脆弱性を含まないこと。</w:t>
      </w:r>
    </w:p>
    <w:p w14:paraId="6E59227F"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p>
    <w:p w14:paraId="6C8D5BF8"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③実行プログラムの形式以外にコンテンツを提供する手段がない場合を除き、実行プログラム形式でコンテンツを提供しないこと。</w:t>
      </w:r>
    </w:p>
    <w:p w14:paraId="060E206C"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p>
    <w:p w14:paraId="66FE954A"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FB231B7"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p>
    <w:p w14:paraId="022A20A9"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2533AB71" w14:textId="77777777" w:rsidR="00992AFB" w:rsidRPr="00207729" w:rsidRDefault="00992AFB" w:rsidP="00992AFB">
      <w:pPr>
        <w:ind w:leftChars="100" w:left="426" w:hangingChars="98" w:hanging="216"/>
        <w:rPr>
          <w:rFonts w:ascii="ＭＳ ゴシック" w:eastAsia="ＭＳ ゴシック" w:hAnsi="ＭＳ ゴシック"/>
          <w:color w:val="000000" w:themeColor="text1"/>
          <w:sz w:val="22"/>
        </w:rPr>
      </w:pPr>
    </w:p>
    <w:p w14:paraId="4A44E2CC" w14:textId="77777777" w:rsidR="00992AFB" w:rsidRPr="007B4449" w:rsidRDefault="00992AFB" w:rsidP="00992AFB">
      <w:pPr>
        <w:ind w:leftChars="100" w:left="430" w:hangingChars="100" w:hanging="220"/>
        <w:rPr>
          <w:rFonts w:ascii="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207729">
        <w:rPr>
          <w:rFonts w:ascii="ＭＳ ゴシック" w:eastAsia="ＭＳ ゴシック" w:hAnsi="ＭＳ ゴシック"/>
          <w:color w:val="000000" w:themeColor="text1"/>
          <w:sz w:val="22"/>
        </w:rPr>
        <w:t>省外へのアクセスが情報セキュリティ上安全なものであることを確認</w:t>
      </w:r>
      <w:r w:rsidRPr="00207729">
        <w:rPr>
          <w:rFonts w:ascii="ＭＳ ゴシック" w:eastAsia="ＭＳ ゴシック" w:hAnsi="ＭＳ ゴシック" w:hint="eastAsia"/>
          <w:color w:val="000000" w:themeColor="text1"/>
          <w:sz w:val="22"/>
        </w:rPr>
        <w:t>した上で、他のウェブサイト</w:t>
      </w:r>
      <w:r w:rsidRPr="00207729">
        <w:rPr>
          <w:rFonts w:ascii="ＭＳ ゴシック" w:eastAsia="ＭＳ ゴシック" w:hAnsi="ＭＳ ゴシック"/>
          <w:color w:val="000000" w:themeColor="text1"/>
          <w:sz w:val="22"/>
        </w:rPr>
        <w:t>等のサーバへ自動的にアクセスが発生する</w:t>
      </w:r>
      <w:r w:rsidRPr="00207729">
        <w:rPr>
          <w:rFonts w:ascii="ＭＳ ゴシック" w:eastAsia="ＭＳ ゴシック" w:hAnsi="ＭＳ ゴシック"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207729">
        <w:rPr>
          <w:rFonts w:ascii="ＭＳ ゴシック" w:eastAsia="ＭＳ ゴシック" w:hAnsi="ＭＳ ゴシック"/>
          <w:color w:val="000000" w:themeColor="text1"/>
          <w:sz w:val="22"/>
        </w:rPr>
        <w:t>アプリケーション・コンテンツ</w:t>
      </w:r>
      <w:r w:rsidRPr="00207729">
        <w:rPr>
          <w:rFonts w:ascii="ＭＳ ゴシック" w:eastAsia="ＭＳ ゴシック" w:hAnsi="ＭＳ ゴシック" w:hint="eastAsia"/>
          <w:color w:val="000000" w:themeColor="text1"/>
          <w:sz w:val="22"/>
        </w:rPr>
        <w:t>に掲載すること</w:t>
      </w:r>
      <w:r w:rsidRPr="00207729">
        <w:rPr>
          <w:rFonts w:ascii="ＭＳ ゴシック" w:eastAsia="ＭＳ ゴシック" w:hAnsi="ＭＳ ゴシック"/>
          <w:color w:val="000000" w:themeColor="text1"/>
          <w:sz w:val="22"/>
        </w:rPr>
        <w:t>。</w:t>
      </w:r>
    </w:p>
    <w:p w14:paraId="722293B9" w14:textId="77777777" w:rsidR="00992AFB" w:rsidRDefault="00992AFB" w:rsidP="00992AFB">
      <w:pPr>
        <w:widowControl/>
        <w:jc w:val="left"/>
        <w:rPr>
          <w:rFonts w:ascii="ＭＳ 明朝" w:eastAsia="ＭＳ 明朝" w:hAnsi="ＭＳ 明朝" w:cs="ＭＳ 明朝"/>
          <w:sz w:val="22"/>
        </w:rPr>
        <w:sectPr w:rsidR="00992AFB" w:rsidSect="00992AFB">
          <w:pgSz w:w="11906" w:h="16838"/>
          <w:pgMar w:top="1418" w:right="1418" w:bottom="1134" w:left="1418" w:header="851" w:footer="992" w:gutter="0"/>
          <w:cols w:space="425"/>
          <w:titlePg/>
          <w:docGrid w:type="lines" w:linePitch="360"/>
        </w:sectPr>
      </w:pPr>
    </w:p>
    <w:p w14:paraId="7AE0C097" w14:textId="77777777" w:rsidR="00992AFB" w:rsidRPr="002928D4" w:rsidRDefault="00992AFB" w:rsidP="00992AFB">
      <w:pPr>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lastRenderedPageBreak/>
        <w:t>別記２</w:t>
      </w:r>
    </w:p>
    <w:p w14:paraId="1B495BE4" w14:textId="77777777" w:rsidR="00992AFB" w:rsidRPr="00A61B8F" w:rsidRDefault="00992AFB" w:rsidP="00992AFB">
      <w:pPr>
        <w:jc w:val="right"/>
        <w:rPr>
          <w:rFonts w:hAnsi="ＭＳ 明朝"/>
          <w:color w:val="000000"/>
          <w:sz w:val="18"/>
          <w:szCs w:val="18"/>
        </w:rPr>
      </w:pPr>
    </w:p>
    <w:p w14:paraId="6856F731" w14:textId="77777777" w:rsidR="00992AFB" w:rsidRPr="002928D4" w:rsidRDefault="00992AFB" w:rsidP="00992AFB">
      <w:pPr>
        <w:ind w:left="180" w:hangingChars="100" w:hanging="180"/>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会議運営について</w:t>
      </w:r>
    </w:p>
    <w:p w14:paraId="6B5609EF" w14:textId="77777777" w:rsidR="00992AFB" w:rsidRPr="002928D4" w:rsidRDefault="00992AFB" w:rsidP="00992AFB">
      <w:pPr>
        <w:spacing w:line="0" w:lineRule="atLeast"/>
        <w:ind w:left="180" w:hangingChars="100" w:hanging="180"/>
        <w:rPr>
          <w:rFonts w:ascii="ＭＳ 明朝" w:eastAsia="ＭＳ 明朝" w:hAnsi="ＭＳ 明朝"/>
          <w:color w:val="000000"/>
          <w:sz w:val="18"/>
          <w:szCs w:val="18"/>
        </w:rPr>
      </w:pPr>
    </w:p>
    <w:p w14:paraId="5EC80EAF" w14:textId="77777777" w:rsidR="00992AFB" w:rsidRPr="002928D4" w:rsidRDefault="00992AFB" w:rsidP="00992AFB">
      <w:pPr>
        <w:spacing w:line="0" w:lineRule="atLeast"/>
        <w:rPr>
          <w:rFonts w:ascii="ＭＳ 明朝" w:eastAsia="ＭＳ 明朝" w:hAnsi="ＭＳ 明朝"/>
          <w:sz w:val="18"/>
        </w:rPr>
      </w:pPr>
      <w:r w:rsidRPr="002928D4">
        <w:rPr>
          <w:rFonts w:ascii="ＭＳ 明朝" w:eastAsia="ＭＳ 明朝" w:hAnsi="ＭＳ 明朝"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４年２月２５日変更閣議決定）による以下会議運営の基準を満たすこととし、様式により作成した会議運営実績報告書を納入物とともに提出すること。</w:t>
      </w:r>
    </w:p>
    <w:p w14:paraId="3BE828F7" w14:textId="77777777" w:rsidR="00992AFB" w:rsidRPr="00A61B8F" w:rsidRDefault="00992AFB" w:rsidP="00992AFB">
      <w:pPr>
        <w:spacing w:line="0" w:lineRule="atLeast"/>
        <w:ind w:left="180" w:hangingChars="100" w:hanging="180"/>
        <w:rPr>
          <w:rFonts w:hAnsi="ＭＳ 明朝"/>
          <w:color w:val="000000"/>
          <w:sz w:val="18"/>
          <w:szCs w:val="18"/>
        </w:rPr>
      </w:pPr>
    </w:p>
    <w:p w14:paraId="547859F4" w14:textId="77777777" w:rsidR="00992AFB" w:rsidRPr="00A61B8F" w:rsidRDefault="00992AFB" w:rsidP="00992AFB">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281FD7C2" w14:textId="77777777" w:rsidR="00992AFB" w:rsidRPr="00A61B8F" w:rsidRDefault="00992AFB" w:rsidP="00992AFB">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992AFB" w:rsidRPr="00A61B8F" w14:paraId="61CDF1C2" w14:textId="77777777" w:rsidTr="0035767F">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68A4F974" w14:textId="77777777" w:rsidR="00992AFB" w:rsidRPr="00A61B8F" w:rsidRDefault="00992AFB" w:rsidP="0035767F">
            <w:pPr>
              <w:pStyle w:val="af0"/>
              <w:ind w:left="840"/>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1C02B807" w14:textId="77777777" w:rsidR="00992AFB" w:rsidRPr="00A61B8F" w:rsidRDefault="00992AFB" w:rsidP="0035767F">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2F5A92B3" w14:textId="77777777" w:rsidR="00992AFB" w:rsidRPr="00A61B8F" w:rsidRDefault="00992AFB" w:rsidP="0035767F">
            <w:pPr>
              <w:pStyle w:val="af0"/>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40BAB2AC" w14:textId="77777777" w:rsidR="00992AFB" w:rsidRPr="00A61B8F" w:rsidRDefault="00992AFB" w:rsidP="0035767F">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5653B90" w14:textId="77777777" w:rsidR="00992AFB" w:rsidRPr="00A61B8F" w:rsidRDefault="00992AFB" w:rsidP="0035767F">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27AADD4E" w14:textId="77777777" w:rsidR="00992AFB" w:rsidRPr="00A61B8F" w:rsidRDefault="00992AFB" w:rsidP="0035767F">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60F8B294" w14:textId="77777777" w:rsidR="00992AFB" w:rsidRPr="00A61B8F" w:rsidRDefault="00992AFB" w:rsidP="0035767F">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3FE7CF47" w14:textId="77777777" w:rsidR="00992AFB" w:rsidRPr="00A61B8F" w:rsidRDefault="00992AFB" w:rsidP="0035767F">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3B07A5C5" w14:textId="77777777" w:rsidR="00992AFB" w:rsidRPr="00A61B8F" w:rsidRDefault="00992AFB" w:rsidP="0035767F">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2F6F3B47" w14:textId="77777777" w:rsidR="00992AFB" w:rsidRPr="00A61B8F" w:rsidRDefault="00992AFB" w:rsidP="0035767F">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5941DBEC" w14:textId="77777777" w:rsidR="00992AFB" w:rsidRPr="00A61B8F" w:rsidRDefault="00992AFB" w:rsidP="0035767F">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4E9ED15D" w14:textId="77777777" w:rsidR="00992AFB" w:rsidRPr="00A61B8F" w:rsidRDefault="00992AFB" w:rsidP="0035767F">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3DD2B474" w14:textId="77777777" w:rsidR="00992AFB" w:rsidRPr="00A61B8F" w:rsidRDefault="00992AFB" w:rsidP="0035767F">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57618D8C" w14:textId="77777777" w:rsidR="00992AFB" w:rsidRPr="00A61B8F" w:rsidRDefault="00992AFB" w:rsidP="0035767F">
            <w:pPr>
              <w:pStyle w:val="af2"/>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548011AB" w14:textId="77777777" w:rsidR="00992AFB" w:rsidRPr="00A61B8F" w:rsidRDefault="00992AFB" w:rsidP="0035767F">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5032B6D8" w14:textId="77777777" w:rsidR="00992AFB" w:rsidRPr="00A61B8F" w:rsidRDefault="00992AFB" w:rsidP="0035767F">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449D619F" w14:textId="77777777" w:rsidR="00992AFB" w:rsidRPr="00A61B8F" w:rsidRDefault="00992AFB" w:rsidP="0035767F">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64B6F2D7" w14:textId="77777777" w:rsidR="00992AFB" w:rsidRPr="00A61B8F" w:rsidRDefault="00992AFB" w:rsidP="0035767F">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598F1964" w14:textId="77777777" w:rsidR="00992AFB" w:rsidRPr="00A61B8F" w:rsidRDefault="00992AFB" w:rsidP="0035767F">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992AFB" w:rsidRPr="00A61B8F" w14:paraId="47133F94" w14:textId="77777777" w:rsidTr="0035767F">
        <w:trPr>
          <w:jc w:val="center"/>
        </w:trPr>
        <w:tc>
          <w:tcPr>
            <w:tcW w:w="710" w:type="dxa"/>
            <w:tcBorders>
              <w:top w:val="nil"/>
              <w:left w:val="nil"/>
              <w:bottom w:val="nil"/>
              <w:right w:val="nil"/>
            </w:tcBorders>
            <w:hideMark/>
          </w:tcPr>
          <w:p w14:paraId="34C096EA" w14:textId="77777777" w:rsidR="00992AFB" w:rsidRPr="002928D4" w:rsidRDefault="00992AFB" w:rsidP="0035767F">
            <w:pPr>
              <w:spacing w:beforeLines="20" w:before="72"/>
              <w:rPr>
                <w:rFonts w:ascii="ＭＳ 明朝" w:eastAsia="ＭＳ 明朝" w:hAnsi="ＭＳ 明朝" w:cs="Arial"/>
                <w:color w:val="000000"/>
                <w:sz w:val="18"/>
                <w:szCs w:val="18"/>
              </w:rPr>
            </w:pPr>
            <w:r w:rsidRPr="002928D4">
              <w:rPr>
                <w:rFonts w:ascii="ＭＳ 明朝" w:eastAsia="ＭＳ 明朝" w:hAnsi="ＭＳ 明朝" w:cs="Arial" w:hint="eastAsia"/>
                <w:color w:val="000000"/>
                <w:sz w:val="18"/>
                <w:szCs w:val="18"/>
              </w:rPr>
              <w:t>備考</w:t>
            </w:r>
          </w:p>
        </w:tc>
        <w:tc>
          <w:tcPr>
            <w:tcW w:w="9074" w:type="dxa"/>
            <w:gridSpan w:val="2"/>
            <w:tcBorders>
              <w:top w:val="nil"/>
              <w:left w:val="nil"/>
              <w:bottom w:val="nil"/>
              <w:right w:val="nil"/>
            </w:tcBorders>
            <w:hideMark/>
          </w:tcPr>
          <w:p w14:paraId="5B6A5703" w14:textId="77777777" w:rsidR="00992AFB" w:rsidRPr="002928D4" w:rsidRDefault="00992AFB" w:rsidP="0035767F">
            <w:pPr>
              <w:pStyle w:val="a5"/>
              <w:spacing w:beforeLines="10" w:before="36" w:after="24" w:line="0" w:lineRule="atLeast"/>
              <w:ind w:left="360" w:hangingChars="200" w:hanging="360"/>
              <w:rPr>
                <w:rFonts w:ascii="ＭＳ 明朝" w:eastAsia="ＭＳ 明朝" w:hAnsi="ＭＳ 明朝" w:cs="Arial"/>
                <w:color w:val="000000"/>
                <w:sz w:val="18"/>
                <w:szCs w:val="18"/>
              </w:rPr>
            </w:pPr>
            <w:r w:rsidRPr="002928D4">
              <w:rPr>
                <w:rFonts w:ascii="ＭＳ 明朝" w:eastAsia="ＭＳ 明朝" w:hAnsi="ＭＳ 明朝" w:cs="Arial" w:hint="eastAsia"/>
                <w:color w:val="000000"/>
                <w:sz w:val="18"/>
                <w:szCs w:val="18"/>
              </w:rPr>
              <w:t>１　「低燃費・低公害車」とは、環境物品等の調達の推進に関する基本方針に示した「１３－１　自動車」を対象とする。</w:t>
            </w:r>
          </w:p>
          <w:p w14:paraId="1998FD49" w14:textId="77777777" w:rsidR="00992AFB" w:rsidRPr="002928D4" w:rsidRDefault="00992AFB" w:rsidP="0035767F">
            <w:pPr>
              <w:pStyle w:val="a5"/>
              <w:spacing w:beforeLines="10" w:before="36" w:after="24" w:line="0" w:lineRule="atLeast"/>
              <w:ind w:left="360" w:hangingChars="200" w:hanging="360"/>
              <w:rPr>
                <w:rFonts w:ascii="ＭＳ 明朝" w:eastAsia="ＭＳ 明朝" w:hAnsi="ＭＳ 明朝" w:cs="Arial"/>
                <w:color w:val="000000"/>
                <w:sz w:val="18"/>
                <w:szCs w:val="18"/>
              </w:rPr>
            </w:pPr>
            <w:r w:rsidRPr="002928D4">
              <w:rPr>
                <w:rFonts w:ascii="ＭＳ 明朝" w:eastAsia="ＭＳ 明朝" w:hAnsi="ＭＳ 明朝" w:cs="Arial" w:hint="eastAsia"/>
                <w:color w:val="000000"/>
                <w:sz w:val="18"/>
                <w:szCs w:val="18"/>
              </w:rPr>
              <w:t>２　「エコドライブ」とは、エコドライブ普及連絡会作成「エコドライブ</w:t>
            </w:r>
            <w:r w:rsidRPr="002928D4">
              <w:rPr>
                <w:rFonts w:ascii="ＭＳ 明朝" w:eastAsia="ＭＳ 明朝" w:hAnsi="ＭＳ 明朝" w:cs="Arial"/>
                <w:color w:val="000000"/>
                <w:sz w:val="18"/>
                <w:szCs w:val="18"/>
              </w:rPr>
              <w:t>10</w:t>
            </w:r>
            <w:r w:rsidRPr="002928D4">
              <w:rPr>
                <w:rFonts w:ascii="ＭＳ 明朝" w:eastAsia="ＭＳ 明朝" w:hAnsi="ＭＳ 明朝" w:cs="Arial" w:hint="eastAsia"/>
                <w:color w:val="000000"/>
                <w:sz w:val="18"/>
                <w:szCs w:val="18"/>
              </w:rPr>
              <w:t>のすすめ」（令和２年１月）に基づく運転をいう。</w:t>
            </w:r>
          </w:p>
          <w:p w14:paraId="1D39A247" w14:textId="77777777" w:rsidR="00992AFB" w:rsidRPr="002928D4" w:rsidRDefault="00992AFB" w:rsidP="0035767F">
            <w:pPr>
              <w:pStyle w:val="a5"/>
              <w:spacing w:beforeLines="10" w:before="36" w:after="24" w:line="0" w:lineRule="atLeast"/>
              <w:ind w:left="95"/>
              <w:rPr>
                <w:rFonts w:ascii="ＭＳ 明朝" w:eastAsia="ＭＳ 明朝" w:hAnsi="ＭＳ 明朝" w:cs="Arial"/>
                <w:color w:val="000000"/>
                <w:sz w:val="18"/>
                <w:szCs w:val="18"/>
              </w:rPr>
            </w:pPr>
            <w:r w:rsidRPr="002928D4">
              <w:rPr>
                <w:rFonts w:ascii="ＭＳ 明朝" w:eastAsia="ＭＳ 明朝" w:hAnsi="ＭＳ 明朝" w:cs="Arial" w:hint="eastAsia"/>
                <w:color w:val="000000"/>
                <w:sz w:val="18"/>
                <w:szCs w:val="18"/>
              </w:rPr>
              <w:t>（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tc>
      </w:tr>
    </w:tbl>
    <w:p w14:paraId="4FBD874C" w14:textId="48812903" w:rsidR="00992AFB" w:rsidRDefault="00992AFB" w:rsidP="00992AFB">
      <w:pPr>
        <w:widowControl/>
        <w:jc w:val="left"/>
        <w:rPr>
          <w:rFonts w:ascii="ＭＳ 明朝" w:eastAsia="ＭＳ 明朝" w:hAnsi="ＭＳ 明朝" w:cs="ＭＳ 明朝"/>
          <w:sz w:val="22"/>
        </w:rPr>
      </w:pPr>
    </w:p>
    <w:p w14:paraId="1E0F457D" w14:textId="77777777" w:rsidR="00992AFB" w:rsidRDefault="00992AFB">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14:paraId="02B65D2B" w14:textId="77777777" w:rsidR="00992AFB" w:rsidRPr="002928D4" w:rsidRDefault="00992AFB" w:rsidP="00992AFB">
      <w:pPr>
        <w:ind w:right="68"/>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lastRenderedPageBreak/>
        <w:t>別記様式</w:t>
      </w:r>
    </w:p>
    <w:p w14:paraId="2920EB40" w14:textId="77777777" w:rsidR="00992AFB" w:rsidRPr="002928D4" w:rsidRDefault="00992AFB" w:rsidP="00992AFB">
      <w:pPr>
        <w:ind w:right="68"/>
        <w:jc w:val="righ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令和</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年</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月</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日</w:t>
      </w:r>
    </w:p>
    <w:p w14:paraId="6EEDCBAB" w14:textId="77777777" w:rsidR="00992AFB" w:rsidRPr="002928D4" w:rsidRDefault="00992AFB" w:rsidP="00992AFB">
      <w:pPr>
        <w:ind w:right="428"/>
        <w:jc w:val="right"/>
        <w:rPr>
          <w:rFonts w:ascii="ＭＳ 明朝" w:eastAsia="ＭＳ 明朝" w:hAnsi="ＭＳ 明朝"/>
          <w:color w:val="000000"/>
          <w:sz w:val="18"/>
          <w:szCs w:val="18"/>
        </w:rPr>
      </w:pPr>
    </w:p>
    <w:p w14:paraId="33AB52A9" w14:textId="77777777" w:rsidR="00992AFB" w:rsidRPr="002928D4" w:rsidRDefault="00992AFB" w:rsidP="00992AFB">
      <w:pPr>
        <w:ind w:right="428"/>
        <w:jc w:val="right"/>
        <w:rPr>
          <w:rFonts w:ascii="ＭＳ 明朝" w:eastAsia="ＭＳ 明朝" w:hAnsi="ＭＳ 明朝"/>
          <w:color w:val="000000"/>
          <w:sz w:val="18"/>
          <w:szCs w:val="18"/>
        </w:rPr>
      </w:pPr>
    </w:p>
    <w:p w14:paraId="4E8EFAD4"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支出負担行為担当官</w:t>
      </w:r>
    </w:p>
    <w:p w14:paraId="5E398442" w14:textId="77777777" w:rsidR="00992AFB" w:rsidRPr="002928D4" w:rsidRDefault="00992AFB" w:rsidP="00992AFB">
      <w:pPr>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経済産業省大臣官房会計課長　殿</w:t>
      </w:r>
    </w:p>
    <w:p w14:paraId="5F93D1BC" w14:textId="77777777" w:rsidR="00992AFB" w:rsidRPr="002928D4" w:rsidRDefault="00992AFB" w:rsidP="00992AFB">
      <w:pPr>
        <w:rPr>
          <w:rFonts w:ascii="ＭＳ 明朝" w:eastAsia="ＭＳ 明朝" w:hAnsi="ＭＳ 明朝"/>
          <w:color w:val="000000"/>
          <w:sz w:val="18"/>
          <w:szCs w:val="18"/>
        </w:rPr>
      </w:pPr>
    </w:p>
    <w:p w14:paraId="44E1F981"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住</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所</w:t>
      </w:r>
    </w:p>
    <w:p w14:paraId="2C2DAC65"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名　　　　　称</w:t>
      </w:r>
    </w:p>
    <w:p w14:paraId="6F3B730F"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担 当 者</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氏</w:t>
      </w:r>
      <w:r w:rsidRPr="002928D4">
        <w:rPr>
          <w:rFonts w:ascii="ＭＳ 明朝" w:eastAsia="ＭＳ 明朝" w:hAnsi="ＭＳ 明朝"/>
          <w:color w:val="000000"/>
          <w:sz w:val="18"/>
          <w:szCs w:val="18"/>
        </w:rPr>
        <w:t xml:space="preserve"> </w:t>
      </w:r>
      <w:r w:rsidRPr="002928D4">
        <w:rPr>
          <w:rFonts w:ascii="ＭＳ 明朝" w:eastAsia="ＭＳ 明朝" w:hAnsi="ＭＳ 明朝" w:hint="eastAsia"/>
          <w:color w:val="000000"/>
          <w:sz w:val="18"/>
          <w:szCs w:val="18"/>
        </w:rPr>
        <w:t>名</w:t>
      </w:r>
    </w:p>
    <w:p w14:paraId="56B9F485"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w:t>
      </w:r>
    </w:p>
    <w:p w14:paraId="36E665B6"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 xml:space="preserve">　　　　　　　　　　　　　　　　　　　　　　　　</w:t>
      </w:r>
    </w:p>
    <w:p w14:paraId="3FD8D753" w14:textId="77777777" w:rsidR="00992AFB" w:rsidRPr="002928D4" w:rsidRDefault="00992AFB" w:rsidP="00992AFB">
      <w:pPr>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会議運営実績報告書</w:t>
      </w:r>
    </w:p>
    <w:p w14:paraId="7CC96DAE" w14:textId="77777777" w:rsidR="00992AFB" w:rsidRPr="002928D4" w:rsidRDefault="00992AFB" w:rsidP="00992AFB">
      <w:pPr>
        <w:jc w:val="center"/>
        <w:rPr>
          <w:rFonts w:ascii="ＭＳ 明朝" w:eastAsia="ＭＳ 明朝" w:hAnsi="ＭＳ 明朝"/>
          <w:color w:val="000000"/>
          <w:sz w:val="18"/>
          <w:szCs w:val="18"/>
        </w:rPr>
      </w:pPr>
    </w:p>
    <w:p w14:paraId="5681A6F1" w14:textId="77777777" w:rsidR="00992AFB" w:rsidRPr="002928D4" w:rsidRDefault="00992AFB" w:rsidP="00992AFB">
      <w:pP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契約件名：令和○○年度○○○</w:t>
      </w:r>
    </w:p>
    <w:p w14:paraId="46EE59C5" w14:textId="77777777" w:rsidR="00992AFB" w:rsidRPr="002928D4" w:rsidRDefault="00992AFB" w:rsidP="00992AFB">
      <w:pPr>
        <w:spacing w:line="216" w:lineRule="exact"/>
        <w:rPr>
          <w:rFonts w:ascii="ＭＳ 明朝" w:eastAsia="ＭＳ 明朝" w:hAnsi="ＭＳ 明朝"/>
          <w:color w:val="000000"/>
          <w:sz w:val="18"/>
          <w:szCs w:val="18"/>
        </w:rPr>
      </w:pPr>
    </w:p>
    <w:p w14:paraId="40F6BBD3" w14:textId="77777777" w:rsidR="00992AFB" w:rsidRPr="002928D4" w:rsidRDefault="00992AFB" w:rsidP="00992AFB">
      <w:pPr>
        <w:spacing w:line="216" w:lineRule="exac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54905EA6" w14:textId="77777777" w:rsidR="00992AFB" w:rsidRPr="002928D4" w:rsidRDefault="00992AFB" w:rsidP="00992AFB">
      <w:pPr>
        <w:spacing w:line="216" w:lineRule="exact"/>
        <w:ind w:firstLineChars="100" w:firstLine="180"/>
        <w:rPr>
          <w:rFonts w:ascii="ＭＳ 明朝" w:eastAsia="ＭＳ 明朝"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749"/>
        <w:gridCol w:w="813"/>
        <w:gridCol w:w="2492"/>
      </w:tblGrid>
      <w:tr w:rsidR="00992AFB" w:rsidRPr="002928D4" w14:paraId="34793906" w14:textId="77777777" w:rsidTr="0035767F">
        <w:trPr>
          <w:trHeight w:val="401"/>
        </w:trPr>
        <w:tc>
          <w:tcPr>
            <w:tcW w:w="3175" w:type="pct"/>
            <w:tcBorders>
              <w:top w:val="single" w:sz="6" w:space="0" w:color="000000"/>
              <w:left w:val="single" w:sz="6" w:space="0" w:color="000000"/>
              <w:bottom w:val="single" w:sz="6" w:space="0" w:color="000000"/>
              <w:right w:val="single" w:sz="6" w:space="0" w:color="000000"/>
            </w:tcBorders>
          </w:tcPr>
          <w:p w14:paraId="418BEDB5" w14:textId="77777777" w:rsidR="00992AFB" w:rsidRPr="002928D4" w:rsidRDefault="00992AFB" w:rsidP="0035767F">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302B05B5" w14:textId="77777777" w:rsidR="00992AFB" w:rsidRPr="002928D4" w:rsidRDefault="00992AFB" w:rsidP="0035767F">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D86B922" w14:textId="77777777" w:rsidR="00992AFB" w:rsidRPr="002928D4" w:rsidRDefault="00992AFB" w:rsidP="0035767F">
            <w:pPr>
              <w:spacing w:line="322" w:lineRule="atLeast"/>
              <w:jc w:val="center"/>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基準を満たせなかった理由</w:t>
            </w:r>
          </w:p>
        </w:tc>
      </w:tr>
      <w:tr w:rsidR="00992AFB" w:rsidRPr="002928D4" w14:paraId="59A593C6" w14:textId="77777777" w:rsidTr="0035767F">
        <w:trPr>
          <w:trHeight w:val="1951"/>
        </w:trPr>
        <w:tc>
          <w:tcPr>
            <w:tcW w:w="3175" w:type="pct"/>
            <w:tcBorders>
              <w:top w:val="single" w:sz="6" w:space="0" w:color="000000"/>
              <w:left w:val="single" w:sz="6" w:space="0" w:color="000000"/>
              <w:bottom w:val="single" w:sz="4" w:space="0" w:color="auto"/>
              <w:right w:val="single" w:sz="6" w:space="0" w:color="000000"/>
            </w:tcBorders>
          </w:tcPr>
          <w:p w14:paraId="298D75C5"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2EBD132"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・ポスター、チラシ、パンフレット等の印刷物を印刷する場合は、印刷に係る判断基準を満たすこと。</w:t>
            </w:r>
          </w:p>
          <w:p w14:paraId="1BC541B5"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9768EB9" w14:textId="77777777" w:rsidR="00992AFB" w:rsidRPr="002928D4" w:rsidRDefault="00992AFB" w:rsidP="0035767F">
            <w:pPr>
              <w:spacing w:line="322" w:lineRule="atLeast"/>
              <w:rPr>
                <w:rFonts w:ascii="ＭＳ 明朝" w:eastAsia="ＭＳ 明朝"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544E4478" w14:textId="77777777" w:rsidR="00992AFB" w:rsidRPr="002928D4" w:rsidRDefault="00992AFB" w:rsidP="0035767F">
            <w:pPr>
              <w:spacing w:line="322" w:lineRule="atLeast"/>
              <w:rPr>
                <w:rFonts w:ascii="ＭＳ 明朝" w:eastAsia="ＭＳ 明朝" w:hAnsi="ＭＳ 明朝"/>
                <w:color w:val="000000"/>
                <w:sz w:val="18"/>
                <w:szCs w:val="18"/>
              </w:rPr>
            </w:pPr>
          </w:p>
        </w:tc>
      </w:tr>
      <w:tr w:rsidR="00992AFB" w:rsidRPr="002928D4" w14:paraId="3EE0EBE6" w14:textId="77777777" w:rsidTr="0035767F">
        <w:trPr>
          <w:trHeight w:val="1261"/>
        </w:trPr>
        <w:tc>
          <w:tcPr>
            <w:tcW w:w="3175" w:type="pct"/>
            <w:tcBorders>
              <w:top w:val="single" w:sz="4" w:space="0" w:color="auto"/>
              <w:left w:val="single" w:sz="6" w:space="0" w:color="000000"/>
              <w:bottom w:val="single" w:sz="4" w:space="0" w:color="auto"/>
              <w:right w:val="single" w:sz="6" w:space="0" w:color="000000"/>
            </w:tcBorders>
          </w:tcPr>
          <w:p w14:paraId="4022E726" w14:textId="77777777" w:rsidR="00992AFB" w:rsidRPr="002928D4" w:rsidRDefault="00992AFB" w:rsidP="0035767F">
            <w:pPr>
              <w:spacing w:line="0" w:lineRule="atLeas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・会議参加者に対し、会議への参加に当たり、環境負荷低減に資する次の取組の奨励を行うこと。</w:t>
            </w:r>
          </w:p>
          <w:p w14:paraId="160A7CF1" w14:textId="77777777" w:rsidR="00992AFB" w:rsidRPr="002928D4" w:rsidRDefault="00992AFB" w:rsidP="0035767F">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ア．公共交通機関の利用</w:t>
            </w:r>
          </w:p>
          <w:p w14:paraId="2B67DEC0" w14:textId="77777777" w:rsidR="00992AFB" w:rsidRPr="002928D4" w:rsidRDefault="00992AFB" w:rsidP="0035767F">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イ．クールビズ及びウォームビズ</w:t>
            </w:r>
          </w:p>
          <w:p w14:paraId="4AD9443D" w14:textId="77777777" w:rsidR="00992AFB" w:rsidRPr="002928D4" w:rsidRDefault="00992AFB" w:rsidP="0035767F">
            <w:pPr>
              <w:spacing w:line="0" w:lineRule="atLeast"/>
              <w:ind w:firstLineChars="100" w:firstLine="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0C1BC5DC" w14:textId="77777777" w:rsidR="00992AFB" w:rsidRPr="002928D4" w:rsidRDefault="00992AFB" w:rsidP="0035767F">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0823967" w14:textId="77777777" w:rsidR="00992AFB" w:rsidRPr="002928D4" w:rsidRDefault="00992AFB" w:rsidP="0035767F">
            <w:pPr>
              <w:spacing w:line="322" w:lineRule="atLeast"/>
              <w:rPr>
                <w:rFonts w:ascii="ＭＳ 明朝" w:eastAsia="ＭＳ 明朝" w:hAnsi="ＭＳ 明朝"/>
                <w:color w:val="000000"/>
                <w:sz w:val="18"/>
                <w:szCs w:val="18"/>
              </w:rPr>
            </w:pPr>
          </w:p>
        </w:tc>
      </w:tr>
      <w:tr w:rsidR="00992AFB" w:rsidRPr="002928D4" w14:paraId="03CF96DA" w14:textId="77777777" w:rsidTr="0035767F">
        <w:trPr>
          <w:trHeight w:val="1266"/>
        </w:trPr>
        <w:tc>
          <w:tcPr>
            <w:tcW w:w="3175" w:type="pct"/>
            <w:tcBorders>
              <w:top w:val="single" w:sz="4" w:space="0" w:color="auto"/>
              <w:left w:val="single" w:sz="6" w:space="0" w:color="000000"/>
              <w:bottom w:val="single" w:sz="4" w:space="0" w:color="auto"/>
              <w:right w:val="single" w:sz="6" w:space="0" w:color="000000"/>
            </w:tcBorders>
          </w:tcPr>
          <w:p w14:paraId="55C6BB55" w14:textId="77777777" w:rsidR="00992AFB" w:rsidRPr="002928D4" w:rsidRDefault="00992AFB" w:rsidP="0035767F">
            <w:pPr>
              <w:spacing w:line="0" w:lineRule="atLeas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・飲料を提供する場合は、次の要件を満たすこと。</w:t>
            </w:r>
          </w:p>
          <w:p w14:paraId="440D917B" w14:textId="77777777" w:rsidR="00992AFB" w:rsidRPr="002928D4" w:rsidRDefault="00992AFB" w:rsidP="0035767F">
            <w:pPr>
              <w:spacing w:line="0" w:lineRule="atLeast"/>
              <w:ind w:leftChars="100" w:left="570" w:hangingChars="200" w:hanging="36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ア．ワンウェイのプラスチック製の製品及び容器包装※を使用しないこと。</w:t>
            </w:r>
          </w:p>
          <w:p w14:paraId="57930136" w14:textId="77777777" w:rsidR="00992AFB" w:rsidRPr="002928D4" w:rsidRDefault="00992AFB" w:rsidP="0035767F">
            <w:pPr>
              <w:spacing w:line="0" w:lineRule="atLeast"/>
              <w:ind w:leftChars="100" w:left="570" w:hangingChars="200" w:hanging="36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3DA2532D" w14:textId="77777777" w:rsidR="00992AFB" w:rsidRPr="002928D4" w:rsidRDefault="00992AFB" w:rsidP="0035767F">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75DC808" w14:textId="77777777" w:rsidR="00992AFB" w:rsidRPr="002928D4" w:rsidRDefault="00992AFB" w:rsidP="0035767F">
            <w:pPr>
              <w:spacing w:line="322" w:lineRule="atLeast"/>
              <w:rPr>
                <w:rFonts w:ascii="ＭＳ 明朝" w:eastAsia="ＭＳ 明朝" w:hAnsi="ＭＳ 明朝"/>
                <w:color w:val="000000"/>
                <w:sz w:val="18"/>
                <w:szCs w:val="18"/>
              </w:rPr>
            </w:pPr>
          </w:p>
        </w:tc>
      </w:tr>
    </w:tbl>
    <w:p w14:paraId="4DDAE8A9" w14:textId="77777777" w:rsidR="00992AFB" w:rsidRPr="002928D4" w:rsidRDefault="00992AFB" w:rsidP="00992AFB">
      <w:pPr>
        <w:spacing w:line="216" w:lineRule="exact"/>
        <w:rPr>
          <w:rFonts w:ascii="ＭＳ 明朝" w:eastAsia="ＭＳ 明朝" w:hAnsi="ＭＳ 明朝"/>
          <w:color w:val="000000"/>
          <w:sz w:val="18"/>
          <w:szCs w:val="18"/>
        </w:rPr>
      </w:pPr>
    </w:p>
    <w:p w14:paraId="621C6F76" w14:textId="77777777" w:rsidR="00992AFB" w:rsidRPr="002928D4" w:rsidRDefault="00992AFB" w:rsidP="00992AFB">
      <w:pPr>
        <w:spacing w:line="216" w:lineRule="exact"/>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記載要領</w:t>
      </w:r>
    </w:p>
    <w:p w14:paraId="77ECFA6C" w14:textId="77777777" w:rsidR="00992AFB" w:rsidRPr="002928D4" w:rsidRDefault="00992AFB" w:rsidP="00992AFB">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１．委託契約において複数回会議を運営した場合、全会議を総合して判断すること。</w:t>
      </w:r>
    </w:p>
    <w:p w14:paraId="59500B67" w14:textId="77777777" w:rsidR="00992AFB" w:rsidRPr="002928D4" w:rsidRDefault="00992AFB" w:rsidP="00992AFB">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6ED24628" w14:textId="77777777" w:rsidR="00992AFB" w:rsidRPr="002928D4" w:rsidRDefault="00992AFB" w:rsidP="00992AFB">
      <w:pPr>
        <w:spacing w:line="216" w:lineRule="exact"/>
        <w:ind w:left="180" w:hangingChars="100" w:hanging="180"/>
        <w:rPr>
          <w:rFonts w:ascii="ＭＳ 明朝" w:eastAsia="ＭＳ 明朝" w:hAnsi="ＭＳ 明朝"/>
          <w:color w:val="000000"/>
          <w:sz w:val="18"/>
          <w:szCs w:val="18"/>
        </w:rPr>
      </w:pPr>
      <w:r w:rsidRPr="002928D4">
        <w:rPr>
          <w:rFonts w:ascii="ＭＳ 明朝" w:eastAsia="ＭＳ 明朝" w:hAnsi="ＭＳ 明朝" w:hint="eastAsia"/>
          <w:color w:val="00000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507F50DF" w14:textId="77777777" w:rsidR="002928D4" w:rsidRDefault="002928D4">
      <w:pPr>
        <w:widowControl/>
        <w:jc w:val="left"/>
        <w:rPr>
          <w:rFonts w:ascii="‚l‚r –¾’©"/>
        </w:rPr>
      </w:pPr>
      <w:r>
        <w:rPr>
          <w:rFonts w:ascii="‚l‚r –¾’©"/>
        </w:rPr>
        <w:br w:type="page"/>
      </w:r>
    </w:p>
    <w:p w14:paraId="1258611B" w14:textId="7096491A" w:rsidR="00992AFB" w:rsidRPr="002928D4" w:rsidRDefault="00992AFB" w:rsidP="00992AFB">
      <w:pPr>
        <w:widowControl/>
        <w:jc w:val="right"/>
        <w:rPr>
          <w:rFonts w:ascii="ＭＳ 明朝" w:eastAsia="ＭＳ 明朝" w:hAnsi="ＭＳ 明朝"/>
        </w:rPr>
      </w:pPr>
      <w:r w:rsidRPr="002928D4">
        <w:rPr>
          <w:rFonts w:ascii="ＭＳ 明朝" w:eastAsia="ＭＳ 明朝" w:hAnsi="ＭＳ 明朝" w:hint="eastAsia"/>
        </w:rPr>
        <w:lastRenderedPageBreak/>
        <w:t>（</w:t>
      </w:r>
      <w:r w:rsidRPr="002928D4">
        <w:rPr>
          <w:rFonts w:ascii="ＭＳ 明朝" w:eastAsia="ＭＳ 明朝" w:hAnsi="ＭＳ 明朝" w:hint="eastAsia"/>
        </w:rPr>
        <w:t>別添</w:t>
      </w:r>
      <w:r w:rsidRPr="002928D4">
        <w:rPr>
          <w:rFonts w:ascii="ＭＳ 明朝" w:eastAsia="ＭＳ 明朝" w:hAnsi="ＭＳ 明朝" w:hint="eastAsia"/>
        </w:rPr>
        <w:t>様式）</w:t>
      </w:r>
    </w:p>
    <w:p w14:paraId="639214C9" w14:textId="77777777" w:rsidR="00992AFB" w:rsidRPr="002928D4" w:rsidRDefault="00992AFB" w:rsidP="00992AFB">
      <w:pPr>
        <w:rPr>
          <w:rFonts w:ascii="ＭＳ 明朝" w:eastAsia="ＭＳ 明朝" w:hAnsi="ＭＳ 明朝"/>
        </w:rPr>
      </w:pPr>
    </w:p>
    <w:p w14:paraId="763443E6" w14:textId="77777777" w:rsidR="00992AFB" w:rsidRPr="002928D4" w:rsidRDefault="00992AFB" w:rsidP="00992AFB">
      <w:pPr>
        <w:jc w:val="center"/>
        <w:rPr>
          <w:rFonts w:ascii="ＭＳ 明朝" w:eastAsia="ＭＳ 明朝" w:hAnsi="ＭＳ 明朝"/>
        </w:rPr>
      </w:pPr>
      <w:r w:rsidRPr="002928D4">
        <w:rPr>
          <w:rFonts w:ascii="ＭＳ 明朝" w:eastAsia="ＭＳ 明朝" w:hAnsi="ＭＳ 明朝" w:hint="eastAsia"/>
        </w:rPr>
        <w:t>情報取扱者名簿及び情報管理体制図</w:t>
      </w:r>
    </w:p>
    <w:p w14:paraId="4E1DC970" w14:textId="77777777" w:rsidR="00992AFB" w:rsidRPr="002928D4" w:rsidRDefault="00992AFB" w:rsidP="00992AFB">
      <w:pPr>
        <w:rPr>
          <w:rFonts w:ascii="ＭＳ 明朝" w:eastAsia="ＭＳ 明朝" w:hAnsi="ＭＳ 明朝"/>
        </w:rPr>
      </w:pPr>
    </w:p>
    <w:p w14:paraId="67C5A354" w14:textId="77777777" w:rsidR="00992AFB" w:rsidRPr="002928D4" w:rsidRDefault="00992AFB" w:rsidP="00992AFB">
      <w:pPr>
        <w:rPr>
          <w:rFonts w:ascii="ＭＳ 明朝" w:eastAsia="ＭＳ 明朝" w:hAnsi="ＭＳ 明朝"/>
        </w:rPr>
      </w:pPr>
      <w:r w:rsidRPr="002928D4">
        <w:rPr>
          <w:rFonts w:ascii="ＭＳ 明朝" w:eastAsia="ＭＳ 明朝" w:hAnsi="ＭＳ 明朝" w:hint="eastAsia"/>
        </w:rPr>
        <w:t>①情報取扱者名簿</w:t>
      </w:r>
    </w:p>
    <w:tbl>
      <w:tblPr>
        <w:tblStyle w:val="ae"/>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992AFB" w:rsidRPr="002928D4" w14:paraId="3C9C13DA" w14:textId="77777777" w:rsidTr="0035767F">
        <w:tc>
          <w:tcPr>
            <w:tcW w:w="1843" w:type="dxa"/>
            <w:gridSpan w:val="2"/>
          </w:tcPr>
          <w:p w14:paraId="2417BEF6" w14:textId="77777777" w:rsidR="00992AFB" w:rsidRPr="002928D4" w:rsidRDefault="00992AFB" w:rsidP="0035767F">
            <w:pPr>
              <w:rPr>
                <w:rFonts w:ascii="ＭＳ 明朝" w:eastAsia="ＭＳ 明朝" w:hAnsi="ＭＳ 明朝"/>
              </w:rPr>
            </w:pPr>
          </w:p>
        </w:tc>
        <w:tc>
          <w:tcPr>
            <w:tcW w:w="1441" w:type="dxa"/>
            <w:vAlign w:val="center"/>
          </w:tcPr>
          <w:p w14:paraId="3E0596FE" w14:textId="77777777" w:rsidR="00992AFB" w:rsidRPr="002928D4" w:rsidRDefault="00992AFB" w:rsidP="0035767F">
            <w:pPr>
              <w:jc w:val="center"/>
              <w:rPr>
                <w:rFonts w:ascii="ＭＳ 明朝" w:eastAsia="ＭＳ 明朝" w:hAnsi="ＭＳ 明朝"/>
              </w:rPr>
            </w:pPr>
            <w:r w:rsidRPr="002928D4">
              <w:rPr>
                <w:rFonts w:ascii="ＭＳ 明朝" w:eastAsia="ＭＳ 明朝" w:hAnsi="ＭＳ 明朝" w:hint="eastAsia"/>
              </w:rPr>
              <w:t>氏名</w:t>
            </w:r>
          </w:p>
        </w:tc>
        <w:tc>
          <w:tcPr>
            <w:tcW w:w="1441" w:type="dxa"/>
            <w:vAlign w:val="center"/>
          </w:tcPr>
          <w:p w14:paraId="777E6DE1" w14:textId="77777777" w:rsidR="00992AFB" w:rsidRPr="002928D4" w:rsidRDefault="00992AFB" w:rsidP="0035767F">
            <w:pPr>
              <w:jc w:val="center"/>
              <w:rPr>
                <w:rFonts w:ascii="ＭＳ 明朝" w:eastAsia="ＭＳ 明朝" w:hAnsi="ＭＳ 明朝"/>
              </w:rPr>
            </w:pPr>
            <w:r w:rsidRPr="002928D4">
              <w:rPr>
                <w:rFonts w:ascii="ＭＳ 明朝" w:eastAsia="ＭＳ 明朝" w:hAnsi="ＭＳ 明朝" w:hint="eastAsia"/>
              </w:rPr>
              <w:t>個人住所</w:t>
            </w:r>
          </w:p>
        </w:tc>
        <w:tc>
          <w:tcPr>
            <w:tcW w:w="1441" w:type="dxa"/>
            <w:vAlign w:val="center"/>
          </w:tcPr>
          <w:p w14:paraId="484A4840" w14:textId="77777777" w:rsidR="00992AFB" w:rsidRPr="002928D4" w:rsidRDefault="00992AFB" w:rsidP="0035767F">
            <w:pPr>
              <w:jc w:val="center"/>
              <w:rPr>
                <w:rFonts w:ascii="ＭＳ 明朝" w:eastAsia="ＭＳ 明朝" w:hAnsi="ＭＳ 明朝"/>
              </w:rPr>
            </w:pPr>
            <w:r w:rsidRPr="002928D4">
              <w:rPr>
                <w:rFonts w:ascii="ＭＳ 明朝" w:eastAsia="ＭＳ 明朝" w:hAnsi="ＭＳ 明朝" w:hint="eastAsia"/>
              </w:rPr>
              <w:t>生年月日</w:t>
            </w:r>
          </w:p>
        </w:tc>
        <w:tc>
          <w:tcPr>
            <w:tcW w:w="1441" w:type="dxa"/>
            <w:vAlign w:val="center"/>
          </w:tcPr>
          <w:p w14:paraId="64C28E4C" w14:textId="77777777" w:rsidR="00992AFB" w:rsidRPr="002928D4" w:rsidRDefault="00992AFB" w:rsidP="0035767F">
            <w:pPr>
              <w:jc w:val="center"/>
              <w:rPr>
                <w:rFonts w:ascii="ＭＳ 明朝" w:eastAsia="ＭＳ 明朝" w:hAnsi="ＭＳ 明朝"/>
              </w:rPr>
            </w:pPr>
            <w:r w:rsidRPr="002928D4">
              <w:rPr>
                <w:rFonts w:ascii="ＭＳ 明朝" w:eastAsia="ＭＳ 明朝" w:hAnsi="ＭＳ 明朝" w:hint="eastAsia"/>
              </w:rPr>
              <w:t>所属部署</w:t>
            </w:r>
          </w:p>
        </w:tc>
        <w:tc>
          <w:tcPr>
            <w:tcW w:w="1441" w:type="dxa"/>
            <w:vAlign w:val="center"/>
          </w:tcPr>
          <w:p w14:paraId="16D9EBA7" w14:textId="77777777" w:rsidR="00992AFB" w:rsidRPr="002928D4" w:rsidRDefault="00992AFB" w:rsidP="0035767F">
            <w:pPr>
              <w:jc w:val="center"/>
              <w:rPr>
                <w:rFonts w:ascii="ＭＳ 明朝" w:eastAsia="ＭＳ 明朝" w:hAnsi="ＭＳ 明朝"/>
              </w:rPr>
            </w:pPr>
            <w:r w:rsidRPr="002928D4">
              <w:rPr>
                <w:rFonts w:ascii="ＭＳ 明朝" w:eastAsia="ＭＳ 明朝" w:hAnsi="ＭＳ 明朝" w:hint="eastAsia"/>
              </w:rPr>
              <w:t>役職</w:t>
            </w:r>
          </w:p>
        </w:tc>
        <w:tc>
          <w:tcPr>
            <w:tcW w:w="1442" w:type="dxa"/>
            <w:vAlign w:val="center"/>
          </w:tcPr>
          <w:p w14:paraId="41322AAD" w14:textId="77777777" w:rsidR="00992AFB" w:rsidRPr="002928D4" w:rsidRDefault="00992AFB" w:rsidP="0035767F">
            <w:pPr>
              <w:jc w:val="center"/>
              <w:rPr>
                <w:rFonts w:ascii="ＭＳ 明朝" w:eastAsia="ＭＳ 明朝" w:hAnsi="ＭＳ 明朝"/>
              </w:rPr>
            </w:pPr>
            <w:r w:rsidRPr="002928D4">
              <w:rPr>
                <w:rFonts w:ascii="ＭＳ 明朝" w:eastAsia="ＭＳ 明朝" w:hAnsi="ＭＳ 明朝" w:hint="eastAsia"/>
              </w:rPr>
              <w:t>パスポート番号</w:t>
            </w:r>
            <w:r w:rsidRPr="002928D4">
              <w:rPr>
                <w:rFonts w:ascii="ＭＳ 明朝" w:eastAsia="ＭＳ 明朝" w:hAnsi="ＭＳ 明朝" w:hint="eastAsia"/>
                <w:color w:val="000000" w:themeColor="text1"/>
              </w:rPr>
              <w:t>及び国籍</w:t>
            </w:r>
            <w:r w:rsidRPr="002928D4">
              <w:rPr>
                <w:rFonts w:ascii="ＭＳ 明朝" w:eastAsia="ＭＳ 明朝" w:hAnsi="ＭＳ 明朝" w:hint="eastAsia"/>
                <w:sz w:val="18"/>
                <w:szCs w:val="18"/>
              </w:rPr>
              <w:t>（※４）</w:t>
            </w:r>
          </w:p>
        </w:tc>
      </w:tr>
      <w:tr w:rsidR="00992AFB" w:rsidRPr="002928D4" w14:paraId="5DF51573" w14:textId="77777777" w:rsidTr="0035767F">
        <w:tc>
          <w:tcPr>
            <w:tcW w:w="1418" w:type="dxa"/>
          </w:tcPr>
          <w:p w14:paraId="4AB26657"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情報管理責任者</w:t>
            </w:r>
            <w:r w:rsidRPr="002928D4">
              <w:rPr>
                <w:rFonts w:ascii="ＭＳ 明朝" w:eastAsia="ＭＳ 明朝" w:hAnsi="ＭＳ 明朝" w:hint="eastAsia"/>
                <w:sz w:val="18"/>
                <w:szCs w:val="18"/>
              </w:rPr>
              <w:t>（※１）</w:t>
            </w:r>
          </w:p>
        </w:tc>
        <w:tc>
          <w:tcPr>
            <w:tcW w:w="425" w:type="dxa"/>
          </w:tcPr>
          <w:p w14:paraId="390CF0C5"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Ａ</w:t>
            </w:r>
          </w:p>
        </w:tc>
        <w:tc>
          <w:tcPr>
            <w:tcW w:w="1441" w:type="dxa"/>
          </w:tcPr>
          <w:p w14:paraId="407D9540" w14:textId="77777777" w:rsidR="00992AFB" w:rsidRPr="002928D4" w:rsidRDefault="00992AFB" w:rsidP="0035767F">
            <w:pPr>
              <w:rPr>
                <w:rFonts w:ascii="ＭＳ 明朝" w:eastAsia="ＭＳ 明朝" w:hAnsi="ＭＳ 明朝"/>
              </w:rPr>
            </w:pPr>
          </w:p>
        </w:tc>
        <w:tc>
          <w:tcPr>
            <w:tcW w:w="1441" w:type="dxa"/>
          </w:tcPr>
          <w:p w14:paraId="2CD3905E" w14:textId="77777777" w:rsidR="00992AFB" w:rsidRPr="002928D4" w:rsidRDefault="00992AFB" w:rsidP="0035767F">
            <w:pPr>
              <w:rPr>
                <w:rFonts w:ascii="ＭＳ 明朝" w:eastAsia="ＭＳ 明朝" w:hAnsi="ＭＳ 明朝"/>
              </w:rPr>
            </w:pPr>
          </w:p>
        </w:tc>
        <w:tc>
          <w:tcPr>
            <w:tcW w:w="1441" w:type="dxa"/>
          </w:tcPr>
          <w:p w14:paraId="4B563100" w14:textId="77777777" w:rsidR="00992AFB" w:rsidRPr="002928D4" w:rsidRDefault="00992AFB" w:rsidP="0035767F">
            <w:pPr>
              <w:rPr>
                <w:rFonts w:ascii="ＭＳ 明朝" w:eastAsia="ＭＳ 明朝" w:hAnsi="ＭＳ 明朝"/>
              </w:rPr>
            </w:pPr>
          </w:p>
        </w:tc>
        <w:tc>
          <w:tcPr>
            <w:tcW w:w="1441" w:type="dxa"/>
          </w:tcPr>
          <w:p w14:paraId="44A2B872" w14:textId="77777777" w:rsidR="00992AFB" w:rsidRPr="002928D4" w:rsidRDefault="00992AFB" w:rsidP="0035767F">
            <w:pPr>
              <w:rPr>
                <w:rFonts w:ascii="ＭＳ 明朝" w:eastAsia="ＭＳ 明朝" w:hAnsi="ＭＳ 明朝"/>
              </w:rPr>
            </w:pPr>
          </w:p>
        </w:tc>
        <w:tc>
          <w:tcPr>
            <w:tcW w:w="1441" w:type="dxa"/>
          </w:tcPr>
          <w:p w14:paraId="318AD963" w14:textId="77777777" w:rsidR="00992AFB" w:rsidRPr="002928D4" w:rsidRDefault="00992AFB" w:rsidP="0035767F">
            <w:pPr>
              <w:rPr>
                <w:rFonts w:ascii="ＭＳ 明朝" w:eastAsia="ＭＳ 明朝" w:hAnsi="ＭＳ 明朝"/>
              </w:rPr>
            </w:pPr>
          </w:p>
        </w:tc>
        <w:tc>
          <w:tcPr>
            <w:tcW w:w="1442" w:type="dxa"/>
          </w:tcPr>
          <w:p w14:paraId="36C27AFD" w14:textId="77777777" w:rsidR="00992AFB" w:rsidRPr="002928D4" w:rsidRDefault="00992AFB" w:rsidP="0035767F">
            <w:pPr>
              <w:rPr>
                <w:rFonts w:ascii="ＭＳ 明朝" w:eastAsia="ＭＳ 明朝" w:hAnsi="ＭＳ 明朝"/>
              </w:rPr>
            </w:pPr>
          </w:p>
        </w:tc>
      </w:tr>
      <w:tr w:rsidR="00992AFB" w:rsidRPr="002928D4" w14:paraId="0A1D61EF" w14:textId="77777777" w:rsidTr="0035767F">
        <w:tc>
          <w:tcPr>
            <w:tcW w:w="1418" w:type="dxa"/>
            <w:vMerge w:val="restart"/>
          </w:tcPr>
          <w:p w14:paraId="1E44B8F1"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情報取扱管理者</w:t>
            </w:r>
            <w:r w:rsidRPr="002928D4">
              <w:rPr>
                <w:rFonts w:ascii="ＭＳ 明朝" w:eastAsia="ＭＳ 明朝" w:hAnsi="ＭＳ 明朝" w:hint="eastAsia"/>
                <w:sz w:val="18"/>
                <w:szCs w:val="18"/>
              </w:rPr>
              <w:t>（※２）</w:t>
            </w:r>
          </w:p>
        </w:tc>
        <w:tc>
          <w:tcPr>
            <w:tcW w:w="425" w:type="dxa"/>
          </w:tcPr>
          <w:p w14:paraId="4D77B910"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Ｂ</w:t>
            </w:r>
          </w:p>
        </w:tc>
        <w:tc>
          <w:tcPr>
            <w:tcW w:w="1441" w:type="dxa"/>
          </w:tcPr>
          <w:p w14:paraId="0503678B" w14:textId="77777777" w:rsidR="00992AFB" w:rsidRPr="002928D4" w:rsidRDefault="00992AFB" w:rsidP="0035767F">
            <w:pPr>
              <w:rPr>
                <w:rFonts w:ascii="ＭＳ 明朝" w:eastAsia="ＭＳ 明朝" w:hAnsi="ＭＳ 明朝"/>
              </w:rPr>
            </w:pPr>
          </w:p>
        </w:tc>
        <w:tc>
          <w:tcPr>
            <w:tcW w:w="1441" w:type="dxa"/>
          </w:tcPr>
          <w:p w14:paraId="6EA7F2F8" w14:textId="77777777" w:rsidR="00992AFB" w:rsidRPr="002928D4" w:rsidRDefault="00992AFB" w:rsidP="0035767F">
            <w:pPr>
              <w:rPr>
                <w:rFonts w:ascii="ＭＳ 明朝" w:eastAsia="ＭＳ 明朝" w:hAnsi="ＭＳ 明朝"/>
              </w:rPr>
            </w:pPr>
          </w:p>
        </w:tc>
        <w:tc>
          <w:tcPr>
            <w:tcW w:w="1441" w:type="dxa"/>
          </w:tcPr>
          <w:p w14:paraId="3C210C21" w14:textId="77777777" w:rsidR="00992AFB" w:rsidRPr="002928D4" w:rsidRDefault="00992AFB" w:rsidP="0035767F">
            <w:pPr>
              <w:rPr>
                <w:rFonts w:ascii="ＭＳ 明朝" w:eastAsia="ＭＳ 明朝" w:hAnsi="ＭＳ 明朝"/>
              </w:rPr>
            </w:pPr>
          </w:p>
        </w:tc>
        <w:tc>
          <w:tcPr>
            <w:tcW w:w="1441" w:type="dxa"/>
          </w:tcPr>
          <w:p w14:paraId="5ADB2787" w14:textId="77777777" w:rsidR="00992AFB" w:rsidRPr="002928D4" w:rsidRDefault="00992AFB" w:rsidP="0035767F">
            <w:pPr>
              <w:rPr>
                <w:rFonts w:ascii="ＭＳ 明朝" w:eastAsia="ＭＳ 明朝" w:hAnsi="ＭＳ 明朝"/>
              </w:rPr>
            </w:pPr>
          </w:p>
        </w:tc>
        <w:tc>
          <w:tcPr>
            <w:tcW w:w="1441" w:type="dxa"/>
          </w:tcPr>
          <w:p w14:paraId="24884235" w14:textId="77777777" w:rsidR="00992AFB" w:rsidRPr="002928D4" w:rsidRDefault="00992AFB" w:rsidP="0035767F">
            <w:pPr>
              <w:rPr>
                <w:rFonts w:ascii="ＭＳ 明朝" w:eastAsia="ＭＳ 明朝" w:hAnsi="ＭＳ 明朝"/>
              </w:rPr>
            </w:pPr>
          </w:p>
        </w:tc>
        <w:tc>
          <w:tcPr>
            <w:tcW w:w="1442" w:type="dxa"/>
          </w:tcPr>
          <w:p w14:paraId="1A60AEC4" w14:textId="77777777" w:rsidR="00992AFB" w:rsidRPr="002928D4" w:rsidRDefault="00992AFB" w:rsidP="0035767F">
            <w:pPr>
              <w:rPr>
                <w:rFonts w:ascii="ＭＳ 明朝" w:eastAsia="ＭＳ 明朝" w:hAnsi="ＭＳ 明朝"/>
              </w:rPr>
            </w:pPr>
          </w:p>
        </w:tc>
      </w:tr>
      <w:tr w:rsidR="00992AFB" w:rsidRPr="002928D4" w14:paraId="15E44DDA" w14:textId="77777777" w:rsidTr="0035767F">
        <w:tc>
          <w:tcPr>
            <w:tcW w:w="1418" w:type="dxa"/>
            <w:vMerge/>
          </w:tcPr>
          <w:p w14:paraId="2442C14D" w14:textId="77777777" w:rsidR="00992AFB" w:rsidRPr="002928D4" w:rsidRDefault="00992AFB" w:rsidP="0035767F">
            <w:pPr>
              <w:rPr>
                <w:rFonts w:ascii="ＭＳ 明朝" w:eastAsia="ＭＳ 明朝" w:hAnsi="ＭＳ 明朝"/>
              </w:rPr>
            </w:pPr>
          </w:p>
        </w:tc>
        <w:tc>
          <w:tcPr>
            <w:tcW w:w="425" w:type="dxa"/>
          </w:tcPr>
          <w:p w14:paraId="2FFE78A5"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Ｃ</w:t>
            </w:r>
          </w:p>
        </w:tc>
        <w:tc>
          <w:tcPr>
            <w:tcW w:w="1441" w:type="dxa"/>
          </w:tcPr>
          <w:p w14:paraId="50672B55" w14:textId="77777777" w:rsidR="00992AFB" w:rsidRPr="002928D4" w:rsidRDefault="00992AFB" w:rsidP="0035767F">
            <w:pPr>
              <w:rPr>
                <w:rFonts w:ascii="ＭＳ 明朝" w:eastAsia="ＭＳ 明朝" w:hAnsi="ＭＳ 明朝"/>
              </w:rPr>
            </w:pPr>
          </w:p>
        </w:tc>
        <w:tc>
          <w:tcPr>
            <w:tcW w:w="1441" w:type="dxa"/>
          </w:tcPr>
          <w:p w14:paraId="20F62A1B" w14:textId="77777777" w:rsidR="00992AFB" w:rsidRPr="002928D4" w:rsidRDefault="00992AFB" w:rsidP="0035767F">
            <w:pPr>
              <w:rPr>
                <w:rFonts w:ascii="ＭＳ 明朝" w:eastAsia="ＭＳ 明朝" w:hAnsi="ＭＳ 明朝"/>
              </w:rPr>
            </w:pPr>
          </w:p>
        </w:tc>
        <w:tc>
          <w:tcPr>
            <w:tcW w:w="1441" w:type="dxa"/>
          </w:tcPr>
          <w:p w14:paraId="1EBA1990" w14:textId="77777777" w:rsidR="00992AFB" w:rsidRPr="002928D4" w:rsidRDefault="00992AFB" w:rsidP="0035767F">
            <w:pPr>
              <w:rPr>
                <w:rFonts w:ascii="ＭＳ 明朝" w:eastAsia="ＭＳ 明朝" w:hAnsi="ＭＳ 明朝"/>
              </w:rPr>
            </w:pPr>
          </w:p>
        </w:tc>
        <w:tc>
          <w:tcPr>
            <w:tcW w:w="1441" w:type="dxa"/>
          </w:tcPr>
          <w:p w14:paraId="6473754A" w14:textId="77777777" w:rsidR="00992AFB" w:rsidRPr="002928D4" w:rsidRDefault="00992AFB" w:rsidP="0035767F">
            <w:pPr>
              <w:rPr>
                <w:rFonts w:ascii="ＭＳ 明朝" w:eastAsia="ＭＳ 明朝" w:hAnsi="ＭＳ 明朝"/>
              </w:rPr>
            </w:pPr>
          </w:p>
        </w:tc>
        <w:tc>
          <w:tcPr>
            <w:tcW w:w="1441" w:type="dxa"/>
          </w:tcPr>
          <w:p w14:paraId="3C6778C4" w14:textId="77777777" w:rsidR="00992AFB" w:rsidRPr="002928D4" w:rsidRDefault="00992AFB" w:rsidP="0035767F">
            <w:pPr>
              <w:rPr>
                <w:rFonts w:ascii="ＭＳ 明朝" w:eastAsia="ＭＳ 明朝" w:hAnsi="ＭＳ 明朝"/>
              </w:rPr>
            </w:pPr>
          </w:p>
        </w:tc>
        <w:tc>
          <w:tcPr>
            <w:tcW w:w="1442" w:type="dxa"/>
          </w:tcPr>
          <w:p w14:paraId="6890CBB8" w14:textId="77777777" w:rsidR="00992AFB" w:rsidRPr="002928D4" w:rsidRDefault="00992AFB" w:rsidP="0035767F">
            <w:pPr>
              <w:rPr>
                <w:rFonts w:ascii="ＭＳ 明朝" w:eastAsia="ＭＳ 明朝" w:hAnsi="ＭＳ 明朝"/>
              </w:rPr>
            </w:pPr>
          </w:p>
        </w:tc>
      </w:tr>
      <w:tr w:rsidR="00992AFB" w:rsidRPr="002928D4" w14:paraId="4DD58A11" w14:textId="77777777" w:rsidTr="0035767F">
        <w:tc>
          <w:tcPr>
            <w:tcW w:w="1418" w:type="dxa"/>
            <w:vMerge w:val="restart"/>
          </w:tcPr>
          <w:p w14:paraId="728B6F45"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業務従事者</w:t>
            </w:r>
            <w:r w:rsidRPr="002928D4">
              <w:rPr>
                <w:rFonts w:ascii="ＭＳ 明朝" w:eastAsia="ＭＳ 明朝" w:hAnsi="ＭＳ 明朝" w:hint="eastAsia"/>
                <w:sz w:val="18"/>
                <w:szCs w:val="18"/>
              </w:rPr>
              <w:t>（※３）</w:t>
            </w:r>
          </w:p>
        </w:tc>
        <w:tc>
          <w:tcPr>
            <w:tcW w:w="425" w:type="dxa"/>
          </w:tcPr>
          <w:p w14:paraId="6A38AA6B"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Ｄ</w:t>
            </w:r>
          </w:p>
        </w:tc>
        <w:tc>
          <w:tcPr>
            <w:tcW w:w="1441" w:type="dxa"/>
          </w:tcPr>
          <w:p w14:paraId="1AEEAA8F" w14:textId="77777777" w:rsidR="00992AFB" w:rsidRPr="002928D4" w:rsidRDefault="00992AFB" w:rsidP="0035767F">
            <w:pPr>
              <w:rPr>
                <w:rFonts w:ascii="ＭＳ 明朝" w:eastAsia="ＭＳ 明朝" w:hAnsi="ＭＳ 明朝"/>
              </w:rPr>
            </w:pPr>
          </w:p>
        </w:tc>
        <w:tc>
          <w:tcPr>
            <w:tcW w:w="1441" w:type="dxa"/>
          </w:tcPr>
          <w:p w14:paraId="5111E1B3" w14:textId="77777777" w:rsidR="00992AFB" w:rsidRPr="002928D4" w:rsidRDefault="00992AFB" w:rsidP="0035767F">
            <w:pPr>
              <w:rPr>
                <w:rFonts w:ascii="ＭＳ 明朝" w:eastAsia="ＭＳ 明朝" w:hAnsi="ＭＳ 明朝"/>
              </w:rPr>
            </w:pPr>
          </w:p>
        </w:tc>
        <w:tc>
          <w:tcPr>
            <w:tcW w:w="1441" w:type="dxa"/>
          </w:tcPr>
          <w:p w14:paraId="360C813F" w14:textId="77777777" w:rsidR="00992AFB" w:rsidRPr="002928D4" w:rsidRDefault="00992AFB" w:rsidP="0035767F">
            <w:pPr>
              <w:rPr>
                <w:rFonts w:ascii="ＭＳ 明朝" w:eastAsia="ＭＳ 明朝" w:hAnsi="ＭＳ 明朝"/>
              </w:rPr>
            </w:pPr>
          </w:p>
        </w:tc>
        <w:tc>
          <w:tcPr>
            <w:tcW w:w="1441" w:type="dxa"/>
          </w:tcPr>
          <w:p w14:paraId="18C712F9" w14:textId="77777777" w:rsidR="00992AFB" w:rsidRPr="002928D4" w:rsidRDefault="00992AFB" w:rsidP="0035767F">
            <w:pPr>
              <w:rPr>
                <w:rFonts w:ascii="ＭＳ 明朝" w:eastAsia="ＭＳ 明朝" w:hAnsi="ＭＳ 明朝"/>
              </w:rPr>
            </w:pPr>
          </w:p>
        </w:tc>
        <w:tc>
          <w:tcPr>
            <w:tcW w:w="1441" w:type="dxa"/>
          </w:tcPr>
          <w:p w14:paraId="282FA011" w14:textId="77777777" w:rsidR="00992AFB" w:rsidRPr="002928D4" w:rsidRDefault="00992AFB" w:rsidP="0035767F">
            <w:pPr>
              <w:rPr>
                <w:rFonts w:ascii="ＭＳ 明朝" w:eastAsia="ＭＳ 明朝" w:hAnsi="ＭＳ 明朝"/>
              </w:rPr>
            </w:pPr>
          </w:p>
        </w:tc>
        <w:tc>
          <w:tcPr>
            <w:tcW w:w="1442" w:type="dxa"/>
          </w:tcPr>
          <w:p w14:paraId="461C7C33" w14:textId="77777777" w:rsidR="00992AFB" w:rsidRPr="002928D4" w:rsidRDefault="00992AFB" w:rsidP="0035767F">
            <w:pPr>
              <w:rPr>
                <w:rFonts w:ascii="ＭＳ 明朝" w:eastAsia="ＭＳ 明朝" w:hAnsi="ＭＳ 明朝"/>
              </w:rPr>
            </w:pPr>
          </w:p>
        </w:tc>
      </w:tr>
      <w:tr w:rsidR="00992AFB" w:rsidRPr="002928D4" w14:paraId="10A582AD" w14:textId="77777777" w:rsidTr="0035767F">
        <w:tc>
          <w:tcPr>
            <w:tcW w:w="1418" w:type="dxa"/>
            <w:vMerge/>
          </w:tcPr>
          <w:p w14:paraId="141E8A57" w14:textId="77777777" w:rsidR="00992AFB" w:rsidRPr="002928D4" w:rsidRDefault="00992AFB" w:rsidP="0035767F">
            <w:pPr>
              <w:rPr>
                <w:rFonts w:ascii="ＭＳ 明朝" w:eastAsia="ＭＳ 明朝" w:hAnsi="ＭＳ 明朝"/>
              </w:rPr>
            </w:pPr>
          </w:p>
        </w:tc>
        <w:tc>
          <w:tcPr>
            <w:tcW w:w="425" w:type="dxa"/>
          </w:tcPr>
          <w:p w14:paraId="72ADEF1D"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Ｅ</w:t>
            </w:r>
          </w:p>
        </w:tc>
        <w:tc>
          <w:tcPr>
            <w:tcW w:w="1441" w:type="dxa"/>
          </w:tcPr>
          <w:p w14:paraId="15BB1EA1" w14:textId="77777777" w:rsidR="00992AFB" w:rsidRPr="002928D4" w:rsidRDefault="00992AFB" w:rsidP="0035767F">
            <w:pPr>
              <w:rPr>
                <w:rFonts w:ascii="ＭＳ 明朝" w:eastAsia="ＭＳ 明朝" w:hAnsi="ＭＳ 明朝"/>
              </w:rPr>
            </w:pPr>
          </w:p>
        </w:tc>
        <w:tc>
          <w:tcPr>
            <w:tcW w:w="1441" w:type="dxa"/>
          </w:tcPr>
          <w:p w14:paraId="4692B9F7" w14:textId="77777777" w:rsidR="00992AFB" w:rsidRPr="002928D4" w:rsidRDefault="00992AFB" w:rsidP="0035767F">
            <w:pPr>
              <w:rPr>
                <w:rFonts w:ascii="ＭＳ 明朝" w:eastAsia="ＭＳ 明朝" w:hAnsi="ＭＳ 明朝"/>
              </w:rPr>
            </w:pPr>
          </w:p>
        </w:tc>
        <w:tc>
          <w:tcPr>
            <w:tcW w:w="1441" w:type="dxa"/>
          </w:tcPr>
          <w:p w14:paraId="05F50A68" w14:textId="77777777" w:rsidR="00992AFB" w:rsidRPr="002928D4" w:rsidRDefault="00992AFB" w:rsidP="0035767F">
            <w:pPr>
              <w:rPr>
                <w:rFonts w:ascii="ＭＳ 明朝" w:eastAsia="ＭＳ 明朝" w:hAnsi="ＭＳ 明朝"/>
              </w:rPr>
            </w:pPr>
          </w:p>
        </w:tc>
        <w:tc>
          <w:tcPr>
            <w:tcW w:w="1441" w:type="dxa"/>
          </w:tcPr>
          <w:p w14:paraId="249CEACF" w14:textId="77777777" w:rsidR="00992AFB" w:rsidRPr="002928D4" w:rsidRDefault="00992AFB" w:rsidP="0035767F">
            <w:pPr>
              <w:rPr>
                <w:rFonts w:ascii="ＭＳ 明朝" w:eastAsia="ＭＳ 明朝" w:hAnsi="ＭＳ 明朝"/>
              </w:rPr>
            </w:pPr>
          </w:p>
        </w:tc>
        <w:tc>
          <w:tcPr>
            <w:tcW w:w="1441" w:type="dxa"/>
          </w:tcPr>
          <w:p w14:paraId="32E8D56D" w14:textId="77777777" w:rsidR="00992AFB" w:rsidRPr="002928D4" w:rsidRDefault="00992AFB" w:rsidP="0035767F">
            <w:pPr>
              <w:rPr>
                <w:rFonts w:ascii="ＭＳ 明朝" w:eastAsia="ＭＳ 明朝" w:hAnsi="ＭＳ 明朝"/>
              </w:rPr>
            </w:pPr>
          </w:p>
        </w:tc>
        <w:tc>
          <w:tcPr>
            <w:tcW w:w="1442" w:type="dxa"/>
          </w:tcPr>
          <w:p w14:paraId="2950825A" w14:textId="77777777" w:rsidR="00992AFB" w:rsidRPr="002928D4" w:rsidRDefault="00992AFB" w:rsidP="0035767F">
            <w:pPr>
              <w:rPr>
                <w:rFonts w:ascii="ＭＳ 明朝" w:eastAsia="ＭＳ 明朝" w:hAnsi="ＭＳ 明朝"/>
              </w:rPr>
            </w:pPr>
          </w:p>
        </w:tc>
      </w:tr>
      <w:tr w:rsidR="00992AFB" w:rsidRPr="002928D4" w14:paraId="18F9BE87" w14:textId="77777777" w:rsidTr="0035767F">
        <w:tc>
          <w:tcPr>
            <w:tcW w:w="1418" w:type="dxa"/>
          </w:tcPr>
          <w:p w14:paraId="3892E15E"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再委託先</w:t>
            </w:r>
          </w:p>
        </w:tc>
        <w:tc>
          <w:tcPr>
            <w:tcW w:w="425" w:type="dxa"/>
          </w:tcPr>
          <w:p w14:paraId="75DCA7AA" w14:textId="77777777" w:rsidR="00992AFB" w:rsidRPr="002928D4" w:rsidRDefault="00992AFB" w:rsidP="0035767F">
            <w:pPr>
              <w:rPr>
                <w:rFonts w:ascii="ＭＳ 明朝" w:eastAsia="ＭＳ 明朝" w:hAnsi="ＭＳ 明朝"/>
              </w:rPr>
            </w:pPr>
            <w:r w:rsidRPr="002928D4">
              <w:rPr>
                <w:rFonts w:ascii="ＭＳ 明朝" w:eastAsia="ＭＳ 明朝" w:hAnsi="ＭＳ 明朝" w:hint="eastAsia"/>
              </w:rPr>
              <w:t>Ｆ</w:t>
            </w:r>
          </w:p>
        </w:tc>
        <w:tc>
          <w:tcPr>
            <w:tcW w:w="1441" w:type="dxa"/>
          </w:tcPr>
          <w:p w14:paraId="2D1920C4" w14:textId="77777777" w:rsidR="00992AFB" w:rsidRPr="002928D4" w:rsidRDefault="00992AFB" w:rsidP="0035767F">
            <w:pPr>
              <w:rPr>
                <w:rFonts w:ascii="ＭＳ 明朝" w:eastAsia="ＭＳ 明朝" w:hAnsi="ＭＳ 明朝"/>
              </w:rPr>
            </w:pPr>
          </w:p>
        </w:tc>
        <w:tc>
          <w:tcPr>
            <w:tcW w:w="1441" w:type="dxa"/>
          </w:tcPr>
          <w:p w14:paraId="380ACA5B" w14:textId="77777777" w:rsidR="00992AFB" w:rsidRPr="002928D4" w:rsidRDefault="00992AFB" w:rsidP="0035767F">
            <w:pPr>
              <w:rPr>
                <w:rFonts w:ascii="ＭＳ 明朝" w:eastAsia="ＭＳ 明朝" w:hAnsi="ＭＳ 明朝"/>
              </w:rPr>
            </w:pPr>
          </w:p>
        </w:tc>
        <w:tc>
          <w:tcPr>
            <w:tcW w:w="1441" w:type="dxa"/>
          </w:tcPr>
          <w:p w14:paraId="1101E605" w14:textId="77777777" w:rsidR="00992AFB" w:rsidRPr="002928D4" w:rsidRDefault="00992AFB" w:rsidP="0035767F">
            <w:pPr>
              <w:rPr>
                <w:rFonts w:ascii="ＭＳ 明朝" w:eastAsia="ＭＳ 明朝" w:hAnsi="ＭＳ 明朝"/>
              </w:rPr>
            </w:pPr>
          </w:p>
        </w:tc>
        <w:tc>
          <w:tcPr>
            <w:tcW w:w="1441" w:type="dxa"/>
          </w:tcPr>
          <w:p w14:paraId="10E202F2" w14:textId="77777777" w:rsidR="00992AFB" w:rsidRPr="002928D4" w:rsidRDefault="00992AFB" w:rsidP="0035767F">
            <w:pPr>
              <w:rPr>
                <w:rFonts w:ascii="ＭＳ 明朝" w:eastAsia="ＭＳ 明朝" w:hAnsi="ＭＳ 明朝"/>
              </w:rPr>
            </w:pPr>
          </w:p>
        </w:tc>
        <w:tc>
          <w:tcPr>
            <w:tcW w:w="1441" w:type="dxa"/>
          </w:tcPr>
          <w:p w14:paraId="4997A913" w14:textId="77777777" w:rsidR="00992AFB" w:rsidRPr="002928D4" w:rsidRDefault="00992AFB" w:rsidP="0035767F">
            <w:pPr>
              <w:rPr>
                <w:rFonts w:ascii="ＭＳ 明朝" w:eastAsia="ＭＳ 明朝" w:hAnsi="ＭＳ 明朝"/>
              </w:rPr>
            </w:pPr>
          </w:p>
        </w:tc>
        <w:tc>
          <w:tcPr>
            <w:tcW w:w="1442" w:type="dxa"/>
          </w:tcPr>
          <w:p w14:paraId="5A3E095B" w14:textId="77777777" w:rsidR="00992AFB" w:rsidRPr="002928D4" w:rsidRDefault="00992AFB" w:rsidP="0035767F">
            <w:pPr>
              <w:rPr>
                <w:rFonts w:ascii="ＭＳ 明朝" w:eastAsia="ＭＳ 明朝" w:hAnsi="ＭＳ 明朝"/>
              </w:rPr>
            </w:pPr>
          </w:p>
        </w:tc>
      </w:tr>
    </w:tbl>
    <w:p w14:paraId="400F0C0C" w14:textId="77777777" w:rsidR="00992AFB" w:rsidRPr="002928D4" w:rsidRDefault="00992AFB" w:rsidP="00992AFB">
      <w:pPr>
        <w:rPr>
          <w:rFonts w:ascii="ＭＳ 明朝" w:eastAsia="ＭＳ 明朝" w:hAnsi="ＭＳ 明朝"/>
        </w:rPr>
      </w:pPr>
    </w:p>
    <w:p w14:paraId="1C4DFB62" w14:textId="77777777" w:rsidR="00992AFB" w:rsidRPr="002928D4" w:rsidRDefault="00992AFB" w:rsidP="00992AFB">
      <w:pPr>
        <w:rPr>
          <w:rFonts w:ascii="ＭＳ 明朝" w:eastAsia="ＭＳ 明朝" w:hAnsi="ＭＳ 明朝"/>
          <w:sz w:val="18"/>
          <w:szCs w:val="18"/>
        </w:rPr>
      </w:pPr>
      <w:r w:rsidRPr="002928D4">
        <w:rPr>
          <w:rFonts w:ascii="ＭＳ 明朝" w:eastAsia="ＭＳ 明朝" w:hAnsi="ＭＳ 明朝" w:hint="eastAsia"/>
          <w:sz w:val="18"/>
          <w:szCs w:val="18"/>
        </w:rPr>
        <w:t>（※１）受託事業者としての情報取扱の全ての責任を有する者。必ず明記すること。</w:t>
      </w:r>
    </w:p>
    <w:p w14:paraId="76B19BF7" w14:textId="77777777" w:rsidR="00992AFB" w:rsidRPr="002928D4" w:rsidRDefault="00992AFB" w:rsidP="00992AFB">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16B949DF" w14:textId="77777777" w:rsidR="00992AFB" w:rsidRPr="002928D4" w:rsidRDefault="00992AFB" w:rsidP="00992AFB">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（※３）本事業の遂行にあたって保護すべき情報を取り扱う可能性のある者。</w:t>
      </w:r>
    </w:p>
    <w:p w14:paraId="5D539C4B" w14:textId="77777777" w:rsidR="00992AFB" w:rsidRPr="002928D4" w:rsidRDefault="00992AFB" w:rsidP="00992AFB">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6B9FD07F" w14:textId="77777777" w:rsidR="00992AFB" w:rsidRPr="002928D4" w:rsidRDefault="00992AFB" w:rsidP="00992AFB">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（※５）住所、生年月日については、必ずしも契約前に提出することを要しないが、その場合であっても担当課室から求められた場合は速やかに提出すること。</w:t>
      </w:r>
    </w:p>
    <w:p w14:paraId="6D0E7D83" w14:textId="77777777" w:rsidR="00992AFB" w:rsidRPr="002928D4" w:rsidRDefault="00992AFB" w:rsidP="00992AFB">
      <w:pPr>
        <w:rPr>
          <w:rFonts w:ascii="ＭＳ 明朝" w:eastAsia="ＭＳ 明朝" w:hAnsi="ＭＳ 明朝"/>
        </w:rPr>
      </w:pPr>
    </w:p>
    <w:p w14:paraId="5FF201A6" w14:textId="77777777" w:rsidR="00992AFB" w:rsidRPr="002928D4" w:rsidRDefault="00992AFB" w:rsidP="00992AFB">
      <w:pPr>
        <w:rPr>
          <w:rFonts w:ascii="ＭＳ 明朝" w:eastAsia="ＭＳ 明朝" w:hAnsi="ＭＳ 明朝"/>
        </w:rPr>
      </w:pPr>
      <w:r w:rsidRPr="002928D4">
        <w:rPr>
          <w:rFonts w:ascii="ＭＳ 明朝" w:eastAsia="ＭＳ 明朝" w:hAnsi="ＭＳ 明朝" w:hint="eastAsia"/>
        </w:rPr>
        <w:t>②情報管理体制図</w:t>
      </w:r>
    </w:p>
    <w:p w14:paraId="62362F45" w14:textId="77777777" w:rsidR="00992AFB" w:rsidRPr="002928D4" w:rsidRDefault="00992AFB" w:rsidP="00992AFB">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B665D17" wp14:editId="210E430E">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C35204" w14:textId="77777777" w:rsidR="00992AFB" w:rsidRPr="002928D4" w:rsidRDefault="00992AFB" w:rsidP="00992AFB">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65D17"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psewIAAFg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qagN1Ez3myhPG4ccdANh7f8XuGDPTAfNszhNODc4ISHJzykhqag0FOUVOB+&#10;vXcf9bFJUUpJg9NVUP9zz5ygRH8z2L5f8tksjmNiZlfXU2TcuWR7LjH7eg3YBTnuEssTGfWDHkjp&#10;oH7FRbCKXlHEDEffBeXBDcw6dFOPq4SL1Sqp4QhaFh7Ms+URPNY5NuRL+8qc7bs2YL8/wjCJbP6m&#10;eTvdaGlgtQ8gVersU137F8DxTa3Ur5q4H875pHVaiMvfAA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1CxpsewIAAFgF&#10;AAAOAAAAAAAAAAAAAAAAAC4CAABkcnMvZTJvRG9jLnhtbFBLAQItABQABgAIAAAAIQBo4RQ43wAA&#10;AAgBAAAPAAAAAAAAAAAAAAAAANUEAABkcnMvZG93bnJldi54bWxQSwUGAAAAAAQABADzAAAA4QUA&#10;AAAA&#10;" fillcolor="white [3212]" strokecolor="#1f4d78 [1604]" strokeweight="1pt">
                <v:textbox>
                  <w:txbxContent>
                    <w:p w14:paraId="35C35204" w14:textId="77777777" w:rsidR="00992AFB" w:rsidRPr="002928D4" w:rsidRDefault="00992AFB" w:rsidP="00992AFB">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v:textbox>
              </v:rect>
            </w:pict>
          </mc:Fallback>
        </mc:AlternateContent>
      </w:r>
      <w:r w:rsidRPr="002928D4">
        <w:rPr>
          <w:rFonts w:ascii="ＭＳ 明朝" w:eastAsia="ＭＳ 明朝" w:hAnsi="ＭＳ 明朝" w:hint="eastAsia"/>
        </w:rPr>
        <w:t>（例）</w:t>
      </w:r>
    </w:p>
    <w:p w14:paraId="53C04E78" w14:textId="77777777" w:rsidR="00992AFB" w:rsidRPr="002928D4" w:rsidRDefault="00992AFB" w:rsidP="00992AFB">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B2F21C4" wp14:editId="1A2F2017">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2E27B7" w14:textId="77777777" w:rsidR="00992AFB" w:rsidRPr="002928D4" w:rsidRDefault="00992AFB" w:rsidP="00992AF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21C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muawIAAC8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FPwyRsadDZSHR2QIveq9k7c1XcSd8OFRIMmcLo9GNzzQRxtoCw6DxVkF+Puj/RhP6iMvZy2NTcH9&#10;r51AxZn5bkmXl9P5PM5ZWszzrzNa4GvP5rXH7po10MVN6ZFwMpkxPpijqRGaF5rwVaxKLmEl1S54&#10;OJrr0A8zvRBSrVYpiCbLiXBnn5yM0JHlKLPn7kWgG7QYSMb3cBwwsXgjyT42ZlpY7QLoOun1xOrA&#10;P01lEtLwgsSxf71OUad3bvkH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p+ZJrmsCAAAvBQAADgAAAAAAAAAAAAAAAAAu&#10;AgAAZHJzL2Uyb0RvYy54bWxQSwECLQAUAAYACAAAACEANhru5N4AAAAJAQAADwAAAAAAAAAAAAAA&#10;AADFBAAAZHJzL2Rvd25yZXYueG1sUEsFBgAAAAAEAAQA8wAAANAFAAAAAA==&#10;" filled="f" strokecolor="#1f4d78 [1604]" strokeweight="1pt">
                <v:textbox>
                  <w:txbxContent>
                    <w:p w14:paraId="212E27B7" w14:textId="77777777" w:rsidR="00992AFB" w:rsidRPr="002928D4" w:rsidRDefault="00992AFB" w:rsidP="00992AFB">
                      <w:pPr>
                        <w:rPr>
                          <w:rFonts w:ascii="ＭＳ 明朝" w:eastAsia="ＭＳ 明朝" w:hAnsi="ＭＳ 明朝"/>
                        </w:rPr>
                      </w:pPr>
                    </w:p>
                  </w:txbxContent>
                </v:textbox>
              </v:rect>
            </w:pict>
          </mc:Fallback>
        </mc:AlternateContent>
      </w:r>
      <w:r w:rsidRPr="002928D4">
        <w:rPr>
          <w:rFonts w:ascii="ＭＳ 明朝" w:eastAsia="ＭＳ 明朝" w:hAnsi="ＭＳ 明朝" w:hint="eastAsia"/>
          <w:noProof/>
        </w:rPr>
        <w:drawing>
          <wp:anchor distT="0" distB="0" distL="114300" distR="114300" simplePos="0" relativeHeight="251660288" behindDoc="0" locked="0" layoutInCell="1" allowOverlap="1" wp14:anchorId="1CEEDB90" wp14:editId="1A1A5AE5">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38F3AB9" w14:textId="77777777" w:rsidR="00992AFB" w:rsidRPr="002928D4" w:rsidRDefault="00992AFB" w:rsidP="00992AFB">
      <w:pPr>
        <w:rPr>
          <w:rFonts w:ascii="ＭＳ 明朝" w:eastAsia="ＭＳ 明朝" w:hAnsi="ＭＳ 明朝"/>
        </w:rPr>
      </w:pPr>
    </w:p>
    <w:p w14:paraId="78CC789C" w14:textId="77777777" w:rsidR="00992AFB" w:rsidRPr="002928D4" w:rsidRDefault="00992AFB" w:rsidP="00992AFB">
      <w:pPr>
        <w:rPr>
          <w:rFonts w:ascii="ＭＳ 明朝" w:eastAsia="ＭＳ 明朝" w:hAnsi="ＭＳ 明朝"/>
        </w:rPr>
      </w:pPr>
    </w:p>
    <w:p w14:paraId="573BFBB8" w14:textId="77777777" w:rsidR="00992AFB" w:rsidRPr="002928D4" w:rsidRDefault="00992AFB" w:rsidP="00992AFB">
      <w:pPr>
        <w:rPr>
          <w:rFonts w:ascii="ＭＳ 明朝" w:eastAsia="ＭＳ 明朝" w:hAnsi="ＭＳ 明朝"/>
        </w:rPr>
      </w:pPr>
    </w:p>
    <w:p w14:paraId="3334B635" w14:textId="77777777" w:rsidR="00992AFB" w:rsidRPr="002928D4" w:rsidRDefault="00992AFB" w:rsidP="00992AFB">
      <w:pPr>
        <w:rPr>
          <w:rFonts w:ascii="ＭＳ 明朝" w:eastAsia="ＭＳ 明朝" w:hAnsi="ＭＳ 明朝"/>
        </w:rPr>
      </w:pPr>
    </w:p>
    <w:p w14:paraId="083EEC78" w14:textId="77777777" w:rsidR="00992AFB" w:rsidRPr="002928D4" w:rsidRDefault="00992AFB" w:rsidP="00992AFB">
      <w:pPr>
        <w:rPr>
          <w:rFonts w:ascii="ＭＳ 明朝" w:eastAsia="ＭＳ 明朝" w:hAnsi="ＭＳ 明朝"/>
        </w:rPr>
      </w:pPr>
    </w:p>
    <w:p w14:paraId="71026991" w14:textId="77777777" w:rsidR="00992AFB" w:rsidRPr="002928D4" w:rsidRDefault="00992AFB" w:rsidP="00992AFB">
      <w:pPr>
        <w:rPr>
          <w:rFonts w:ascii="ＭＳ 明朝" w:eastAsia="ＭＳ 明朝" w:hAnsi="ＭＳ 明朝"/>
        </w:rPr>
      </w:pPr>
    </w:p>
    <w:p w14:paraId="0498E5CD" w14:textId="77777777" w:rsidR="00992AFB" w:rsidRPr="002928D4" w:rsidRDefault="00992AFB" w:rsidP="00992AFB">
      <w:pPr>
        <w:rPr>
          <w:rFonts w:ascii="ＭＳ 明朝" w:eastAsia="ＭＳ 明朝" w:hAnsi="ＭＳ 明朝"/>
        </w:rPr>
      </w:pPr>
    </w:p>
    <w:p w14:paraId="78B4A257" w14:textId="77777777" w:rsidR="00992AFB" w:rsidRPr="002928D4" w:rsidRDefault="00992AFB" w:rsidP="00992AFB">
      <w:pPr>
        <w:rPr>
          <w:rFonts w:ascii="ＭＳ 明朝" w:eastAsia="ＭＳ 明朝" w:hAnsi="ＭＳ 明朝"/>
        </w:rPr>
      </w:pPr>
    </w:p>
    <w:p w14:paraId="44C4DEA3" w14:textId="77777777" w:rsidR="00992AFB" w:rsidRPr="002928D4" w:rsidRDefault="00992AFB" w:rsidP="00992AFB">
      <w:pPr>
        <w:rPr>
          <w:rFonts w:ascii="ＭＳ 明朝" w:eastAsia="ＭＳ 明朝" w:hAnsi="ＭＳ 明朝"/>
        </w:rPr>
      </w:pPr>
    </w:p>
    <w:p w14:paraId="4F9DF6F2" w14:textId="77777777" w:rsidR="00992AFB" w:rsidRPr="002928D4" w:rsidRDefault="00992AFB" w:rsidP="00992AFB">
      <w:pPr>
        <w:rPr>
          <w:rFonts w:ascii="ＭＳ 明朝" w:eastAsia="ＭＳ 明朝" w:hAnsi="ＭＳ 明朝"/>
        </w:rPr>
      </w:pPr>
    </w:p>
    <w:p w14:paraId="7A1772AF" w14:textId="77777777" w:rsidR="00992AFB" w:rsidRPr="002928D4" w:rsidRDefault="00992AFB" w:rsidP="00992AFB">
      <w:pPr>
        <w:rPr>
          <w:rFonts w:ascii="ＭＳ 明朝" w:eastAsia="ＭＳ 明朝" w:hAnsi="ＭＳ 明朝"/>
        </w:rPr>
      </w:pPr>
    </w:p>
    <w:p w14:paraId="70979C6E" w14:textId="77777777" w:rsidR="00992AFB" w:rsidRPr="002928D4" w:rsidRDefault="00992AFB" w:rsidP="00992AFB">
      <w:pPr>
        <w:rPr>
          <w:rFonts w:ascii="ＭＳ 明朝" w:eastAsia="ＭＳ 明朝" w:hAnsi="ＭＳ 明朝"/>
        </w:rPr>
      </w:pPr>
      <w:r w:rsidRPr="002928D4">
        <w:rPr>
          <w:rFonts w:ascii="ＭＳ 明朝" w:eastAsia="ＭＳ 明朝" w:hAnsi="ＭＳ 明朝" w:hint="eastAsia"/>
        </w:rPr>
        <w:lastRenderedPageBreak/>
        <w:t>【情報管理体制図に記載すべき事項】</w:t>
      </w:r>
    </w:p>
    <w:p w14:paraId="035927B8" w14:textId="77777777" w:rsidR="00992AFB" w:rsidRPr="002928D4" w:rsidRDefault="00992AFB" w:rsidP="00992AFB">
      <w:pPr>
        <w:rPr>
          <w:rFonts w:ascii="ＭＳ 明朝" w:eastAsia="ＭＳ 明朝" w:hAnsi="ＭＳ 明朝"/>
          <w:szCs w:val="21"/>
        </w:rPr>
      </w:pPr>
      <w:r w:rsidRPr="002928D4">
        <w:rPr>
          <w:rFonts w:ascii="ＭＳ 明朝" w:eastAsia="ＭＳ 明朝" w:hAnsi="ＭＳ 明朝" w:hint="eastAsia"/>
          <w:szCs w:val="21"/>
        </w:rPr>
        <w:t>・本事業の遂行にあたって保護すべき情報を取り扱う全ての者。（再委託先も含む。）</w:t>
      </w:r>
    </w:p>
    <w:p w14:paraId="0E5565C9" w14:textId="77777777" w:rsidR="00992AFB" w:rsidRPr="002928D4" w:rsidRDefault="00992AFB" w:rsidP="00992AFB">
      <w:pPr>
        <w:rPr>
          <w:rFonts w:ascii="ＭＳ 明朝" w:eastAsia="ＭＳ 明朝" w:hAnsi="ＭＳ 明朝"/>
        </w:rPr>
      </w:pPr>
      <w:r w:rsidRPr="002928D4">
        <w:rPr>
          <w:rFonts w:ascii="ＭＳ 明朝" w:eastAsia="ＭＳ 明朝" w:hAnsi="ＭＳ 明朝" w:hint="eastAsia"/>
        </w:rPr>
        <w:t>・本事業の遂行のため最低限必要な範囲で情報取扱者を設定し記載すること。</w:t>
      </w:r>
    </w:p>
    <w:p w14:paraId="7D2E7C60" w14:textId="77777777" w:rsidR="00992AFB" w:rsidRPr="002928D4" w:rsidRDefault="00992AFB" w:rsidP="00992AFB">
      <w:pPr>
        <w:spacing w:line="0" w:lineRule="atLeast"/>
        <w:rPr>
          <w:rFonts w:ascii="ＭＳ 明朝" w:eastAsia="ＭＳ 明朝" w:hAnsi="ＭＳ 明朝" w:cs="ＭＳ 明朝"/>
          <w:sz w:val="22"/>
        </w:rPr>
      </w:pPr>
    </w:p>
    <w:p w14:paraId="14F2FA83" w14:textId="77777777" w:rsidR="00992AFB" w:rsidRPr="00992AFB" w:rsidRDefault="00992AFB" w:rsidP="00992AFB">
      <w:pPr>
        <w:widowControl/>
        <w:jc w:val="left"/>
        <w:rPr>
          <w:rFonts w:ascii="ＭＳ 明朝" w:eastAsia="ＭＳ 明朝" w:hAnsi="ＭＳ 明朝" w:cs="ＭＳ 明朝"/>
          <w:sz w:val="22"/>
        </w:rPr>
      </w:pPr>
    </w:p>
    <w:p w14:paraId="67F794E2" w14:textId="77777777" w:rsidR="00992AFB" w:rsidRPr="00992AFB" w:rsidRDefault="00992AFB" w:rsidP="00992AFB">
      <w:pPr>
        <w:ind w:left="420" w:hangingChars="200" w:hanging="420"/>
        <w:rPr>
          <w:rFonts w:hAnsi="ＭＳ 明朝" w:hint="eastAsia"/>
        </w:rPr>
      </w:pPr>
    </w:p>
    <w:sectPr w:rsidR="00992AFB" w:rsidRPr="00992AFB" w:rsidSect="00992AFB">
      <w:pgSz w:w="11906" w:h="16838"/>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9DA9" w14:textId="77777777" w:rsidR="004177F9" w:rsidRDefault="004177F9">
      <w:r>
        <w:separator/>
      </w:r>
    </w:p>
  </w:endnote>
  <w:endnote w:type="continuationSeparator" w:id="0">
    <w:p w14:paraId="745993BF" w14:textId="77777777" w:rsidR="004177F9" w:rsidRDefault="0041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BAFB" w14:textId="77777777" w:rsidR="004177F9" w:rsidRDefault="004177F9">
      <w:r>
        <w:separator/>
      </w:r>
    </w:p>
  </w:footnote>
  <w:footnote w:type="continuationSeparator" w:id="0">
    <w:p w14:paraId="65A850E1" w14:textId="77777777" w:rsidR="004177F9" w:rsidRDefault="00417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15"/>
    <w:rsid w:val="000022A1"/>
    <w:rsid w:val="00003E5B"/>
    <w:rsid w:val="00005F60"/>
    <w:rsid w:val="00042F49"/>
    <w:rsid w:val="00060A3A"/>
    <w:rsid w:val="0009519F"/>
    <w:rsid w:val="000B36ED"/>
    <w:rsid w:val="000C1817"/>
    <w:rsid w:val="000C7636"/>
    <w:rsid w:val="000D39CA"/>
    <w:rsid w:val="000D484E"/>
    <w:rsid w:val="00133B91"/>
    <w:rsid w:val="00142B81"/>
    <w:rsid w:val="00172963"/>
    <w:rsid w:val="001B5BA2"/>
    <w:rsid w:val="001D199B"/>
    <w:rsid w:val="001D4BD2"/>
    <w:rsid w:val="001E0C77"/>
    <w:rsid w:val="001E7B36"/>
    <w:rsid w:val="002056EA"/>
    <w:rsid w:val="00210867"/>
    <w:rsid w:val="002276E6"/>
    <w:rsid w:val="002908A4"/>
    <w:rsid w:val="002928D4"/>
    <w:rsid w:val="002C3D65"/>
    <w:rsid w:val="002E4667"/>
    <w:rsid w:val="003043E6"/>
    <w:rsid w:val="0032172B"/>
    <w:rsid w:val="003257C7"/>
    <w:rsid w:val="00335400"/>
    <w:rsid w:val="00337CA9"/>
    <w:rsid w:val="00361B91"/>
    <w:rsid w:val="00374AC5"/>
    <w:rsid w:val="00383009"/>
    <w:rsid w:val="003856B0"/>
    <w:rsid w:val="00393C70"/>
    <w:rsid w:val="003A0B99"/>
    <w:rsid w:val="003A490E"/>
    <w:rsid w:val="003B67B9"/>
    <w:rsid w:val="003D7058"/>
    <w:rsid w:val="003F6143"/>
    <w:rsid w:val="004177F9"/>
    <w:rsid w:val="004226DD"/>
    <w:rsid w:val="004237D7"/>
    <w:rsid w:val="00441C8F"/>
    <w:rsid w:val="00460F9F"/>
    <w:rsid w:val="004804F0"/>
    <w:rsid w:val="00486B4D"/>
    <w:rsid w:val="004A5923"/>
    <w:rsid w:val="004F693B"/>
    <w:rsid w:val="00522B05"/>
    <w:rsid w:val="005242E9"/>
    <w:rsid w:val="0054228B"/>
    <w:rsid w:val="00571BF9"/>
    <w:rsid w:val="00571C32"/>
    <w:rsid w:val="0058510A"/>
    <w:rsid w:val="005A563C"/>
    <w:rsid w:val="005B7054"/>
    <w:rsid w:val="006072BA"/>
    <w:rsid w:val="00631FAA"/>
    <w:rsid w:val="006501A6"/>
    <w:rsid w:val="00675065"/>
    <w:rsid w:val="006763A8"/>
    <w:rsid w:val="00690A05"/>
    <w:rsid w:val="006A0BC3"/>
    <w:rsid w:val="006B107A"/>
    <w:rsid w:val="006B5D0D"/>
    <w:rsid w:val="006C469C"/>
    <w:rsid w:val="00730B14"/>
    <w:rsid w:val="0076257B"/>
    <w:rsid w:val="007707D0"/>
    <w:rsid w:val="007861DE"/>
    <w:rsid w:val="007B34B4"/>
    <w:rsid w:val="007C492C"/>
    <w:rsid w:val="007D18AB"/>
    <w:rsid w:val="007D65AB"/>
    <w:rsid w:val="00804229"/>
    <w:rsid w:val="00843AFC"/>
    <w:rsid w:val="008513AD"/>
    <w:rsid w:val="00854D4A"/>
    <w:rsid w:val="008833F0"/>
    <w:rsid w:val="00884A1C"/>
    <w:rsid w:val="008A2C03"/>
    <w:rsid w:val="008C372E"/>
    <w:rsid w:val="008C45B2"/>
    <w:rsid w:val="008F6516"/>
    <w:rsid w:val="00901721"/>
    <w:rsid w:val="00910D9C"/>
    <w:rsid w:val="009237F5"/>
    <w:rsid w:val="00932A14"/>
    <w:rsid w:val="0093672A"/>
    <w:rsid w:val="00951CEE"/>
    <w:rsid w:val="00956944"/>
    <w:rsid w:val="00972663"/>
    <w:rsid w:val="00992AFB"/>
    <w:rsid w:val="009935DE"/>
    <w:rsid w:val="009D36D7"/>
    <w:rsid w:val="00A17400"/>
    <w:rsid w:val="00A230A7"/>
    <w:rsid w:val="00A46CA9"/>
    <w:rsid w:val="00A55AB7"/>
    <w:rsid w:val="00A62787"/>
    <w:rsid w:val="00A67CEB"/>
    <w:rsid w:val="00A7302F"/>
    <w:rsid w:val="00A92770"/>
    <w:rsid w:val="00AB2609"/>
    <w:rsid w:val="00AB3A35"/>
    <w:rsid w:val="00B02640"/>
    <w:rsid w:val="00B65407"/>
    <w:rsid w:val="00B8531C"/>
    <w:rsid w:val="00BA069B"/>
    <w:rsid w:val="00BD5B2F"/>
    <w:rsid w:val="00C02FE1"/>
    <w:rsid w:val="00C14FED"/>
    <w:rsid w:val="00C17AED"/>
    <w:rsid w:val="00C17E8E"/>
    <w:rsid w:val="00C25F52"/>
    <w:rsid w:val="00C444E8"/>
    <w:rsid w:val="00C44CCB"/>
    <w:rsid w:val="00C63E9D"/>
    <w:rsid w:val="00C912BC"/>
    <w:rsid w:val="00CA6AAB"/>
    <w:rsid w:val="00CA7396"/>
    <w:rsid w:val="00CB106C"/>
    <w:rsid w:val="00CB4386"/>
    <w:rsid w:val="00CC0F11"/>
    <w:rsid w:val="00CC7AFA"/>
    <w:rsid w:val="00D0403D"/>
    <w:rsid w:val="00D16FF9"/>
    <w:rsid w:val="00D25DED"/>
    <w:rsid w:val="00D357AA"/>
    <w:rsid w:val="00D47F9E"/>
    <w:rsid w:val="00D5602B"/>
    <w:rsid w:val="00D57DC1"/>
    <w:rsid w:val="00D6045D"/>
    <w:rsid w:val="00D6379F"/>
    <w:rsid w:val="00D81FF5"/>
    <w:rsid w:val="00D93087"/>
    <w:rsid w:val="00D9608A"/>
    <w:rsid w:val="00DA1188"/>
    <w:rsid w:val="00DB1062"/>
    <w:rsid w:val="00DB4715"/>
    <w:rsid w:val="00DE483A"/>
    <w:rsid w:val="00E01FB5"/>
    <w:rsid w:val="00E1762B"/>
    <w:rsid w:val="00E233E6"/>
    <w:rsid w:val="00E67DD8"/>
    <w:rsid w:val="00E87FBB"/>
    <w:rsid w:val="00E908A6"/>
    <w:rsid w:val="00E94CE6"/>
    <w:rsid w:val="00E9661F"/>
    <w:rsid w:val="00EF5BFC"/>
    <w:rsid w:val="00F134EE"/>
    <w:rsid w:val="00F25F8B"/>
    <w:rsid w:val="00F52719"/>
    <w:rsid w:val="00F52CA0"/>
    <w:rsid w:val="00F6532F"/>
    <w:rsid w:val="00F66792"/>
    <w:rsid w:val="00F80576"/>
    <w:rsid w:val="00F91384"/>
    <w:rsid w:val="00F95BFE"/>
    <w:rsid w:val="00FB43D2"/>
    <w:rsid w:val="00FB4445"/>
    <w:rsid w:val="00FC144A"/>
    <w:rsid w:val="00FC207D"/>
    <w:rsid w:val="00FE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44A311"/>
  <w15:chartTrackingRefBased/>
  <w15:docId w15:val="{AA1C41A0-C3E3-494C-8A3F-CEDB1A7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14FED"/>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C14FED"/>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C14FED"/>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D47F9E"/>
    <w:rPr>
      <w:sz w:val="18"/>
      <w:szCs w:val="18"/>
    </w:rPr>
  </w:style>
  <w:style w:type="paragraph" w:styleId="a5">
    <w:name w:val="annotation text"/>
    <w:basedOn w:val="a"/>
    <w:link w:val="a6"/>
    <w:unhideWhenUsed/>
    <w:rsid w:val="00D47F9E"/>
    <w:pPr>
      <w:jc w:val="left"/>
    </w:pPr>
  </w:style>
  <w:style w:type="character" w:customStyle="1" w:styleId="a6">
    <w:name w:val="コメント文字列 (文字)"/>
    <w:basedOn w:val="a1"/>
    <w:link w:val="a5"/>
    <w:rsid w:val="00D47F9E"/>
  </w:style>
  <w:style w:type="paragraph" w:styleId="a7">
    <w:name w:val="annotation subject"/>
    <w:basedOn w:val="a5"/>
    <w:next w:val="a5"/>
    <w:link w:val="a8"/>
    <w:uiPriority w:val="99"/>
    <w:semiHidden/>
    <w:unhideWhenUsed/>
    <w:rsid w:val="00D47F9E"/>
    <w:rPr>
      <w:b/>
      <w:bCs/>
    </w:rPr>
  </w:style>
  <w:style w:type="character" w:customStyle="1" w:styleId="a8">
    <w:name w:val="コメント内容 (文字)"/>
    <w:basedOn w:val="a6"/>
    <w:link w:val="a7"/>
    <w:uiPriority w:val="99"/>
    <w:semiHidden/>
    <w:rsid w:val="00D47F9E"/>
    <w:rPr>
      <w:b/>
      <w:bCs/>
    </w:rPr>
  </w:style>
  <w:style w:type="paragraph" w:styleId="a9">
    <w:name w:val="Balloon Text"/>
    <w:basedOn w:val="a"/>
    <w:link w:val="aa"/>
    <w:uiPriority w:val="99"/>
    <w:semiHidden/>
    <w:unhideWhenUsed/>
    <w:rsid w:val="00D47F9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D47F9E"/>
    <w:rPr>
      <w:rFonts w:asciiTheme="majorHAnsi" w:eastAsiaTheme="majorEastAsia" w:hAnsiTheme="majorHAnsi" w:cstheme="majorBidi"/>
      <w:sz w:val="18"/>
      <w:szCs w:val="18"/>
    </w:rPr>
  </w:style>
  <w:style w:type="paragraph" w:styleId="ab">
    <w:name w:val="Revision"/>
    <w:hidden/>
    <w:uiPriority w:val="99"/>
    <w:semiHidden/>
    <w:rsid w:val="00C14FED"/>
  </w:style>
  <w:style w:type="character" w:customStyle="1" w:styleId="10">
    <w:name w:val="見出し 1 (文字)"/>
    <w:basedOn w:val="a1"/>
    <w:link w:val="1"/>
    <w:rsid w:val="00C14FED"/>
    <w:rPr>
      <w:rFonts w:ascii="HGPｺﾞｼｯｸE" w:eastAsia="HGPｺﾞｼｯｸE" w:hAnsi="Arial" w:cs="ＭＳ Ｐゴシック"/>
      <w:sz w:val="24"/>
      <w:szCs w:val="20"/>
    </w:rPr>
  </w:style>
  <w:style w:type="character" w:customStyle="1" w:styleId="20">
    <w:name w:val="見出し 2 (文字)"/>
    <w:basedOn w:val="a1"/>
    <w:link w:val="2"/>
    <w:semiHidden/>
    <w:rsid w:val="00C14FED"/>
    <w:rPr>
      <w:rFonts w:ascii="HGPｺﾞｼｯｸE" w:eastAsia="HGPｺﾞｼｯｸE" w:hAnsi="Arial" w:cs="ＭＳ Ｐゴシック"/>
      <w:sz w:val="22"/>
      <w:szCs w:val="20"/>
    </w:rPr>
  </w:style>
  <w:style w:type="character" w:customStyle="1" w:styleId="30">
    <w:name w:val="見出し 3 (文字)"/>
    <w:basedOn w:val="a1"/>
    <w:link w:val="3"/>
    <w:semiHidden/>
    <w:rsid w:val="00C14FED"/>
    <w:rPr>
      <w:rFonts w:ascii="ＭＳ ゴシック" w:eastAsia="ＭＳ ゴシック" w:hAnsi="Arial" w:cs="ＭＳ Ｐゴシック"/>
      <w:sz w:val="22"/>
      <w:szCs w:val="20"/>
    </w:rPr>
  </w:style>
  <w:style w:type="paragraph" w:styleId="ac">
    <w:name w:val="header"/>
    <w:basedOn w:val="a"/>
    <w:link w:val="ad"/>
    <w:uiPriority w:val="99"/>
    <w:unhideWhenUsed/>
    <w:rsid w:val="00C14FED"/>
    <w:pPr>
      <w:tabs>
        <w:tab w:val="center" w:pos="4252"/>
        <w:tab w:val="right" w:pos="8504"/>
      </w:tabs>
      <w:snapToGrid w:val="0"/>
    </w:pPr>
  </w:style>
  <w:style w:type="character" w:customStyle="1" w:styleId="ad">
    <w:name w:val="ヘッダー (文字)"/>
    <w:basedOn w:val="a1"/>
    <w:link w:val="ac"/>
    <w:uiPriority w:val="99"/>
    <w:rsid w:val="00C14FED"/>
  </w:style>
  <w:style w:type="table" w:styleId="ae">
    <w:name w:val="Table Grid"/>
    <w:basedOn w:val="a2"/>
    <w:uiPriority w:val="59"/>
    <w:rsid w:val="00C1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rsid w:val="00C14FED"/>
    <w:rPr>
      <w:color w:val="0563C1" w:themeColor="hyperlink"/>
      <w:u w:val="single"/>
    </w:rPr>
  </w:style>
  <w:style w:type="paragraph" w:styleId="af0">
    <w:name w:val="Body Text"/>
    <w:basedOn w:val="a"/>
    <w:link w:val="af1"/>
    <w:rsid w:val="00C14FED"/>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1">
    <w:name w:val="本文 (文字)"/>
    <w:basedOn w:val="a1"/>
    <w:link w:val="af0"/>
    <w:rsid w:val="00C14FED"/>
    <w:rPr>
      <w:rFonts w:ascii="ＭＳ 明朝" w:eastAsia="ＭＳ 明朝" w:hAnsi="Times New Roman" w:cs="Times New Roman"/>
      <w:color w:val="000000"/>
      <w:kern w:val="0"/>
      <w:szCs w:val="20"/>
    </w:rPr>
  </w:style>
  <w:style w:type="paragraph" w:styleId="af2">
    <w:name w:val="Body Text Indent"/>
    <w:basedOn w:val="a"/>
    <w:link w:val="af3"/>
    <w:uiPriority w:val="99"/>
    <w:semiHidden/>
    <w:unhideWhenUsed/>
    <w:rsid w:val="00C14FED"/>
    <w:pPr>
      <w:ind w:leftChars="400" w:left="851"/>
    </w:pPr>
    <w:rPr>
      <w:rFonts w:ascii="Century" w:eastAsia="ＭＳ 明朝" w:hAnsi="Century" w:cs="Times New Roman"/>
      <w:szCs w:val="24"/>
    </w:rPr>
  </w:style>
  <w:style w:type="character" w:customStyle="1" w:styleId="af3">
    <w:name w:val="本文インデント (文字)"/>
    <w:basedOn w:val="a1"/>
    <w:link w:val="af2"/>
    <w:uiPriority w:val="99"/>
    <w:semiHidden/>
    <w:rsid w:val="00C14FED"/>
    <w:rPr>
      <w:rFonts w:ascii="Century" w:eastAsia="ＭＳ 明朝" w:hAnsi="Century" w:cs="Times New Roman"/>
      <w:szCs w:val="24"/>
    </w:rPr>
  </w:style>
  <w:style w:type="character" w:customStyle="1" w:styleId="style21">
    <w:name w:val="style21"/>
    <w:basedOn w:val="a1"/>
    <w:rsid w:val="00C14FED"/>
    <w:rPr>
      <w:rFonts w:ascii="メイリオ" w:eastAsia="メイリオ" w:hAnsi="メイリオ" w:hint="eastAsia"/>
      <w:sz w:val="24"/>
      <w:szCs w:val="24"/>
    </w:rPr>
  </w:style>
  <w:style w:type="paragraph" w:styleId="a0">
    <w:name w:val="Normal Indent"/>
    <w:basedOn w:val="a"/>
    <w:uiPriority w:val="99"/>
    <w:semiHidden/>
    <w:unhideWhenUsed/>
    <w:rsid w:val="00C14FED"/>
    <w:pPr>
      <w:ind w:leftChars="400" w:left="840"/>
    </w:pPr>
  </w:style>
  <w:style w:type="table" w:customStyle="1" w:styleId="12">
    <w:name w:val="表 (格子)12"/>
    <w:basedOn w:val="a2"/>
    <w:next w:val="ae"/>
    <w:uiPriority w:val="59"/>
    <w:rsid w:val="0085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2276E6"/>
    <w:pPr>
      <w:tabs>
        <w:tab w:val="center" w:pos="4252"/>
        <w:tab w:val="right" w:pos="8504"/>
      </w:tabs>
      <w:snapToGrid w:val="0"/>
    </w:pPr>
  </w:style>
  <w:style w:type="character" w:customStyle="1" w:styleId="af5">
    <w:name w:val="フッター (文字)"/>
    <w:basedOn w:val="a1"/>
    <w:link w:val="af4"/>
    <w:uiPriority w:val="99"/>
    <w:rsid w:val="0022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meti_lib/jyutaku/CD-sakuseihouhou.pdf" TargetMode="External"/><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明朝" panose="02020609040205080304" pitchFamily="17" charset="-128"/>
              <a:ea typeface="ＭＳ 明朝" panose="02020609040205080304" pitchFamily="17" charset="-128"/>
            </a:rPr>
            <a:t>A</a:t>
          </a:r>
          <a:endParaRPr kumimoji="1" lang="ja-JP" altLang="en-US">
            <a:latin typeface="ＭＳ 明朝" panose="02020609040205080304" pitchFamily="17" charset="-128"/>
            <a:ea typeface="ＭＳ 明朝" panose="02020609040205080304" pitchFamily="17" charset="-128"/>
          </a:endParaRPr>
        </a:p>
      </dgm:t>
    </dgm:pt>
    <dgm:pt modelId="{16E5AE0C-BE07-4175-8FEE-84681009A35E}" type="par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CEEDB004-00DB-4C3D-9F81-4A747935AA04}" type="sib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3D59F3C-1544-41B4-B486-C84D76C27177}">
      <dgm:prSet phldrT="[テキスト]" custT="1"/>
      <dgm:spPr/>
      <dgm:t>
        <a:bodyPr/>
        <a:lstStyle/>
        <a:p>
          <a:r>
            <a:rPr kumimoji="1" lang="en-US" altLang="ja-JP" sz="1200">
              <a:latin typeface="ＭＳ 明朝" panose="02020609040205080304" pitchFamily="17" charset="-128"/>
              <a:ea typeface="ＭＳ 明朝" panose="02020609040205080304" pitchFamily="17" charset="-128"/>
            </a:rPr>
            <a:t>B</a:t>
          </a:r>
          <a:br>
            <a:rPr kumimoji="1" lang="en-US" altLang="ja-JP" sz="1200">
              <a:latin typeface="ＭＳ 明朝" panose="02020609040205080304" pitchFamily="17" charset="-128"/>
              <a:ea typeface="ＭＳ 明朝" panose="02020609040205080304" pitchFamily="17" charset="-128"/>
            </a:rPr>
          </a:br>
          <a:r>
            <a:rPr kumimoji="1" lang="ja-JP" altLang="en-US" sz="900">
              <a:latin typeface="ＭＳ 明朝" panose="02020609040205080304" pitchFamily="17" charset="-128"/>
              <a:ea typeface="ＭＳ 明朝" panose="02020609040205080304" pitchFamily="17" charset="-128"/>
            </a:rPr>
            <a:t>（進捗状況管理）</a:t>
          </a:r>
        </a:p>
      </dgm:t>
    </dgm:pt>
    <dgm:pt modelId="{7D827028-CB45-4101-A4D7-E25636F70F3E}" type="par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8E656CC6-86AB-4F32-B184-879C677BBF8C}" type="sib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DC17E56-40FD-4890-A7BD-2EAC36BA6D5B}">
      <dgm:prSet phldrT="[テキスト]"/>
      <dgm:spPr/>
      <dgm:t>
        <a:bodyPr/>
        <a:lstStyle/>
        <a:p>
          <a:r>
            <a:rPr kumimoji="1" lang="en-US" altLang="ja-JP">
              <a:latin typeface="ＭＳ 明朝" panose="02020609040205080304" pitchFamily="17" charset="-128"/>
              <a:ea typeface="ＭＳ 明朝" panose="02020609040205080304" pitchFamily="17" charset="-128"/>
            </a:rPr>
            <a:t>D</a:t>
          </a:r>
          <a:r>
            <a:rPr kumimoji="1" lang="ja-JP" altLang="en-US">
              <a:latin typeface="ＭＳ 明朝" panose="02020609040205080304" pitchFamily="17" charset="-128"/>
              <a:ea typeface="ＭＳ 明朝" panose="02020609040205080304" pitchFamily="17" charset="-128"/>
            </a:rPr>
            <a:t>　</a:t>
          </a:r>
        </a:p>
      </dgm:t>
    </dgm:pt>
    <dgm:pt modelId="{1CC6DA10-09D4-4D6B-94E9-FFF754CF2BF5}" type="par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36701EC-807E-45CA-9F94-C3D03A049693}" type="sib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2F28F3B2-8F60-4217-85F9-170AEC377A87}">
      <dgm:prSet phldrT="[テキスト]" custT="1"/>
      <dgm:spPr/>
      <dgm:t>
        <a:bodyPr/>
        <a:lstStyle/>
        <a:p>
          <a:r>
            <a:rPr kumimoji="1" lang="en-US" altLang="ja-JP" sz="1200">
              <a:latin typeface="ＭＳ 明朝" panose="02020609040205080304" pitchFamily="17" charset="-128"/>
              <a:ea typeface="ＭＳ 明朝" panose="02020609040205080304" pitchFamily="17" charset="-128"/>
            </a:rPr>
            <a:t>C</a:t>
          </a:r>
          <a:br>
            <a:rPr kumimoji="1" lang="en-US" altLang="ja-JP" sz="1200">
              <a:latin typeface="ＭＳ 明朝" panose="02020609040205080304" pitchFamily="17" charset="-128"/>
              <a:ea typeface="ＭＳ 明朝" panose="02020609040205080304" pitchFamily="17" charset="-128"/>
            </a:rPr>
          </a:br>
          <a:r>
            <a:rPr kumimoji="1" lang="ja-JP" altLang="en-US" sz="900">
              <a:latin typeface="ＭＳ 明朝" panose="02020609040205080304" pitchFamily="17" charset="-128"/>
              <a:ea typeface="ＭＳ 明朝" panose="02020609040205080304" pitchFamily="17" charset="-128"/>
            </a:rPr>
            <a:t>（経費情報管理）</a:t>
          </a:r>
        </a:p>
      </dgm:t>
    </dgm:pt>
    <dgm:pt modelId="{782FEC14-4A5D-41E1-A845-F62B21E4F505}" type="par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6C8885C2-A5CB-4CD4-9CD7-C669C1A2AD52}" type="sib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2312A77-8C7A-4AC9-BBB7-A12FA9445E9D}">
      <dgm:prSet phldrT="[テキスト]"/>
      <dgm:spPr/>
      <dgm:t>
        <a:bodyPr/>
        <a:lstStyle/>
        <a:p>
          <a:r>
            <a:rPr kumimoji="1" lang="en-US" altLang="ja-JP">
              <a:latin typeface="ＭＳ 明朝" panose="02020609040205080304" pitchFamily="17" charset="-128"/>
              <a:ea typeface="ＭＳ 明朝" panose="02020609040205080304" pitchFamily="17" charset="-128"/>
            </a:rPr>
            <a:t>E</a:t>
          </a:r>
          <a:endParaRPr kumimoji="1" lang="ja-JP" altLang="en-US">
            <a:latin typeface="ＭＳ 明朝" panose="02020609040205080304" pitchFamily="17" charset="-128"/>
            <a:ea typeface="ＭＳ 明朝" panose="02020609040205080304" pitchFamily="17" charset="-128"/>
          </a:endParaRPr>
        </a:p>
      </dgm:t>
    </dgm:pt>
    <dgm:pt modelId="{7CFE29F1-D5EA-4D46-A345-28110C8DA375}" type="par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9F4DDBF-34B3-460E-8528-DBCC475E71A3}" type="sib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F4A0A3B-24E6-402C-A92F-1932D32A21EB}">
      <dgm:prSet phldrT="[テキスト]" custT="1"/>
      <dgm:spPr/>
      <dgm:t>
        <a:bodyPr/>
        <a:lstStyle/>
        <a:p>
          <a:r>
            <a:rPr kumimoji="1" lang="ja-JP" altLang="en-US" sz="1400">
              <a:latin typeface="ＭＳ 明朝" panose="02020609040205080304" pitchFamily="17" charset="-128"/>
              <a:ea typeface="ＭＳ 明朝" panose="02020609040205080304" pitchFamily="17" charset="-128"/>
            </a:rPr>
            <a:t>情報取扱管理者</a:t>
          </a:r>
        </a:p>
      </dgm:t>
    </dgm:pt>
    <dgm:pt modelId="{888817B5-32EE-43AA-BE3F-2FE824D4B0B5}" type="par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77DD775-563A-437A-B3E8-F8B1F217AECB}" type="sib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BB0D5C6-71FE-432A-A97D-44909B40B6C0}">
      <dgm:prSet phldrT="[テキスト]" custT="1"/>
      <dgm:spPr/>
      <dgm:t>
        <a:bodyPr/>
        <a:lstStyle/>
        <a:p>
          <a:r>
            <a:rPr kumimoji="1" lang="ja-JP" altLang="en-US" sz="1600">
              <a:latin typeface="ＭＳ 明朝" panose="02020609040205080304" pitchFamily="17" charset="-128"/>
              <a:ea typeface="ＭＳ 明朝" panose="02020609040205080304" pitchFamily="17" charset="-128"/>
            </a:rPr>
            <a:t>業務従事者</a:t>
          </a:r>
          <a:endParaRPr kumimoji="1" lang="ja-JP" altLang="en-US" sz="2100">
            <a:latin typeface="ＭＳ 明朝" panose="02020609040205080304" pitchFamily="17" charset="-128"/>
            <a:ea typeface="ＭＳ 明朝" panose="02020609040205080304" pitchFamily="17" charset="-128"/>
          </a:endParaRPr>
        </a:p>
      </dgm:t>
    </dgm:pt>
    <dgm:pt modelId="{CA589CF9-044D-490C-9AB3-C5EF4A627DA8}" type="par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8C18371-47FC-45D0-9B8A-285B2CA0C507}" type="sib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405DA79-7DA5-4FE2-963A-CD19D3EA561C}">
      <dgm:prSet phldrT="[テキスト]" custT="1"/>
      <dgm:spPr/>
      <dgm:t>
        <a:bodyPr/>
        <a:lstStyle/>
        <a:p>
          <a:r>
            <a:rPr kumimoji="1" lang="ja-JP" altLang="en-US" sz="1400">
              <a:latin typeface="ＭＳ 明朝" panose="02020609040205080304" pitchFamily="17" charset="-128"/>
              <a:ea typeface="ＭＳ 明朝" panose="02020609040205080304" pitchFamily="17" charset="-128"/>
            </a:rPr>
            <a:t>情報管理責任者</a:t>
          </a:r>
          <a:endParaRPr kumimoji="1" lang="ja-JP" altLang="en-US" sz="1800">
            <a:latin typeface="ＭＳ 明朝" panose="02020609040205080304" pitchFamily="17" charset="-128"/>
            <a:ea typeface="ＭＳ 明朝" panose="02020609040205080304" pitchFamily="17" charset="-128"/>
          </a:endParaRPr>
        </a:p>
      </dgm:t>
    </dgm:pt>
    <dgm:pt modelId="{FE38FF48-5339-406B-ACFA-F459C5C6982E}" type="sib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6C487C9-5096-471C-81F4-7F208778A1D3}" type="par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A45D041-56F5-4655-A219-CDAF2B29F515}">
      <dgm:prSet phldrT="[テキスト]" custT="1"/>
      <dgm:spPr/>
      <dgm:t>
        <a:bodyPr/>
        <a:lstStyle/>
        <a:p>
          <a:r>
            <a:rPr kumimoji="1" lang="ja-JP" altLang="en-US" sz="1600">
              <a:latin typeface="ＭＳ 明朝" panose="02020609040205080304" pitchFamily="17" charset="-128"/>
              <a:ea typeface="ＭＳ 明朝" panose="02020609040205080304" pitchFamily="17" charset="-128"/>
            </a:rPr>
            <a:t>再委託先</a:t>
          </a:r>
        </a:p>
      </dgm:t>
    </dgm:pt>
    <dgm:pt modelId="{653F668C-6FB7-4B4B-B348-DF260B91030D}" type="par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E631C90-5ED9-4D83-A84B-441F7263CA90}" type="sib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5B093F06-73DD-4486-B981-008A4F8BFD0C}">
      <dgm:prSet phldrT="[テキスト]"/>
      <dgm:spPr/>
      <dgm:t>
        <a:bodyPr/>
        <a:lstStyle/>
        <a:p>
          <a:r>
            <a:rPr kumimoji="1" lang="en-US" altLang="ja-JP">
              <a:latin typeface="ＭＳ 明朝" panose="02020609040205080304" pitchFamily="17" charset="-128"/>
              <a:ea typeface="ＭＳ 明朝" panose="02020609040205080304" pitchFamily="17" charset="-128"/>
            </a:rPr>
            <a:t>F</a:t>
          </a:r>
          <a:endParaRPr kumimoji="1" lang="ja-JP" altLang="en-US">
            <a:latin typeface="ＭＳ 明朝" panose="02020609040205080304" pitchFamily="17" charset="-128"/>
            <a:ea typeface="ＭＳ 明朝" panose="02020609040205080304" pitchFamily="17" charset="-128"/>
          </a:endParaRPr>
        </a:p>
      </dgm:t>
    </dgm:pt>
    <dgm:pt modelId="{4C103BAB-4CA1-46B5-8EFE-026A63ECC125}" type="par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B04EA881-5233-4BB6-BF62-A8FFE76CC1DC}" type="sib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業務従事者</a:t>
          </a:r>
          <a:endParaRPr kumimoji="1" lang="ja-JP" altLang="en-US" sz="2100" kern="1200">
            <a:latin typeface="ＭＳ 明朝" panose="02020609040205080304" pitchFamily="17" charset="-128"/>
            <a:ea typeface="ＭＳ 明朝" panose="02020609040205080304" pitchFamily="17" charset="-128"/>
          </a:endParaRP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情報管理責任者</a:t>
          </a:r>
          <a:endParaRPr kumimoji="1" lang="ja-JP" altLang="en-US" sz="1800" kern="1200">
            <a:latin typeface="ＭＳ 明朝" panose="02020609040205080304" pitchFamily="17" charset="-128"/>
            <a:ea typeface="ＭＳ 明朝" panose="02020609040205080304" pitchFamily="17" charset="-128"/>
          </a:endParaRPr>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A</a:t>
          </a:r>
          <a:endParaRPr kumimoji="1" lang="ja-JP" altLang="en-US" sz="1700" kern="1200">
            <a:latin typeface="ＭＳ 明朝" panose="02020609040205080304" pitchFamily="17" charset="-128"/>
            <a:ea typeface="ＭＳ 明朝" panose="02020609040205080304" pitchFamily="17" charset="-128"/>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ＭＳ 明朝" panose="02020609040205080304" pitchFamily="17" charset="-128"/>
              <a:ea typeface="ＭＳ 明朝" panose="02020609040205080304" pitchFamily="17" charset="-128"/>
            </a:rPr>
            <a:t>B</a:t>
          </a:r>
          <a:br>
            <a:rPr kumimoji="1" lang="en-US" altLang="ja-JP" sz="1200" kern="1200">
              <a:latin typeface="ＭＳ 明朝" panose="02020609040205080304" pitchFamily="17" charset="-128"/>
              <a:ea typeface="ＭＳ 明朝" panose="02020609040205080304" pitchFamily="17" charset="-128"/>
            </a:rPr>
          </a:br>
          <a:r>
            <a:rPr kumimoji="1" lang="ja-JP" altLang="en-US" sz="900" kern="1200">
              <a:latin typeface="ＭＳ 明朝" panose="02020609040205080304" pitchFamily="17" charset="-128"/>
              <a:ea typeface="ＭＳ 明朝" panose="02020609040205080304" pitchFamily="17" charset="-128"/>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D</a:t>
          </a:r>
          <a:r>
            <a:rPr kumimoji="1" lang="ja-JP" altLang="en-US" sz="1700" kern="1200">
              <a:latin typeface="ＭＳ 明朝" panose="02020609040205080304" pitchFamily="17" charset="-128"/>
              <a:ea typeface="ＭＳ 明朝" panose="02020609040205080304" pitchFamily="17" charset="-128"/>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ＭＳ 明朝" panose="02020609040205080304" pitchFamily="17" charset="-128"/>
              <a:ea typeface="ＭＳ 明朝" panose="02020609040205080304" pitchFamily="17" charset="-128"/>
            </a:rPr>
            <a:t>C</a:t>
          </a:r>
          <a:br>
            <a:rPr kumimoji="1" lang="en-US" altLang="ja-JP" sz="1200" kern="1200">
              <a:latin typeface="ＭＳ 明朝" panose="02020609040205080304" pitchFamily="17" charset="-128"/>
              <a:ea typeface="ＭＳ 明朝" panose="02020609040205080304" pitchFamily="17" charset="-128"/>
            </a:rPr>
          </a:br>
          <a:r>
            <a:rPr kumimoji="1" lang="ja-JP" altLang="en-US" sz="900" kern="1200">
              <a:latin typeface="ＭＳ 明朝" panose="02020609040205080304" pitchFamily="17" charset="-128"/>
              <a:ea typeface="ＭＳ 明朝" panose="02020609040205080304" pitchFamily="17" charset="-128"/>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E</a:t>
          </a:r>
          <a:endParaRPr kumimoji="1" lang="ja-JP" altLang="en-US" sz="1700" kern="1200">
            <a:latin typeface="ＭＳ 明朝" panose="02020609040205080304" pitchFamily="17" charset="-128"/>
            <a:ea typeface="ＭＳ 明朝" panose="02020609040205080304" pitchFamily="17" charset="-128"/>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F</a:t>
          </a:r>
          <a:endParaRPr kumimoji="1" lang="ja-JP" altLang="en-US" sz="1700" kern="1200">
            <a:latin typeface="ＭＳ 明朝" panose="02020609040205080304" pitchFamily="17" charset="-128"/>
            <a:ea typeface="ＭＳ 明朝" panose="02020609040205080304" pitchFamily="17" charset="-128"/>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2841</Words>
  <Characters>16198</Characters>
  <Application>Microsoft Office Word</Application>
  <DocSecurity>0</DocSecurity>
  <Lines>134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高圧室　間瀬</cp:lastModifiedBy>
  <cp:revision>5</cp:revision>
  <cp:lastPrinted>2023-03-28T07:19:00Z</cp:lastPrinted>
  <dcterms:created xsi:type="dcterms:W3CDTF">2023-04-12T04:17:00Z</dcterms:created>
  <dcterms:modified xsi:type="dcterms:W3CDTF">2023-04-12T13:02:00Z</dcterms:modified>
</cp:coreProperties>
</file>