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9A0A" w14:textId="1E40394C" w:rsidR="000946CF" w:rsidRPr="00B10536" w:rsidRDefault="00703421">
      <w:pPr>
        <w:widowControl/>
        <w:spacing w:line="340" w:lineRule="exact"/>
        <w:jc w:val="left"/>
        <w:rPr>
          <w:rFonts w:ascii="ＭＳ ゴシック" w:eastAsia="ＭＳ ゴシック" w:hAnsi="ＭＳ ゴシック"/>
          <w:sz w:val="24"/>
          <w:szCs w:val="24"/>
        </w:rPr>
      </w:pPr>
      <w:r w:rsidRPr="00703421">
        <w:rPr>
          <w:rFonts w:ascii="ＭＳ ゴシック" w:eastAsia="ＭＳ ゴシック" w:hAnsi="ＭＳ ゴシック" w:hint="eastAsia"/>
          <w:sz w:val="24"/>
          <w:szCs w:val="24"/>
        </w:rPr>
        <w:t>令和６年度産業保安等技術基準策定調査研究等事業（高圧ガス保安に関する研修及び表彰）</w:t>
      </w:r>
      <w:r w:rsidR="00DA00D3" w:rsidRPr="00B10536">
        <w:rPr>
          <w:rFonts w:ascii="ＭＳ ゴシック" w:eastAsia="ＭＳ ゴシック" w:hAnsi="ＭＳ ゴシック" w:hint="eastAsia"/>
          <w:sz w:val="24"/>
          <w:szCs w:val="24"/>
        </w:rPr>
        <w:t>に係る入札可能性調査実施要領</w:t>
      </w:r>
    </w:p>
    <w:p w14:paraId="30C82A0E"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0A022C50" w14:textId="77777777" w:rsidR="000946CF" w:rsidRPr="00B4149A" w:rsidRDefault="000946CF">
      <w:pPr>
        <w:widowControl/>
        <w:spacing w:line="340" w:lineRule="exact"/>
        <w:jc w:val="left"/>
        <w:rPr>
          <w:rFonts w:ascii="ＭＳ ゴシック" w:eastAsia="ＭＳ ゴシック" w:hAnsi="ＭＳ ゴシック"/>
          <w:sz w:val="24"/>
          <w:szCs w:val="24"/>
        </w:rPr>
      </w:pPr>
    </w:p>
    <w:p w14:paraId="106ABFA6" w14:textId="3E0E1A1F"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AD5341" w:rsidRPr="00AD5341">
        <w:rPr>
          <w:rFonts w:ascii="ＭＳ ゴシック" w:eastAsia="ＭＳ ゴシック" w:hAnsi="ＭＳ ゴシック" w:hint="eastAsia"/>
          <w:spacing w:val="34"/>
          <w:kern w:val="0"/>
          <w:sz w:val="24"/>
          <w:szCs w:val="24"/>
          <w:fitText w:val="2400" w:id="852844800"/>
        </w:rPr>
        <w:t>令和６年３月１</w:t>
      </w:r>
      <w:r w:rsidR="00AD5341" w:rsidRPr="00AD5341">
        <w:rPr>
          <w:rFonts w:ascii="ＭＳ ゴシック" w:eastAsia="ＭＳ ゴシック" w:hAnsi="ＭＳ ゴシック" w:hint="eastAsia"/>
          <w:spacing w:val="2"/>
          <w:kern w:val="0"/>
          <w:sz w:val="24"/>
          <w:szCs w:val="24"/>
          <w:fitText w:val="2400" w:id="852844800"/>
        </w:rPr>
        <w:t>日</w:t>
      </w:r>
    </w:p>
    <w:p w14:paraId="6A46FAD3"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464DBA">
        <w:rPr>
          <w:rFonts w:ascii="ＭＳ ゴシック" w:eastAsia="ＭＳ ゴシック" w:hAnsi="ＭＳ ゴシック" w:hint="eastAsia"/>
          <w:spacing w:val="150"/>
          <w:kern w:val="0"/>
          <w:sz w:val="24"/>
          <w:szCs w:val="24"/>
          <w:fitText w:val="2400" w:id="852844800"/>
        </w:rPr>
        <w:t>経済産業</w:t>
      </w:r>
      <w:r w:rsidRPr="00464DBA">
        <w:rPr>
          <w:rFonts w:ascii="ＭＳ ゴシック" w:eastAsia="ＭＳ ゴシック" w:hAnsi="ＭＳ ゴシック" w:hint="eastAsia"/>
          <w:kern w:val="0"/>
          <w:sz w:val="24"/>
          <w:szCs w:val="24"/>
          <w:fitText w:val="2400" w:id="852844800"/>
        </w:rPr>
        <w:t>省</w:t>
      </w:r>
    </w:p>
    <w:p w14:paraId="40116158"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7D0D" w:rsidRPr="00464DBA">
        <w:rPr>
          <w:rFonts w:ascii="ＭＳ ゴシック" w:eastAsia="ＭＳ ゴシック" w:hAnsi="ＭＳ ゴシック" w:hint="eastAsia"/>
          <w:spacing w:val="34"/>
          <w:kern w:val="0"/>
          <w:sz w:val="24"/>
          <w:szCs w:val="24"/>
          <w:fitText w:val="2400" w:id="852844800"/>
        </w:rPr>
        <w:t>産業</w:t>
      </w:r>
      <w:r w:rsidRPr="00464DBA">
        <w:rPr>
          <w:rFonts w:ascii="ＭＳ ゴシック" w:eastAsia="ＭＳ ゴシック" w:hAnsi="ＭＳ ゴシック" w:hint="eastAsia"/>
          <w:spacing w:val="34"/>
          <w:kern w:val="0"/>
          <w:sz w:val="24"/>
          <w:szCs w:val="24"/>
          <w:fitText w:val="2400" w:id="852844800"/>
        </w:rPr>
        <w:t>保安グルー</w:t>
      </w:r>
      <w:r w:rsidRPr="00464DBA">
        <w:rPr>
          <w:rFonts w:ascii="ＭＳ ゴシック" w:eastAsia="ＭＳ ゴシック" w:hAnsi="ＭＳ ゴシック" w:hint="eastAsia"/>
          <w:spacing w:val="2"/>
          <w:kern w:val="0"/>
          <w:sz w:val="24"/>
          <w:szCs w:val="24"/>
          <w:fitText w:val="2400" w:id="852844800"/>
        </w:rPr>
        <w:t>プ</w:t>
      </w:r>
    </w:p>
    <w:p w14:paraId="75D04DFF"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D52632">
        <w:rPr>
          <w:rFonts w:ascii="ＭＳ ゴシック" w:eastAsia="ＭＳ ゴシック" w:hAnsi="ＭＳ ゴシック" w:hint="eastAsia"/>
          <w:spacing w:val="60"/>
          <w:kern w:val="0"/>
          <w:sz w:val="24"/>
          <w:szCs w:val="24"/>
          <w:fitText w:val="2400" w:id="852844802"/>
        </w:rPr>
        <w:t>高圧ガス保安</w:t>
      </w:r>
      <w:r w:rsidRPr="00D52632">
        <w:rPr>
          <w:rFonts w:ascii="ＭＳ ゴシック" w:eastAsia="ＭＳ ゴシック" w:hAnsi="ＭＳ ゴシック" w:hint="eastAsia"/>
          <w:kern w:val="0"/>
          <w:sz w:val="24"/>
          <w:szCs w:val="24"/>
          <w:fitText w:val="2400" w:id="852844802"/>
        </w:rPr>
        <w:t>室</w:t>
      </w:r>
    </w:p>
    <w:p w14:paraId="534D3874"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547BAE0E"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7D128DA" w14:textId="5C387E43"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w:t>
      </w:r>
      <w:r w:rsidRPr="00E65D78">
        <w:rPr>
          <w:rFonts w:ascii="ＭＳ ゴシック" w:eastAsia="ＭＳ ゴシック" w:hAnsi="ＭＳ ゴシック" w:hint="eastAsia"/>
          <w:sz w:val="24"/>
          <w:szCs w:val="24"/>
        </w:rPr>
        <w:t>では、</w:t>
      </w:r>
      <w:r w:rsidR="00703421" w:rsidRPr="00703421">
        <w:rPr>
          <w:rFonts w:ascii="ＭＳ ゴシック" w:eastAsia="ＭＳ ゴシック" w:hAnsi="ＭＳ ゴシック" w:hint="eastAsia"/>
          <w:sz w:val="24"/>
          <w:szCs w:val="24"/>
        </w:rPr>
        <w:t>令和６年度産業保安等技術基準策定調査研究等事業（高圧ガス保安に関する研修及び表彰）</w:t>
      </w:r>
      <w:r w:rsidRPr="00E65D78">
        <w:rPr>
          <w:rFonts w:ascii="ＭＳ ゴシック" w:eastAsia="ＭＳ ゴシック" w:hAnsi="ＭＳ ゴシック" w:hint="eastAsia"/>
          <w:sz w:val="24"/>
          <w:szCs w:val="24"/>
        </w:rPr>
        <w:t>の受託</w:t>
      </w:r>
      <w:r w:rsidRPr="00B10536">
        <w:rPr>
          <w:rFonts w:ascii="ＭＳ ゴシック" w:eastAsia="ＭＳ ゴシック" w:hAnsi="ＭＳ ゴシック" w:hint="eastAsia"/>
          <w:sz w:val="24"/>
          <w:szCs w:val="24"/>
        </w:rPr>
        <w:t>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1E18FDE7"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3FD13E11" w14:textId="77777777"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一般競争入札を実施した場合、参加する意思を有する方は、</w:t>
      </w:r>
      <w:r>
        <w:rPr>
          <w:rFonts w:ascii="ＭＳ ゴシック" w:eastAsia="ＭＳ ゴシック" w:hAnsi="ＭＳ ゴシック" w:hint="eastAsia"/>
          <w:sz w:val="24"/>
          <w:szCs w:val="24"/>
        </w:rPr>
        <w:t>別添登録様式に記入の上</w:t>
      </w:r>
      <w:r w:rsidR="00DD31E8">
        <w:rPr>
          <w:rFonts w:ascii="ＭＳ ゴシック" w:eastAsia="ＭＳ ゴシック" w:hAnsi="ＭＳ ゴシック"/>
          <w:sz w:val="24"/>
          <w:szCs w:val="24"/>
        </w:rPr>
        <w:t>、</w:t>
      </w:r>
      <w:r w:rsidR="00DD31E8">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5946E006" w14:textId="77777777" w:rsidR="000946CF" w:rsidRDefault="000946CF">
      <w:pPr>
        <w:widowControl/>
        <w:spacing w:line="340" w:lineRule="exact"/>
        <w:jc w:val="left"/>
        <w:rPr>
          <w:rFonts w:ascii="ＭＳ ゴシック" w:eastAsia="ＭＳ ゴシック" w:hAnsi="ＭＳ ゴシック"/>
          <w:sz w:val="24"/>
          <w:szCs w:val="24"/>
        </w:rPr>
      </w:pPr>
    </w:p>
    <w:p w14:paraId="0F0D3BD2"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09BCA183"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248CD73D"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4A29FEED" w14:textId="77777777" w:rsidR="000946CF" w:rsidRPr="00B10536"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w:t>
      </w:r>
      <w:r w:rsidR="00DA00D3">
        <w:rPr>
          <w:rFonts w:ascii="ＭＳ ゴシック" w:eastAsia="ＭＳ ゴシック" w:hAnsi="ＭＳ ゴシック" w:hint="eastAsia"/>
          <w:sz w:val="24"/>
          <w:szCs w:val="24"/>
        </w:rPr>
        <w:t>仕様書</w:t>
      </w:r>
      <w:r>
        <w:rPr>
          <w:rFonts w:ascii="ＭＳ ゴシック" w:eastAsia="ＭＳ ゴシック" w:hAnsi="ＭＳ ゴシック" w:hint="eastAsia"/>
          <w:sz w:val="24"/>
          <w:szCs w:val="24"/>
        </w:rPr>
        <w:t>）</w:t>
      </w:r>
      <w:r w:rsidR="00DA00D3">
        <w:rPr>
          <w:rFonts w:ascii="ＭＳ ゴシック" w:eastAsia="ＭＳ ゴシック" w:hAnsi="ＭＳ ゴシック" w:hint="eastAsia"/>
          <w:sz w:val="24"/>
          <w:szCs w:val="24"/>
        </w:rPr>
        <w:t>参照</w:t>
      </w:r>
    </w:p>
    <w:p w14:paraId="482593AD" w14:textId="77777777" w:rsidR="000946CF" w:rsidRPr="00447A5F" w:rsidRDefault="000946CF">
      <w:pPr>
        <w:widowControl/>
        <w:spacing w:line="340" w:lineRule="exact"/>
        <w:jc w:val="left"/>
        <w:rPr>
          <w:rFonts w:ascii="ＭＳ ゴシック" w:eastAsia="ＭＳ ゴシック" w:hAnsi="ＭＳ ゴシック"/>
          <w:sz w:val="24"/>
          <w:szCs w:val="24"/>
        </w:rPr>
      </w:pPr>
    </w:p>
    <w:p w14:paraId="649F3BEC"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4BCAB209" w14:textId="77777777" w:rsidR="000946CF" w:rsidRPr="00B10536"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w:t>
      </w:r>
      <w:r w:rsidR="00DA00D3">
        <w:rPr>
          <w:rFonts w:ascii="ＭＳ ゴシック" w:eastAsia="ＭＳ ゴシック" w:hAnsi="ＭＳ ゴシック" w:hint="eastAsia"/>
          <w:sz w:val="24"/>
          <w:szCs w:val="24"/>
        </w:rPr>
        <w:t>参照</w:t>
      </w:r>
    </w:p>
    <w:p w14:paraId="3A1CF34A"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03AE2691"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4B0A437F"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94116B">
        <w:rPr>
          <w:rFonts w:ascii="ＭＳ ゴシック" w:eastAsia="ＭＳ ゴシック" w:hAnsi="ＭＳ ゴシック" w:hint="eastAsia"/>
          <w:sz w:val="24"/>
          <w:szCs w:val="24"/>
        </w:rPr>
        <w:t>実施計画書（仕様書）</w:t>
      </w:r>
      <w:r w:rsidR="00DA00D3">
        <w:rPr>
          <w:rFonts w:ascii="ＭＳ ゴシック" w:eastAsia="ＭＳ ゴシック" w:hAnsi="ＭＳ ゴシック" w:hint="eastAsia"/>
          <w:sz w:val="24"/>
          <w:szCs w:val="24"/>
        </w:rPr>
        <w:t>参照</w:t>
      </w:r>
    </w:p>
    <w:p w14:paraId="63CC292A"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2A541BC8" w14:textId="77777777" w:rsidR="00481C4E" w:rsidRDefault="000946CF" w:rsidP="00481C4E">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77BA943B" w14:textId="77777777" w:rsidR="004E5F24" w:rsidRDefault="004E5F24" w:rsidP="004E5F24">
      <w:pPr>
        <w:widowControl/>
        <w:spacing w:line="34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＜高圧ガス保安法研修＞</w:t>
      </w:r>
    </w:p>
    <w:p w14:paraId="4BD58DB3" w14:textId="2771F421" w:rsidR="00DD31E8" w:rsidRDefault="004E5F24" w:rsidP="004E5F24">
      <w:pPr>
        <w:widowControl/>
        <w:spacing w:line="340" w:lineRule="exact"/>
        <w:ind w:leftChars="200" w:left="420" w:firstLineChars="100" w:firstLine="240"/>
        <w:rPr>
          <w:rFonts w:asciiTheme="majorEastAsia" w:eastAsiaTheme="majorEastAsia" w:hAnsiTheme="majorEastAsia"/>
          <w:sz w:val="24"/>
          <w:szCs w:val="24"/>
        </w:rPr>
      </w:pPr>
      <w:r w:rsidRPr="004E5F24">
        <w:rPr>
          <w:rFonts w:asciiTheme="majorEastAsia" w:eastAsiaTheme="majorEastAsia" w:hAnsiTheme="majorEastAsia" w:hint="eastAsia"/>
          <w:sz w:val="24"/>
          <w:szCs w:val="24"/>
        </w:rPr>
        <w:t>高圧ガス保安に関し、必要十分な基本的な知見を習得させるという観点から、講義資料、講師も含め、あらゆる角度から、研修結果の評価を行い、取りまとめること</w:t>
      </w:r>
      <w:r>
        <w:rPr>
          <w:rFonts w:asciiTheme="majorEastAsia" w:eastAsiaTheme="majorEastAsia" w:hAnsiTheme="majorEastAsia" w:hint="eastAsia"/>
          <w:sz w:val="24"/>
          <w:szCs w:val="24"/>
        </w:rPr>
        <w:t>ができること</w:t>
      </w:r>
      <w:r w:rsidR="008B71D8">
        <w:rPr>
          <w:rFonts w:asciiTheme="majorEastAsia" w:eastAsiaTheme="majorEastAsia" w:hAnsiTheme="majorEastAsia" w:hint="eastAsia"/>
          <w:sz w:val="24"/>
          <w:szCs w:val="24"/>
        </w:rPr>
        <w:t>。研修実施期間（</w:t>
      </w:r>
      <w:r w:rsidR="00B90607">
        <w:rPr>
          <w:rFonts w:asciiTheme="majorEastAsia" w:eastAsiaTheme="majorEastAsia" w:hAnsiTheme="majorEastAsia" w:hint="eastAsia"/>
          <w:sz w:val="24"/>
          <w:szCs w:val="24"/>
        </w:rPr>
        <w:t>５</w:t>
      </w:r>
      <w:r w:rsidRPr="004E5F24">
        <w:rPr>
          <w:rFonts w:asciiTheme="majorEastAsia" w:eastAsiaTheme="majorEastAsia" w:hAnsiTheme="majorEastAsia" w:hint="eastAsia"/>
          <w:sz w:val="24"/>
          <w:szCs w:val="24"/>
        </w:rPr>
        <w:t>日間）で、得られた知見等を基に、「本研修の目的を効率的かつ十分達成するためには、現状の講義内容に過不足はないか。また、どのような内容を新たに追加すべきか。講義を行うのに適切な講師は誰か。」という観点も含め、講義内容、時間配分、カ</w:t>
      </w:r>
      <w:r w:rsidRPr="004E5F24">
        <w:rPr>
          <w:rFonts w:asciiTheme="majorEastAsia" w:eastAsiaTheme="majorEastAsia" w:hAnsiTheme="majorEastAsia" w:hint="eastAsia"/>
          <w:sz w:val="24"/>
          <w:szCs w:val="24"/>
        </w:rPr>
        <w:lastRenderedPageBreak/>
        <w:t>リキュラム等の改善点等を整理し、次回研修実施に向けた提言を行う</w:t>
      </w:r>
      <w:r>
        <w:rPr>
          <w:rFonts w:asciiTheme="majorEastAsia" w:eastAsiaTheme="majorEastAsia" w:hAnsiTheme="majorEastAsia" w:hint="eastAsia"/>
          <w:sz w:val="24"/>
          <w:szCs w:val="24"/>
        </w:rPr>
        <w:t>ことができること</w:t>
      </w:r>
      <w:r w:rsidRPr="004E5F24">
        <w:rPr>
          <w:rFonts w:asciiTheme="majorEastAsia" w:eastAsiaTheme="majorEastAsia" w:hAnsiTheme="majorEastAsia" w:hint="eastAsia"/>
          <w:sz w:val="24"/>
          <w:szCs w:val="24"/>
        </w:rPr>
        <w:t>。</w:t>
      </w:r>
    </w:p>
    <w:p w14:paraId="5AA9E604" w14:textId="77777777" w:rsidR="004E5F24" w:rsidRDefault="004E5F24" w:rsidP="004E5F24">
      <w:pPr>
        <w:widowControl/>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577BE">
        <w:rPr>
          <w:rFonts w:asciiTheme="majorEastAsia" w:eastAsiaTheme="majorEastAsia" w:hAnsiTheme="majorEastAsia" w:hint="eastAsia"/>
          <w:sz w:val="24"/>
          <w:szCs w:val="24"/>
        </w:rPr>
        <w:t>高圧ガス保安経済産業大臣表彰</w:t>
      </w:r>
      <w:r>
        <w:rPr>
          <w:rFonts w:asciiTheme="majorEastAsia" w:eastAsiaTheme="majorEastAsia" w:hAnsiTheme="majorEastAsia" w:hint="eastAsia"/>
          <w:sz w:val="24"/>
          <w:szCs w:val="24"/>
        </w:rPr>
        <w:t>＞</w:t>
      </w:r>
    </w:p>
    <w:p w14:paraId="42EA0710" w14:textId="77777777" w:rsidR="00481C4E" w:rsidRDefault="00481C4E" w:rsidP="004E5F24">
      <w:pPr>
        <w:widowControl/>
        <w:ind w:leftChars="202" w:left="424" w:firstLineChars="100" w:firstLine="240"/>
        <w:rPr>
          <w:rFonts w:asciiTheme="majorEastAsia" w:eastAsiaTheme="majorEastAsia" w:hAnsiTheme="majorEastAsia"/>
          <w:sz w:val="24"/>
          <w:szCs w:val="24"/>
        </w:rPr>
      </w:pPr>
      <w:r w:rsidRPr="00481C4E">
        <w:rPr>
          <w:rFonts w:asciiTheme="majorEastAsia" w:eastAsiaTheme="majorEastAsia" w:hAnsiTheme="majorEastAsia" w:hint="eastAsia"/>
          <w:sz w:val="24"/>
          <w:szCs w:val="24"/>
        </w:rPr>
        <w:t>技術基準等の見直しに資するよう、表彰の</w:t>
      </w:r>
      <w:r w:rsidR="009577BE">
        <w:rPr>
          <w:rFonts w:asciiTheme="majorEastAsia" w:eastAsiaTheme="majorEastAsia" w:hAnsiTheme="majorEastAsia" w:hint="eastAsia"/>
          <w:sz w:val="24"/>
          <w:szCs w:val="24"/>
        </w:rPr>
        <w:t>機会を通じて、事業者の優れた取組に係る情報を収集・把握できること。</w:t>
      </w:r>
      <w:r w:rsidRPr="00481C4E">
        <w:rPr>
          <w:rFonts w:asciiTheme="majorEastAsia" w:eastAsiaTheme="majorEastAsia" w:hAnsiTheme="majorEastAsia" w:hint="eastAsia"/>
          <w:sz w:val="24"/>
          <w:szCs w:val="24"/>
        </w:rPr>
        <w:t>得られた知見を基に、「今後どのような者を表彰することで、業界全体の保安レベルの底上げにつながるか。」という観点も含め、表彰制度の在り方や選考基準等の改善点等を整理し、提言を行う</w:t>
      </w:r>
      <w:r w:rsidR="009577BE">
        <w:rPr>
          <w:rFonts w:asciiTheme="majorEastAsia" w:eastAsiaTheme="majorEastAsia" w:hAnsiTheme="majorEastAsia" w:hint="eastAsia"/>
          <w:sz w:val="24"/>
          <w:szCs w:val="24"/>
        </w:rPr>
        <w:t>ことができること</w:t>
      </w:r>
      <w:r w:rsidRPr="00481C4E">
        <w:rPr>
          <w:rFonts w:asciiTheme="majorEastAsia" w:eastAsiaTheme="majorEastAsia" w:hAnsiTheme="majorEastAsia" w:hint="eastAsia"/>
          <w:sz w:val="24"/>
          <w:szCs w:val="24"/>
        </w:rPr>
        <w:t>。</w:t>
      </w:r>
    </w:p>
    <w:p w14:paraId="271DC1F6" w14:textId="77777777" w:rsidR="000946CF" w:rsidRDefault="000946CF">
      <w:pPr>
        <w:widowControl/>
        <w:jc w:val="left"/>
        <w:rPr>
          <w:rFonts w:asciiTheme="majorEastAsia" w:eastAsiaTheme="majorEastAsia" w:hAnsiTheme="majorEastAsia"/>
          <w:sz w:val="24"/>
          <w:szCs w:val="24"/>
        </w:rPr>
      </w:pPr>
    </w:p>
    <w:p w14:paraId="3BA6C958" w14:textId="77777777" w:rsidR="004F5BC0" w:rsidRPr="00B10536" w:rsidRDefault="004F5BC0">
      <w:pPr>
        <w:widowControl/>
        <w:jc w:val="left"/>
        <w:rPr>
          <w:rFonts w:ascii="ＭＳ ゴシック" w:eastAsia="ＭＳ ゴシック" w:hAnsi="ＭＳ ゴシック"/>
          <w:sz w:val="24"/>
          <w:szCs w:val="24"/>
        </w:rPr>
      </w:pPr>
    </w:p>
    <w:p w14:paraId="0886F9AF"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3D255157" w14:textId="11EEDF98" w:rsidR="008B71D8" w:rsidRPr="008B71D8" w:rsidRDefault="000946CF" w:rsidP="008B71D8">
      <w:pPr>
        <w:widowControl/>
        <w:ind w:leftChars="135" w:left="283"/>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8B71D8" w:rsidRPr="008B71D8">
        <w:rPr>
          <w:rFonts w:ascii="ＭＳ ゴシック" w:eastAsia="ＭＳ ゴシック" w:hAnsi="ＭＳ ゴシック" w:hint="eastAsia"/>
          <w:sz w:val="24"/>
          <w:szCs w:val="24"/>
        </w:rPr>
        <w:t>以下日時に「</w:t>
      </w:r>
      <w:r w:rsidR="00B90607">
        <w:rPr>
          <w:rFonts w:ascii="ＭＳ ゴシック" w:eastAsia="ＭＳ ゴシック" w:hAnsi="ＭＳ ゴシック" w:hint="eastAsia"/>
          <w:sz w:val="24"/>
          <w:szCs w:val="24"/>
        </w:rPr>
        <w:t>M</w:t>
      </w:r>
      <w:r w:rsidR="00B90607">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」を用いて行うので、５．に対し連絡先（社名、担当者氏名、電話番号、メールアドレス）を令和</w:t>
      </w:r>
      <w:r w:rsidR="00703421">
        <w:rPr>
          <w:rFonts w:ascii="ＭＳ ゴシック" w:eastAsia="ＭＳ ゴシック" w:hAnsi="ＭＳ ゴシック" w:hint="eastAsia"/>
          <w:sz w:val="24"/>
          <w:szCs w:val="24"/>
        </w:rPr>
        <w:t>６</w:t>
      </w:r>
      <w:r w:rsidR="008B71D8" w:rsidRPr="008B71D8">
        <w:rPr>
          <w:rFonts w:ascii="ＭＳ ゴシック" w:eastAsia="ＭＳ ゴシック" w:hAnsi="ＭＳ ゴシック" w:hint="eastAsia"/>
          <w:sz w:val="24"/>
          <w:szCs w:val="24"/>
        </w:rPr>
        <w:t>年</w:t>
      </w:r>
      <w:r w:rsidR="00BF5DD9">
        <w:rPr>
          <w:rFonts w:ascii="ＭＳ ゴシック" w:eastAsia="ＭＳ ゴシック" w:hAnsi="ＭＳ ゴシック" w:hint="eastAsia"/>
          <w:sz w:val="24"/>
          <w:szCs w:val="24"/>
        </w:rPr>
        <w:t>３</w:t>
      </w:r>
      <w:r w:rsidR="008B71D8" w:rsidRPr="008B71D8">
        <w:rPr>
          <w:rFonts w:ascii="ＭＳ ゴシック" w:eastAsia="ＭＳ ゴシック" w:hAnsi="ＭＳ ゴシック" w:hint="eastAsia"/>
          <w:sz w:val="24"/>
          <w:szCs w:val="24"/>
        </w:rPr>
        <w:t>月</w:t>
      </w:r>
      <w:r w:rsidR="00AD5341">
        <w:rPr>
          <w:rFonts w:ascii="ＭＳ ゴシック" w:eastAsia="ＭＳ ゴシック" w:hAnsi="ＭＳ ゴシック" w:hint="eastAsia"/>
          <w:sz w:val="24"/>
          <w:szCs w:val="24"/>
        </w:rPr>
        <w:t>４</w:t>
      </w:r>
      <w:r w:rsidR="008B71D8" w:rsidRPr="008B71D8">
        <w:rPr>
          <w:rFonts w:ascii="ＭＳ ゴシック" w:eastAsia="ＭＳ ゴシック" w:hAnsi="ＭＳ ゴシック" w:hint="eastAsia"/>
          <w:sz w:val="24"/>
          <w:szCs w:val="24"/>
        </w:rPr>
        <w:t>日（</w:t>
      </w:r>
      <w:r w:rsidR="00AD5341">
        <w:rPr>
          <w:rFonts w:ascii="ＭＳ ゴシック" w:eastAsia="ＭＳ ゴシック" w:hAnsi="ＭＳ ゴシック" w:hint="eastAsia"/>
          <w:sz w:val="24"/>
          <w:szCs w:val="24"/>
        </w:rPr>
        <w:t>月</w:t>
      </w:r>
      <w:r w:rsidR="008B71D8" w:rsidRPr="008B71D8">
        <w:rPr>
          <w:rFonts w:ascii="ＭＳ ゴシック" w:eastAsia="ＭＳ ゴシック" w:hAnsi="ＭＳ ゴシック" w:hint="eastAsia"/>
          <w:sz w:val="24"/>
          <w:szCs w:val="24"/>
        </w:rPr>
        <w:t>）１</w:t>
      </w:r>
      <w:r w:rsidR="00BF5DD9">
        <w:rPr>
          <w:rFonts w:ascii="ＭＳ ゴシック" w:eastAsia="ＭＳ ゴシック" w:hAnsi="ＭＳ ゴシック" w:hint="eastAsia"/>
          <w:sz w:val="24"/>
          <w:szCs w:val="24"/>
        </w:rPr>
        <w:t>７</w:t>
      </w:r>
      <w:r w:rsidR="008B71D8" w:rsidRPr="008B71D8">
        <w:rPr>
          <w:rFonts w:ascii="ＭＳ ゴシック" w:eastAsia="ＭＳ ゴシック" w:hAnsi="ＭＳ ゴシック" w:hint="eastAsia"/>
          <w:sz w:val="24"/>
          <w:szCs w:val="24"/>
        </w:rPr>
        <w:t>時００分までに登録してください。（事前にテスト連絡をさせていただく場合があります。）「</w:t>
      </w:r>
      <w:r w:rsidR="00B90607">
        <w:rPr>
          <w:rFonts w:ascii="ＭＳ ゴシック" w:eastAsia="ＭＳ ゴシック" w:hAnsi="ＭＳ ゴシック" w:hint="eastAsia"/>
          <w:sz w:val="24"/>
          <w:szCs w:val="24"/>
        </w:rPr>
        <w:t>M</w:t>
      </w:r>
      <w:r w:rsidR="00B90607">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5BAE5B3C" w14:textId="0CA73835" w:rsidR="00EE2CCB" w:rsidRPr="009337D1" w:rsidRDefault="008B71D8" w:rsidP="008B71D8">
      <w:pPr>
        <w:widowControl/>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03421">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bookmarkStart w:id="0" w:name="_Hlk100604411"/>
      <w:r w:rsidR="00BF5DD9">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月</w:t>
      </w:r>
      <w:r w:rsidR="00AD534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日（</w:t>
      </w:r>
      <w:r w:rsidR="00AD5341">
        <w:rPr>
          <w:rFonts w:ascii="ＭＳ ゴシック" w:eastAsia="ＭＳ ゴシック" w:hAnsi="ＭＳ ゴシック" w:hint="eastAsia"/>
          <w:sz w:val="24"/>
          <w:szCs w:val="24"/>
        </w:rPr>
        <w:t>火</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１１</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００</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１１</w:t>
      </w:r>
      <w:r>
        <w:rPr>
          <w:rFonts w:ascii="ＭＳ ゴシック" w:eastAsia="ＭＳ ゴシック" w:hAnsi="ＭＳ ゴシック" w:hint="eastAsia"/>
          <w:sz w:val="24"/>
          <w:szCs w:val="24"/>
        </w:rPr>
        <w:t>：</w:t>
      </w:r>
      <w:bookmarkEnd w:id="0"/>
      <w:r w:rsidR="00BF5DD9">
        <w:rPr>
          <w:rFonts w:ascii="ＭＳ ゴシック" w:eastAsia="ＭＳ ゴシック" w:hAnsi="ＭＳ ゴシック" w:hint="eastAsia"/>
          <w:sz w:val="24"/>
          <w:szCs w:val="24"/>
        </w:rPr>
        <w:t>３０</w:t>
      </w:r>
    </w:p>
    <w:p w14:paraId="4AEEE476" w14:textId="77777777" w:rsidR="000946CF" w:rsidRPr="00EE2CCB" w:rsidRDefault="000946CF">
      <w:pPr>
        <w:widowControl/>
        <w:jc w:val="left"/>
        <w:rPr>
          <w:rFonts w:ascii="ＭＳ ゴシック" w:eastAsia="ＭＳ ゴシック" w:hAnsi="ＭＳ ゴシック"/>
          <w:sz w:val="24"/>
          <w:szCs w:val="24"/>
        </w:rPr>
      </w:pPr>
    </w:p>
    <w:p w14:paraId="49BF70A3" w14:textId="77777777" w:rsidR="000946CF" w:rsidRPr="00590C24" w:rsidRDefault="000946CF">
      <w:pPr>
        <w:widowControl/>
        <w:jc w:val="left"/>
        <w:rPr>
          <w:rFonts w:ascii="ＭＳ ゴシック" w:eastAsia="ＭＳ ゴシック" w:hAnsi="ＭＳ ゴシック"/>
          <w:sz w:val="24"/>
          <w:szCs w:val="24"/>
        </w:rPr>
      </w:pPr>
    </w:p>
    <w:p w14:paraId="5050FB06"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4DBAFEE7"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19D1C913" w14:textId="77777777" w:rsidR="008B71D8" w:rsidRPr="00F237F2" w:rsidRDefault="008B71D8" w:rsidP="008B71D8">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201B999F"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5DE139AF"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246ECF02" w14:textId="77777777" w:rsidR="008B71D8" w:rsidRDefault="008B71D8" w:rsidP="008B71D8">
      <w:pPr>
        <w:widowControl/>
        <w:jc w:val="left"/>
        <w:rPr>
          <w:rFonts w:ascii="ＭＳ ゴシック" w:eastAsia="ＭＳ ゴシック" w:hAnsi="ＭＳ ゴシック"/>
          <w:sz w:val="24"/>
          <w:szCs w:val="24"/>
        </w:rPr>
      </w:pPr>
    </w:p>
    <w:p w14:paraId="4A0850CC" w14:textId="77777777" w:rsidR="008B71D8" w:rsidRPr="008116EF" w:rsidRDefault="008B71D8" w:rsidP="008B71D8">
      <w:pPr>
        <w:widowControl/>
        <w:jc w:val="left"/>
        <w:rPr>
          <w:rFonts w:ascii="ＭＳ ゴシック" w:eastAsia="ＭＳ ゴシック" w:hAnsi="ＭＳ ゴシック"/>
          <w:sz w:val="24"/>
          <w:szCs w:val="24"/>
        </w:rPr>
      </w:pPr>
    </w:p>
    <w:p w14:paraId="3C10907B" w14:textId="77777777" w:rsidR="008B71D8" w:rsidRPr="008116EF"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62838783"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6AF29BB5"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784C56E7"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23AEC857"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lastRenderedPageBreak/>
        <w:t>・提供された情報は省内で閲覧しますが、事業者に断りなく省外に配布することはありません。</w:t>
      </w:r>
    </w:p>
    <w:p w14:paraId="03488528"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1028F0F4" w14:textId="77777777" w:rsidR="008B71D8"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6C3A38D2" w14:textId="77777777" w:rsidR="005526C3" w:rsidRPr="007A037C" w:rsidRDefault="008B71D8" w:rsidP="005526C3">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526C3"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00A26212" w14:textId="77777777" w:rsidR="00E07213" w:rsidRDefault="005526C3" w:rsidP="00E07213">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1BBB09A" w14:textId="222BAD41" w:rsidR="00E07213" w:rsidRPr="00A7001D" w:rsidRDefault="00E07213" w:rsidP="00E07213">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7872ED24" w14:textId="77777777" w:rsidR="00E07213" w:rsidRPr="00A7001D" w:rsidRDefault="00E07213" w:rsidP="00E07213">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108435F"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・事業全体の調査概要の決定（調査内容、スケジュール管理、実施体制）</w:t>
      </w:r>
    </w:p>
    <w:p w14:paraId="550D517A"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・再委託・外注内容の決定</w:t>
      </w:r>
    </w:p>
    <w:p w14:paraId="7AFB9779"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・調査報告書の作成</w:t>
      </w:r>
    </w:p>
    <w:p w14:paraId="32F4B018" w14:textId="77777777" w:rsidR="00E07213" w:rsidRDefault="005526C3" w:rsidP="00E07213">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76A0622D" w14:textId="3F5ECD3F" w:rsidR="00E07213" w:rsidRPr="007A037C" w:rsidRDefault="00E07213" w:rsidP="00E07213">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1E33F9A" w14:textId="77777777" w:rsidR="00E07213" w:rsidRPr="007A037C" w:rsidRDefault="00E07213" w:rsidP="00E07213">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060BB61D"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A562EBD"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274BB59C"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1E82EBA8"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1F9751A4"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E8798A8" w14:textId="70146A1F" w:rsidR="005526C3" w:rsidRPr="00E07213"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42F83D72" w14:textId="77777777" w:rsidR="005526C3" w:rsidRPr="007A037C"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w:t>
      </w:r>
      <w:r w:rsidRPr="007A037C">
        <w:rPr>
          <w:rFonts w:ascii="ＭＳ ゴシック" w:eastAsia="ＭＳ ゴシック" w:hAnsi="ＭＳ ゴシック" w:hint="eastAsia"/>
          <w:sz w:val="24"/>
          <w:szCs w:val="24"/>
        </w:rPr>
        <w:lastRenderedPageBreak/>
        <w:t>委託先、外注（請負）先以降も含む）に対しても、必要に応じ現地調査等を実施するため、あらかじめ落札者から取引先に対して現地調査が可能となるよう措置を講じていただきます。</w:t>
      </w:r>
    </w:p>
    <w:p w14:paraId="485A2524" w14:textId="77777777" w:rsidR="005526C3" w:rsidRPr="007A037C" w:rsidRDefault="005526C3" w:rsidP="005526C3">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54FB10B" w14:textId="77777777" w:rsidR="005526C3" w:rsidRPr="007A037C"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1D47BA1B" w14:textId="77777777" w:rsidR="005526C3" w:rsidRPr="007A037C" w:rsidRDefault="00AD5341" w:rsidP="005526C3">
      <w:pPr>
        <w:widowControl/>
        <w:ind w:leftChars="200" w:left="420"/>
        <w:jc w:val="left"/>
        <w:rPr>
          <w:rFonts w:ascii="ＭＳ ゴシック" w:eastAsia="ＭＳ ゴシック" w:hAnsi="ＭＳ ゴシック"/>
          <w:sz w:val="24"/>
          <w:szCs w:val="24"/>
          <w:highlight w:val="yellow"/>
        </w:rPr>
      </w:pPr>
      <w:hyperlink r:id="rId8" w:history="1">
        <w:r w:rsidR="005526C3" w:rsidRPr="007A037C">
          <w:rPr>
            <w:rStyle w:val="af8"/>
            <w:color w:val="auto"/>
          </w:rPr>
          <w:t>https://www.meti.go.jp/information_2/publicoffer/shimeiteishi.html</w:t>
        </w:r>
      </w:hyperlink>
    </w:p>
    <w:p w14:paraId="0DB07492" w14:textId="63BB5FBE" w:rsidR="008B71D8"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0250FFED"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7876D52D"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01DD1464"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1964003F" w14:textId="77777777" w:rsidR="009340EA" w:rsidRDefault="009340EA" w:rsidP="00AD5341">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2C6A220B"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p>
    <w:p w14:paraId="7EA8D077" w14:textId="77777777" w:rsidR="009340EA"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w:t>
      </w:r>
      <w:r w:rsidRPr="004351D6">
        <w:rPr>
          <w:rFonts w:ascii="ＭＳ ゴシック" w:eastAsia="ＭＳ ゴシック" w:hAnsi="ＭＳ ゴシック" w:hint="eastAsia"/>
          <w:sz w:val="24"/>
          <w:szCs w:val="24"/>
        </w:rPr>
        <w:lastRenderedPageBreak/>
        <w:t>て人権尊重に取り組むよう努めることを求めている。</w:t>
      </w:r>
      <w:bookmarkStart w:id="1" w:name="_Hlk129338456"/>
      <w:r w:rsidRPr="004351D6">
        <w:rPr>
          <w:rFonts w:ascii="ＭＳ ゴシック" w:eastAsia="ＭＳ ゴシック" w:hAnsi="ＭＳ ゴシック" w:hint="eastAsia"/>
          <w:sz w:val="24"/>
          <w:szCs w:val="24"/>
        </w:rPr>
        <w:t>当該ガイドラインの内容を承知の上で、入札をすること。</w:t>
      </w:r>
      <w:bookmarkEnd w:id="1"/>
    </w:p>
    <w:p w14:paraId="2D526895" w14:textId="18C895B0" w:rsidR="009340EA" w:rsidRPr="004351D6" w:rsidRDefault="009340EA" w:rsidP="00AD5341">
      <w:pPr>
        <w:widowControl/>
        <w:ind w:leftChars="200" w:left="420"/>
        <w:jc w:val="left"/>
        <w:rPr>
          <w:rFonts w:ascii="ＭＳ ゴシック" w:eastAsia="ＭＳ ゴシック" w:hAnsi="ＭＳ ゴシック"/>
          <w:sz w:val="24"/>
          <w:szCs w:val="24"/>
        </w:rPr>
      </w:pPr>
      <w:hyperlink r:id="rId9" w:history="1">
        <w:r w:rsidRPr="003B309B">
          <w:rPr>
            <w:rStyle w:val="af8"/>
            <w:rFonts w:ascii="ＭＳ ゴシック" w:eastAsia="ＭＳ ゴシック" w:hAnsi="ＭＳ ゴシック"/>
            <w:sz w:val="24"/>
            <w:szCs w:val="24"/>
          </w:rPr>
          <w:t>https://www.meti.go.jp/press/2022/09/20220913003/20220913003-a.pdf</w:t>
        </w:r>
      </w:hyperlink>
    </w:p>
    <w:p w14:paraId="4D82DFA4"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p>
    <w:p w14:paraId="4574CACC" w14:textId="77777777" w:rsidR="008B71D8" w:rsidRPr="009340EA" w:rsidRDefault="008B71D8" w:rsidP="008B71D8">
      <w:pPr>
        <w:widowControl/>
        <w:jc w:val="left"/>
        <w:rPr>
          <w:rFonts w:ascii="ＭＳ ゴシック" w:eastAsia="ＭＳ ゴシック" w:hAnsi="ＭＳ ゴシック"/>
          <w:sz w:val="24"/>
          <w:szCs w:val="24"/>
        </w:rPr>
      </w:pPr>
    </w:p>
    <w:p w14:paraId="2C94D212" w14:textId="77777777" w:rsidR="008B71D8" w:rsidRPr="00B10536"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44BCDD6"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4B2467A7" w14:textId="783A8EE7" w:rsidR="008B71D8" w:rsidRPr="00B10536"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産業保安グループ　高圧ガス保安室</w:t>
      </w:r>
      <w:r w:rsidRPr="00B10536">
        <w:rPr>
          <w:rFonts w:ascii="ＭＳ ゴシック" w:eastAsia="ＭＳ ゴシック" w:hAnsi="ＭＳ ゴシック" w:hint="eastAsia"/>
          <w:sz w:val="24"/>
          <w:szCs w:val="24"/>
        </w:rPr>
        <w:t xml:space="preserve">　</w:t>
      </w:r>
      <w:r w:rsidR="00BF5DD9">
        <w:rPr>
          <w:rFonts w:ascii="ＭＳ ゴシック" w:eastAsia="ＭＳ ゴシック" w:hAnsi="ＭＳ ゴシック" w:hint="eastAsia"/>
          <w:sz w:val="24"/>
          <w:szCs w:val="24"/>
        </w:rPr>
        <w:t>松浦</w:t>
      </w:r>
      <w:r>
        <w:rPr>
          <w:rFonts w:ascii="ＭＳ ゴシック" w:eastAsia="ＭＳ ゴシック" w:hAnsi="ＭＳ ゴシック" w:hint="eastAsia"/>
          <w:sz w:val="24"/>
          <w:szCs w:val="24"/>
        </w:rPr>
        <w:t>、</w:t>
      </w:r>
      <w:r w:rsidR="00703421">
        <w:rPr>
          <w:rFonts w:ascii="ＭＳ ゴシック" w:eastAsia="ＭＳ ゴシック" w:hAnsi="ＭＳ ゴシック" w:hint="eastAsia"/>
          <w:sz w:val="24"/>
          <w:szCs w:val="24"/>
        </w:rPr>
        <w:t>寺林</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4EA9547F" w14:textId="5129BE14"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703421">
        <w:rPr>
          <w:rFonts w:ascii="ＭＳ ゴシック" w:eastAsia="ＭＳ ゴシック" w:hAnsi="ＭＳ ゴシック" w:hint="eastAsia"/>
          <w:sz w:val="24"/>
          <w:szCs w:val="24"/>
        </w:rPr>
        <w:t>０３－３５０１－１５１１</w:t>
      </w:r>
      <w:r w:rsidR="00703421" w:rsidRPr="00703421">
        <w:rPr>
          <w:rFonts w:ascii="ＭＳ ゴシック" w:eastAsia="ＭＳ ゴシック" w:hAnsi="ＭＳ ゴシック" w:hint="eastAsia"/>
          <w:sz w:val="24"/>
          <w:szCs w:val="24"/>
        </w:rPr>
        <w:t xml:space="preserve">（内線 </w:t>
      </w:r>
      <w:r w:rsidR="00703421">
        <w:rPr>
          <w:rFonts w:ascii="ＭＳ ゴシック" w:eastAsia="ＭＳ ゴシック" w:hAnsi="ＭＳ ゴシック" w:hint="eastAsia"/>
          <w:sz w:val="24"/>
          <w:szCs w:val="24"/>
        </w:rPr>
        <w:t>４９５１</w:t>
      </w:r>
      <w:r w:rsidR="00703421" w:rsidRPr="00703421">
        <w:rPr>
          <w:rFonts w:ascii="ＭＳ ゴシック" w:eastAsia="ＭＳ ゴシック" w:hAnsi="ＭＳ ゴシック" w:hint="eastAsia"/>
          <w:sz w:val="24"/>
          <w:szCs w:val="24"/>
        </w:rPr>
        <w:t>）</w:t>
      </w:r>
    </w:p>
    <w:p w14:paraId="511B7C61" w14:textId="77777777"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267F72D3" w14:textId="6FDA12EA" w:rsidR="008B71D8" w:rsidRDefault="008B71D8" w:rsidP="008B71D8">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703421" w:rsidRPr="00703421">
        <w:rPr>
          <w:rFonts w:asciiTheme="majorEastAsia" w:eastAsiaTheme="majorEastAsia" w:hAnsiTheme="majorEastAsia"/>
          <w:sz w:val="24"/>
          <w:szCs w:val="24"/>
        </w:rPr>
        <w:t>bzl-koatsu-gas@meti.go.jp</w:t>
      </w:r>
    </w:p>
    <w:p w14:paraId="0264DD7A"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7291361B" w14:textId="77777777" w:rsidR="008B71D8" w:rsidRDefault="008B71D8" w:rsidP="008B71D8">
      <w:pPr>
        <w:widowControl/>
        <w:jc w:val="left"/>
        <w:rPr>
          <w:rFonts w:ascii="ＭＳ ゴシック" w:eastAsia="ＭＳ ゴシック" w:hAnsi="ＭＳ ゴシック"/>
          <w:sz w:val="24"/>
          <w:szCs w:val="24"/>
        </w:rPr>
      </w:pPr>
    </w:p>
    <w:p w14:paraId="47D5B122" w14:textId="77777777" w:rsidR="008B71D8" w:rsidRDefault="008B71D8" w:rsidP="008B71D8">
      <w:pPr>
        <w:widowControl/>
        <w:jc w:val="left"/>
        <w:rPr>
          <w:rFonts w:ascii="ＭＳ ゴシック" w:eastAsia="ＭＳ ゴシック" w:hAnsi="ＭＳ ゴシック"/>
          <w:sz w:val="24"/>
          <w:szCs w:val="24"/>
        </w:rPr>
      </w:pPr>
    </w:p>
    <w:p w14:paraId="6BF9318D"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51EEE402" w14:textId="508BD836" w:rsidR="008B71D8" w:rsidRDefault="008B71D8"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03421">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AD5341">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月</w:t>
      </w:r>
      <w:r w:rsidR="00AD5341">
        <w:rPr>
          <w:rFonts w:ascii="ＭＳ ゴシック" w:eastAsia="ＭＳ ゴシック" w:hAnsi="ＭＳ ゴシック" w:hint="eastAsia"/>
          <w:sz w:val="24"/>
          <w:szCs w:val="24"/>
        </w:rPr>
        <w:t>２１</w:t>
      </w:r>
      <w:r>
        <w:rPr>
          <w:rFonts w:ascii="ＭＳ ゴシック" w:eastAsia="ＭＳ ゴシック" w:hAnsi="ＭＳ ゴシック" w:hint="eastAsia"/>
          <w:sz w:val="24"/>
          <w:szCs w:val="24"/>
        </w:rPr>
        <w:t>日（</w:t>
      </w:r>
      <w:r w:rsidR="00AD5341">
        <w:rPr>
          <w:rFonts w:ascii="ＭＳ ゴシック" w:eastAsia="ＭＳ ゴシック" w:hAnsi="ＭＳ ゴシック" w:hint="eastAsia"/>
          <w:sz w:val="24"/>
          <w:szCs w:val="24"/>
        </w:rPr>
        <w:t>木</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AD5341">
        <w:rPr>
          <w:rFonts w:ascii="ＭＳ ゴシック" w:eastAsia="ＭＳ ゴシック" w:hAnsi="ＭＳ ゴシック" w:hint="eastAsia"/>
          <w:sz w:val="24"/>
          <w:szCs w:val="24"/>
        </w:rPr>
        <w:t>７</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4AE0F3F" w14:textId="77777777" w:rsidR="000946CF" w:rsidRPr="00B10536" w:rsidRDefault="008B71D8" w:rsidP="008B71D8">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Pr="00B10536">
        <w:rPr>
          <w:rFonts w:ascii="ＭＳ ゴシック" w:eastAsia="ＭＳ ゴシック" w:hAnsi="ＭＳ ゴシック" w:hint="eastAsia"/>
          <w:sz w:val="24"/>
          <w:szCs w:val="24"/>
        </w:rPr>
        <w:t xml:space="preserve">　</w:t>
      </w:r>
    </w:p>
    <w:p w14:paraId="348BBAA8"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6F847F8B"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491DE065"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1A3667EC" w14:textId="77777777" w:rsidR="000946CF" w:rsidRPr="00B10536" w:rsidRDefault="000946CF">
      <w:pPr>
        <w:widowControl/>
        <w:jc w:val="left"/>
        <w:rPr>
          <w:rFonts w:ascii="ＭＳ ゴシック" w:eastAsia="ＭＳ ゴシック" w:hAnsi="ＭＳ ゴシック"/>
          <w:sz w:val="24"/>
          <w:szCs w:val="24"/>
        </w:rPr>
      </w:pPr>
    </w:p>
    <w:p w14:paraId="343D8B6C" w14:textId="77777777" w:rsidR="000946CF" w:rsidRPr="00B10536" w:rsidRDefault="000946CF">
      <w:pPr>
        <w:widowControl/>
        <w:jc w:val="left"/>
        <w:rPr>
          <w:rFonts w:ascii="ＭＳ ゴシック" w:eastAsia="ＭＳ ゴシック" w:hAnsi="ＭＳ ゴシック"/>
          <w:sz w:val="24"/>
          <w:szCs w:val="24"/>
        </w:rPr>
      </w:pPr>
    </w:p>
    <w:p w14:paraId="381A7B09"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6AEEE913" w14:textId="77777777" w:rsidR="000946CF" w:rsidRPr="00B10536" w:rsidRDefault="000946CF">
      <w:pPr>
        <w:widowControl/>
        <w:jc w:val="right"/>
        <w:rPr>
          <w:rFonts w:ascii="ＭＳ ゴシック" w:eastAsia="ＭＳ ゴシック" w:hAnsi="ＭＳ ゴシック"/>
          <w:sz w:val="24"/>
          <w:szCs w:val="24"/>
        </w:rPr>
      </w:pPr>
    </w:p>
    <w:p w14:paraId="6A7071D0" w14:textId="77777777" w:rsidR="000946CF" w:rsidRPr="00B10536" w:rsidRDefault="000946CF">
      <w:pPr>
        <w:widowControl/>
        <w:jc w:val="right"/>
        <w:rPr>
          <w:rFonts w:ascii="ＭＳ ゴシック" w:eastAsia="ＭＳ ゴシック" w:hAnsi="ＭＳ ゴシック"/>
          <w:sz w:val="24"/>
          <w:szCs w:val="24"/>
        </w:rPr>
      </w:pPr>
    </w:p>
    <w:p w14:paraId="76CB38C3" w14:textId="327334DB" w:rsidR="000946CF" w:rsidRPr="00B10536" w:rsidRDefault="00087C49" w:rsidP="008A075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D5341" w:rsidRPr="00AD5341">
        <w:rPr>
          <w:rFonts w:ascii="ＭＳ ゴシック" w:eastAsia="ＭＳ ゴシック" w:hAnsi="ＭＳ ゴシック" w:hint="eastAsia"/>
          <w:sz w:val="24"/>
          <w:szCs w:val="24"/>
        </w:rPr>
        <w:t>令和６年度産業保安等技術基準策定調査研究等事業（高圧ガス保安に関する研修及び表彰）</w:t>
      </w:r>
      <w:r w:rsidR="000946CF" w:rsidRPr="00B10536">
        <w:rPr>
          <w:rFonts w:ascii="ＭＳ ゴシック" w:eastAsia="ＭＳ ゴシック" w:hAnsi="ＭＳ ゴシック" w:hint="eastAsia"/>
          <w:sz w:val="24"/>
          <w:szCs w:val="24"/>
        </w:rPr>
        <w:t>入札可能性調査　登録用紙</w:t>
      </w:r>
    </w:p>
    <w:p w14:paraId="6D4D88DF" w14:textId="77777777" w:rsidR="000946CF" w:rsidRPr="00B10536" w:rsidRDefault="000946CF">
      <w:pPr>
        <w:widowControl/>
        <w:jc w:val="left"/>
        <w:rPr>
          <w:rFonts w:ascii="ＭＳ ゴシック" w:eastAsia="ＭＳ ゴシック" w:hAnsi="ＭＳ ゴシック"/>
          <w:sz w:val="24"/>
          <w:szCs w:val="24"/>
        </w:rPr>
      </w:pPr>
    </w:p>
    <w:p w14:paraId="5288D2EA" w14:textId="77777777" w:rsidR="000946CF" w:rsidRPr="00B10536" w:rsidRDefault="000946CF">
      <w:pPr>
        <w:widowControl/>
        <w:jc w:val="left"/>
        <w:rPr>
          <w:rFonts w:ascii="ＭＳ ゴシック" w:eastAsia="ＭＳ ゴシック" w:hAnsi="ＭＳ ゴシック"/>
          <w:sz w:val="24"/>
          <w:szCs w:val="24"/>
        </w:rPr>
      </w:pPr>
    </w:p>
    <w:p w14:paraId="6610373E"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1724365E" w14:textId="77777777" w:rsidR="000946CF" w:rsidRPr="00B10536" w:rsidRDefault="000946CF">
      <w:pPr>
        <w:widowControl/>
        <w:jc w:val="left"/>
        <w:rPr>
          <w:rFonts w:ascii="ＭＳ ゴシック" w:eastAsia="ＭＳ ゴシック" w:hAnsi="ＭＳ ゴシック"/>
          <w:sz w:val="24"/>
          <w:szCs w:val="24"/>
        </w:rPr>
      </w:pPr>
    </w:p>
    <w:p w14:paraId="63467CC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22CD254"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C8DAEAB"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2729AE8" w14:textId="77777777" w:rsidR="000946CF" w:rsidRPr="00B10536" w:rsidRDefault="000946CF">
      <w:pPr>
        <w:widowControl/>
        <w:jc w:val="left"/>
        <w:rPr>
          <w:rFonts w:ascii="ＭＳ ゴシック" w:eastAsia="ＭＳ ゴシック" w:hAnsi="ＭＳ ゴシック"/>
          <w:sz w:val="24"/>
          <w:szCs w:val="24"/>
          <w:u w:val="single"/>
        </w:rPr>
      </w:pPr>
    </w:p>
    <w:p w14:paraId="11AD8662" w14:textId="77777777" w:rsidR="000946CF" w:rsidRPr="00B10536" w:rsidRDefault="000946CF">
      <w:pPr>
        <w:widowControl/>
        <w:jc w:val="left"/>
        <w:rPr>
          <w:rFonts w:ascii="ＭＳ ゴシック" w:eastAsia="ＭＳ ゴシック" w:hAnsi="ＭＳ ゴシック"/>
          <w:sz w:val="24"/>
          <w:szCs w:val="24"/>
        </w:rPr>
      </w:pPr>
    </w:p>
    <w:p w14:paraId="490917BF"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7CE0D26D" w14:textId="77777777" w:rsidR="000946CF" w:rsidRPr="00B10536" w:rsidRDefault="000946CF">
      <w:pPr>
        <w:widowControl/>
        <w:jc w:val="left"/>
        <w:rPr>
          <w:rFonts w:ascii="ＭＳ ゴシック" w:eastAsia="ＭＳ ゴシック" w:hAnsi="ＭＳ ゴシック"/>
          <w:sz w:val="24"/>
          <w:szCs w:val="24"/>
        </w:rPr>
      </w:pPr>
    </w:p>
    <w:p w14:paraId="57F589D8"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01B6133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10AEB9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5AFD8AFA"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BC9785A" w14:textId="77777777" w:rsidR="000946CF" w:rsidRPr="00B10536" w:rsidRDefault="000946CF">
      <w:pPr>
        <w:widowControl/>
        <w:jc w:val="left"/>
        <w:rPr>
          <w:rFonts w:ascii="ＭＳ ゴシック" w:eastAsia="ＭＳ ゴシック" w:hAnsi="ＭＳ ゴシック"/>
          <w:sz w:val="24"/>
          <w:szCs w:val="24"/>
        </w:rPr>
      </w:pPr>
    </w:p>
    <w:p w14:paraId="0B1B053E" w14:textId="77777777" w:rsidR="000946CF" w:rsidRPr="00B10536" w:rsidRDefault="000946CF">
      <w:pPr>
        <w:widowControl/>
        <w:jc w:val="left"/>
        <w:rPr>
          <w:rFonts w:ascii="ＭＳ ゴシック" w:eastAsia="ＭＳ ゴシック" w:hAnsi="ＭＳ ゴシック"/>
          <w:sz w:val="24"/>
          <w:szCs w:val="24"/>
        </w:rPr>
      </w:pPr>
    </w:p>
    <w:p w14:paraId="26A4C842"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AA35050" w14:textId="77777777" w:rsidR="000946CF" w:rsidRPr="00B10536" w:rsidRDefault="000946CF">
      <w:pPr>
        <w:widowControl/>
        <w:jc w:val="left"/>
        <w:rPr>
          <w:rFonts w:ascii="ＭＳ ゴシック" w:eastAsia="ＭＳ ゴシック" w:hAnsi="ＭＳ ゴシック"/>
          <w:sz w:val="24"/>
          <w:szCs w:val="24"/>
        </w:rPr>
      </w:pPr>
    </w:p>
    <w:p w14:paraId="064CD9B8" w14:textId="77777777" w:rsidR="000946CF" w:rsidRPr="00B10536" w:rsidRDefault="000946CF">
      <w:pPr>
        <w:widowControl/>
        <w:jc w:val="left"/>
        <w:rPr>
          <w:rFonts w:ascii="ＭＳ ゴシック" w:eastAsia="ＭＳ ゴシック" w:hAnsi="ＭＳ ゴシック"/>
          <w:sz w:val="24"/>
          <w:szCs w:val="24"/>
        </w:rPr>
      </w:pPr>
    </w:p>
    <w:sectPr w:rsidR="000946CF" w:rsidRPr="00B105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5D53" w14:textId="77777777" w:rsidR="00D9012E" w:rsidRDefault="00D9012E" w:rsidP="003C0825">
      <w:r>
        <w:separator/>
      </w:r>
    </w:p>
  </w:endnote>
  <w:endnote w:type="continuationSeparator" w:id="0">
    <w:p w14:paraId="713984F6" w14:textId="77777777" w:rsidR="00D9012E" w:rsidRDefault="00D901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145A" w14:textId="77777777" w:rsidR="00D9012E" w:rsidRDefault="00D9012E" w:rsidP="003C0825">
      <w:r>
        <w:separator/>
      </w:r>
    </w:p>
  </w:footnote>
  <w:footnote w:type="continuationSeparator" w:id="0">
    <w:p w14:paraId="6A00126C" w14:textId="77777777" w:rsidR="00D9012E" w:rsidRDefault="00D9012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904199">
    <w:abstractNumId w:val="2"/>
  </w:num>
  <w:num w:numId="2" w16cid:durableId="1783761301">
    <w:abstractNumId w:val="1"/>
  </w:num>
  <w:num w:numId="3" w16cid:durableId="92630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349A"/>
    <w:rsid w:val="00073D97"/>
    <w:rsid w:val="0007697F"/>
    <w:rsid w:val="00087C49"/>
    <w:rsid w:val="00091727"/>
    <w:rsid w:val="000946CF"/>
    <w:rsid w:val="000A71DA"/>
    <w:rsid w:val="000E0771"/>
    <w:rsid w:val="000F3B30"/>
    <w:rsid w:val="00103558"/>
    <w:rsid w:val="00116DC4"/>
    <w:rsid w:val="001217A8"/>
    <w:rsid w:val="00151D3C"/>
    <w:rsid w:val="00155903"/>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D3E1F"/>
    <w:rsid w:val="002E70C0"/>
    <w:rsid w:val="002F629C"/>
    <w:rsid w:val="002F7823"/>
    <w:rsid w:val="003206D9"/>
    <w:rsid w:val="00331EDB"/>
    <w:rsid w:val="003379DC"/>
    <w:rsid w:val="0034341C"/>
    <w:rsid w:val="00350F03"/>
    <w:rsid w:val="00353328"/>
    <w:rsid w:val="00365505"/>
    <w:rsid w:val="003779C0"/>
    <w:rsid w:val="003A30E2"/>
    <w:rsid w:val="003A7EEC"/>
    <w:rsid w:val="003C0825"/>
    <w:rsid w:val="003C3480"/>
    <w:rsid w:val="003D0A66"/>
    <w:rsid w:val="003D0BD3"/>
    <w:rsid w:val="003D3E4D"/>
    <w:rsid w:val="003D5B33"/>
    <w:rsid w:val="003F64BB"/>
    <w:rsid w:val="00407B79"/>
    <w:rsid w:val="00432253"/>
    <w:rsid w:val="00441DFD"/>
    <w:rsid w:val="00447A5F"/>
    <w:rsid w:val="0046141C"/>
    <w:rsid w:val="00464DBA"/>
    <w:rsid w:val="00481C4E"/>
    <w:rsid w:val="0048455A"/>
    <w:rsid w:val="004B5CF4"/>
    <w:rsid w:val="004C2BC4"/>
    <w:rsid w:val="004D651A"/>
    <w:rsid w:val="004E26FE"/>
    <w:rsid w:val="004E5F24"/>
    <w:rsid w:val="004F2712"/>
    <w:rsid w:val="004F5BC0"/>
    <w:rsid w:val="00505621"/>
    <w:rsid w:val="00536C47"/>
    <w:rsid w:val="00545F02"/>
    <w:rsid w:val="005526C3"/>
    <w:rsid w:val="00553CC8"/>
    <w:rsid w:val="00561CC5"/>
    <w:rsid w:val="00564898"/>
    <w:rsid w:val="005745D3"/>
    <w:rsid w:val="0057766E"/>
    <w:rsid w:val="00590C24"/>
    <w:rsid w:val="00597310"/>
    <w:rsid w:val="005A36F1"/>
    <w:rsid w:val="005B5091"/>
    <w:rsid w:val="005B6758"/>
    <w:rsid w:val="005C23FB"/>
    <w:rsid w:val="005D04D4"/>
    <w:rsid w:val="005D7531"/>
    <w:rsid w:val="005E11A6"/>
    <w:rsid w:val="005F434B"/>
    <w:rsid w:val="00600F1A"/>
    <w:rsid w:val="006124AD"/>
    <w:rsid w:val="006166E9"/>
    <w:rsid w:val="006300AC"/>
    <w:rsid w:val="00643DB8"/>
    <w:rsid w:val="0064739F"/>
    <w:rsid w:val="00656463"/>
    <w:rsid w:val="00657BE2"/>
    <w:rsid w:val="00673E26"/>
    <w:rsid w:val="00676AF6"/>
    <w:rsid w:val="00691B88"/>
    <w:rsid w:val="00697832"/>
    <w:rsid w:val="006B70B2"/>
    <w:rsid w:val="006D4256"/>
    <w:rsid w:val="006E18E6"/>
    <w:rsid w:val="00700F67"/>
    <w:rsid w:val="00702382"/>
    <w:rsid w:val="00703421"/>
    <w:rsid w:val="00715C6B"/>
    <w:rsid w:val="00717CC1"/>
    <w:rsid w:val="00727A67"/>
    <w:rsid w:val="00741C9C"/>
    <w:rsid w:val="007462E1"/>
    <w:rsid w:val="00751375"/>
    <w:rsid w:val="00756468"/>
    <w:rsid w:val="007642C1"/>
    <w:rsid w:val="00776A36"/>
    <w:rsid w:val="007800EC"/>
    <w:rsid w:val="00787DBA"/>
    <w:rsid w:val="007B4A47"/>
    <w:rsid w:val="007D3149"/>
    <w:rsid w:val="007D7265"/>
    <w:rsid w:val="007E78E7"/>
    <w:rsid w:val="007F450D"/>
    <w:rsid w:val="007F4CDB"/>
    <w:rsid w:val="007F5586"/>
    <w:rsid w:val="00813161"/>
    <w:rsid w:val="00817AE6"/>
    <w:rsid w:val="008267F5"/>
    <w:rsid w:val="00831028"/>
    <w:rsid w:val="00835EA7"/>
    <w:rsid w:val="00835F11"/>
    <w:rsid w:val="00871461"/>
    <w:rsid w:val="00871B8C"/>
    <w:rsid w:val="0088214A"/>
    <w:rsid w:val="008A075C"/>
    <w:rsid w:val="008A34A8"/>
    <w:rsid w:val="008B71D8"/>
    <w:rsid w:val="008B728A"/>
    <w:rsid w:val="008D07ED"/>
    <w:rsid w:val="008D4E34"/>
    <w:rsid w:val="00900953"/>
    <w:rsid w:val="00904D18"/>
    <w:rsid w:val="009305FE"/>
    <w:rsid w:val="009337D1"/>
    <w:rsid w:val="009340EA"/>
    <w:rsid w:val="00936336"/>
    <w:rsid w:val="0094116B"/>
    <w:rsid w:val="009577BE"/>
    <w:rsid w:val="00963D7C"/>
    <w:rsid w:val="009646CA"/>
    <w:rsid w:val="00977D0D"/>
    <w:rsid w:val="00984CA1"/>
    <w:rsid w:val="00984D9D"/>
    <w:rsid w:val="009A0BEC"/>
    <w:rsid w:val="009E1B6B"/>
    <w:rsid w:val="00A02637"/>
    <w:rsid w:val="00A0322C"/>
    <w:rsid w:val="00A04052"/>
    <w:rsid w:val="00A11F5C"/>
    <w:rsid w:val="00A25454"/>
    <w:rsid w:val="00A274F6"/>
    <w:rsid w:val="00A320CD"/>
    <w:rsid w:val="00A547FC"/>
    <w:rsid w:val="00A612BB"/>
    <w:rsid w:val="00A63B06"/>
    <w:rsid w:val="00A64F92"/>
    <w:rsid w:val="00A7241F"/>
    <w:rsid w:val="00A73640"/>
    <w:rsid w:val="00A738B8"/>
    <w:rsid w:val="00A7469C"/>
    <w:rsid w:val="00A91571"/>
    <w:rsid w:val="00AA631A"/>
    <w:rsid w:val="00AB1C6B"/>
    <w:rsid w:val="00AB52CA"/>
    <w:rsid w:val="00AD5341"/>
    <w:rsid w:val="00AE1F98"/>
    <w:rsid w:val="00AF789A"/>
    <w:rsid w:val="00B045BC"/>
    <w:rsid w:val="00B051EC"/>
    <w:rsid w:val="00B10536"/>
    <w:rsid w:val="00B16D5F"/>
    <w:rsid w:val="00B323FB"/>
    <w:rsid w:val="00B35C32"/>
    <w:rsid w:val="00B4149A"/>
    <w:rsid w:val="00B44669"/>
    <w:rsid w:val="00B62752"/>
    <w:rsid w:val="00B90607"/>
    <w:rsid w:val="00B91418"/>
    <w:rsid w:val="00B9323D"/>
    <w:rsid w:val="00BB7FE0"/>
    <w:rsid w:val="00BD078F"/>
    <w:rsid w:val="00BD2B20"/>
    <w:rsid w:val="00BD344E"/>
    <w:rsid w:val="00BE7FE0"/>
    <w:rsid w:val="00BF5DD9"/>
    <w:rsid w:val="00C07C24"/>
    <w:rsid w:val="00C10CCA"/>
    <w:rsid w:val="00C12CCC"/>
    <w:rsid w:val="00C161BF"/>
    <w:rsid w:val="00C1665C"/>
    <w:rsid w:val="00C260B1"/>
    <w:rsid w:val="00C344D1"/>
    <w:rsid w:val="00C6367F"/>
    <w:rsid w:val="00C81E31"/>
    <w:rsid w:val="00C952B1"/>
    <w:rsid w:val="00CC3F01"/>
    <w:rsid w:val="00CD2796"/>
    <w:rsid w:val="00CD66D8"/>
    <w:rsid w:val="00CE1674"/>
    <w:rsid w:val="00CE5A28"/>
    <w:rsid w:val="00CF00B1"/>
    <w:rsid w:val="00D074D9"/>
    <w:rsid w:val="00D132C1"/>
    <w:rsid w:val="00D21984"/>
    <w:rsid w:val="00D2219F"/>
    <w:rsid w:val="00D33590"/>
    <w:rsid w:val="00D340D6"/>
    <w:rsid w:val="00D4261E"/>
    <w:rsid w:val="00D52632"/>
    <w:rsid w:val="00D769D9"/>
    <w:rsid w:val="00D775A0"/>
    <w:rsid w:val="00D803C7"/>
    <w:rsid w:val="00D9012E"/>
    <w:rsid w:val="00D90F7D"/>
    <w:rsid w:val="00DA00D3"/>
    <w:rsid w:val="00DC6DD6"/>
    <w:rsid w:val="00DD31E8"/>
    <w:rsid w:val="00DF1508"/>
    <w:rsid w:val="00E01B21"/>
    <w:rsid w:val="00E05C86"/>
    <w:rsid w:val="00E07213"/>
    <w:rsid w:val="00E1373F"/>
    <w:rsid w:val="00E13DE5"/>
    <w:rsid w:val="00E22413"/>
    <w:rsid w:val="00E23D6C"/>
    <w:rsid w:val="00E24CE1"/>
    <w:rsid w:val="00E414A4"/>
    <w:rsid w:val="00E4732E"/>
    <w:rsid w:val="00E57140"/>
    <w:rsid w:val="00E65D78"/>
    <w:rsid w:val="00E7574A"/>
    <w:rsid w:val="00E82914"/>
    <w:rsid w:val="00E843B0"/>
    <w:rsid w:val="00E97621"/>
    <w:rsid w:val="00ED5AE2"/>
    <w:rsid w:val="00ED73AE"/>
    <w:rsid w:val="00EE2CCB"/>
    <w:rsid w:val="00F238E7"/>
    <w:rsid w:val="00F3406B"/>
    <w:rsid w:val="00F50C05"/>
    <w:rsid w:val="00F532E3"/>
    <w:rsid w:val="00F84B83"/>
    <w:rsid w:val="00F91CA6"/>
    <w:rsid w:val="00F94E3C"/>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7D745"/>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93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ress/2022/09/20220913003/20220913003-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A25A4-BBFD-48A6-BBFF-D24316E1B23E}">
  <ds:schemaRefs>
    <ds:schemaRef ds:uri="http://schemas.openxmlformats.org/officeDocument/2006/bibliography"/>
  </ds:schemaRefs>
</ds:datastoreItem>
</file>

<file path=customXml/itemProps2.xml><?xml version="1.0" encoding="utf-8"?>
<ds:datastoreItem xmlns:ds="http://schemas.openxmlformats.org/officeDocument/2006/customXml" ds:itemID="{092C7962-B2A7-4682-AB36-55D0990BB09D}"/>
</file>

<file path=customXml/itemProps3.xml><?xml version="1.0" encoding="utf-8"?>
<ds:datastoreItem xmlns:ds="http://schemas.openxmlformats.org/officeDocument/2006/customXml" ds:itemID="{4ACB34ED-B961-474B-99E0-F8C6ACFC02C4}"/>
</file>

<file path=docProps/app.xml><?xml version="1.0" encoding="utf-8"?>
<Properties xmlns="http://schemas.openxmlformats.org/officeDocument/2006/extended-properties" xmlns:vt="http://schemas.openxmlformats.org/officeDocument/2006/docPropsVTypes">
  <Template>Normal.dotm</Template>
  <TotalTime>230</TotalTime>
  <Pages>6</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30</cp:revision>
  <cp:lastPrinted>2019-05-22T09:24:00Z</cp:lastPrinted>
  <dcterms:created xsi:type="dcterms:W3CDTF">2019-05-20T02:01:00Z</dcterms:created>
  <dcterms:modified xsi:type="dcterms:W3CDTF">2024-02-29T09:50:00Z</dcterms:modified>
</cp:coreProperties>
</file>