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2967" w14:textId="56CAFF09" w:rsidR="00462702" w:rsidRPr="00B351F3" w:rsidRDefault="00462702" w:rsidP="00462702">
      <w:pPr>
        <w:autoSpaceDE w:val="0"/>
        <w:autoSpaceDN w:val="0"/>
        <w:adjustRightInd w:val="0"/>
        <w:jc w:val="right"/>
        <w:rPr>
          <w:rFonts w:asciiTheme="minorEastAsia" w:hAnsiTheme="minorEastAsia" w:cs="MS-Mincho"/>
          <w:kern w:val="0"/>
          <w:sz w:val="22"/>
        </w:rPr>
      </w:pPr>
    </w:p>
    <w:p w14:paraId="24967DEC" w14:textId="2439CD7A" w:rsidR="006E48F9" w:rsidRPr="00B351F3" w:rsidRDefault="00EC04B3" w:rsidP="008513E8">
      <w:pPr>
        <w:autoSpaceDE w:val="0"/>
        <w:autoSpaceDN w:val="0"/>
        <w:adjustRightInd w:val="0"/>
        <w:jc w:val="center"/>
        <w:rPr>
          <w:rFonts w:asciiTheme="minorEastAsia" w:hAnsiTheme="minorEastAsia" w:cs="MS-Mincho"/>
          <w:kern w:val="0"/>
          <w:sz w:val="22"/>
        </w:rPr>
      </w:pPr>
      <w:r w:rsidRPr="00B351F3">
        <w:rPr>
          <w:rFonts w:asciiTheme="minorEastAsia" w:hAnsiTheme="minorEastAsia" w:cs="MS-Mincho" w:hint="eastAsia"/>
          <w:kern w:val="0"/>
          <w:sz w:val="22"/>
        </w:rPr>
        <w:t>仕様書</w:t>
      </w:r>
      <w:r w:rsidR="00426ADE" w:rsidRPr="00B351F3">
        <w:rPr>
          <w:rFonts w:asciiTheme="minorEastAsia" w:hAnsiTheme="minorEastAsia" w:cs="MS-Mincho" w:hint="eastAsia"/>
          <w:kern w:val="0"/>
          <w:sz w:val="22"/>
        </w:rPr>
        <w:t>（</w:t>
      </w:r>
      <w:r w:rsidR="00483C73" w:rsidRPr="00B351F3">
        <w:rPr>
          <w:rFonts w:asciiTheme="minorEastAsia" w:hAnsiTheme="minorEastAsia" w:cs="MS-Mincho" w:hint="eastAsia"/>
          <w:kern w:val="0"/>
          <w:sz w:val="22"/>
        </w:rPr>
        <w:t>案</w:t>
      </w:r>
      <w:r w:rsidR="00426ADE" w:rsidRPr="00B351F3">
        <w:rPr>
          <w:rFonts w:asciiTheme="minorEastAsia" w:hAnsiTheme="minorEastAsia" w:cs="MS-Mincho" w:hint="eastAsia"/>
          <w:kern w:val="0"/>
          <w:sz w:val="22"/>
        </w:rPr>
        <w:t>）</w:t>
      </w:r>
    </w:p>
    <w:p w14:paraId="42BED0F9" w14:textId="77777777" w:rsidR="00EC04B3" w:rsidRPr="00B351F3" w:rsidRDefault="00EC04B3" w:rsidP="008513E8">
      <w:pPr>
        <w:autoSpaceDE w:val="0"/>
        <w:autoSpaceDN w:val="0"/>
        <w:adjustRightInd w:val="0"/>
        <w:jc w:val="center"/>
        <w:rPr>
          <w:rFonts w:asciiTheme="minorEastAsia" w:hAnsiTheme="minorEastAsia" w:cs="MS-Mincho"/>
          <w:kern w:val="0"/>
          <w:sz w:val="22"/>
        </w:rPr>
      </w:pPr>
    </w:p>
    <w:p w14:paraId="6E13DFD5" w14:textId="77777777" w:rsidR="008513E8" w:rsidRPr="00B351F3" w:rsidRDefault="0031323B" w:rsidP="008513E8">
      <w:pPr>
        <w:autoSpaceDE w:val="0"/>
        <w:autoSpaceDN w:val="0"/>
        <w:adjustRightInd w:val="0"/>
        <w:jc w:val="left"/>
        <w:rPr>
          <w:rFonts w:asciiTheme="minorEastAsia" w:hAnsiTheme="minorEastAsia" w:cs="MS-Mincho"/>
          <w:kern w:val="0"/>
          <w:sz w:val="22"/>
        </w:rPr>
      </w:pPr>
      <w:r w:rsidRPr="00B351F3">
        <w:rPr>
          <w:rFonts w:asciiTheme="minorEastAsia" w:hAnsiTheme="minorEastAsia" w:cs="MS-Mincho" w:hint="eastAsia"/>
          <w:kern w:val="0"/>
          <w:sz w:val="22"/>
        </w:rPr>
        <w:t>１．</w:t>
      </w:r>
      <w:r w:rsidR="008513E8" w:rsidRPr="00B351F3">
        <w:rPr>
          <w:rFonts w:asciiTheme="minorEastAsia" w:hAnsiTheme="minorEastAsia" w:cs="MS-Mincho" w:hint="eastAsia"/>
          <w:kern w:val="0"/>
          <w:sz w:val="22"/>
        </w:rPr>
        <w:t>事業名</w:t>
      </w:r>
    </w:p>
    <w:p w14:paraId="0B7EE8D1" w14:textId="6D46B3CE" w:rsidR="008513E8" w:rsidRPr="00B351F3" w:rsidRDefault="006665CA" w:rsidP="00E05963">
      <w:pPr>
        <w:autoSpaceDE w:val="0"/>
        <w:autoSpaceDN w:val="0"/>
        <w:adjustRightInd w:val="0"/>
        <w:ind w:leftChars="113" w:left="237" w:firstLineChars="91" w:firstLine="200"/>
        <w:jc w:val="left"/>
        <w:rPr>
          <w:rFonts w:asciiTheme="minorEastAsia" w:hAnsiTheme="minorEastAsia" w:cs="MS-Mincho"/>
          <w:kern w:val="0"/>
          <w:sz w:val="22"/>
        </w:rPr>
      </w:pPr>
      <w:r w:rsidRPr="00B351F3">
        <w:rPr>
          <w:rFonts w:asciiTheme="minorEastAsia" w:hAnsiTheme="minorEastAsia" w:cs="MS-Mincho" w:hint="eastAsia"/>
          <w:kern w:val="0"/>
          <w:sz w:val="22"/>
        </w:rPr>
        <w:t>令和</w:t>
      </w:r>
      <w:r w:rsidR="00EA6CAC" w:rsidRPr="00B351F3">
        <w:rPr>
          <w:rFonts w:asciiTheme="minorEastAsia" w:hAnsiTheme="minorEastAsia" w:cs="MS-Mincho" w:hint="eastAsia"/>
          <w:kern w:val="0"/>
          <w:sz w:val="22"/>
        </w:rPr>
        <w:t>６</w:t>
      </w:r>
      <w:r w:rsidRPr="00B351F3">
        <w:rPr>
          <w:rFonts w:asciiTheme="minorEastAsia" w:hAnsiTheme="minorEastAsia" w:cs="MS-Mincho" w:hint="eastAsia"/>
          <w:kern w:val="0"/>
          <w:sz w:val="22"/>
        </w:rPr>
        <w:t>年度</w:t>
      </w:r>
      <w:r w:rsidR="008513E8" w:rsidRPr="00B351F3">
        <w:rPr>
          <w:rFonts w:asciiTheme="minorEastAsia" w:hAnsiTheme="minorEastAsia" w:cs="MS-Mincho" w:hint="eastAsia"/>
          <w:kern w:val="0"/>
          <w:sz w:val="22"/>
        </w:rPr>
        <w:t>新エネルギー等の保安規制高度化事業（新エネルギー技術等の安全な普及のための高圧ガス技術基準策定）</w:t>
      </w:r>
    </w:p>
    <w:p w14:paraId="1EB645E9" w14:textId="77777777" w:rsidR="008513E8" w:rsidRPr="00B351F3" w:rsidRDefault="008513E8" w:rsidP="008513E8">
      <w:pPr>
        <w:autoSpaceDE w:val="0"/>
        <w:autoSpaceDN w:val="0"/>
        <w:adjustRightInd w:val="0"/>
        <w:jc w:val="left"/>
        <w:rPr>
          <w:rFonts w:asciiTheme="minorEastAsia" w:hAnsiTheme="minorEastAsia" w:cs="MS-Mincho"/>
          <w:kern w:val="0"/>
          <w:sz w:val="22"/>
        </w:rPr>
      </w:pPr>
    </w:p>
    <w:p w14:paraId="51A4C706" w14:textId="09D7C0D6" w:rsidR="008513E8" w:rsidRPr="00B351F3" w:rsidRDefault="0031323B" w:rsidP="008513E8">
      <w:pPr>
        <w:autoSpaceDE w:val="0"/>
        <w:autoSpaceDN w:val="0"/>
        <w:adjustRightInd w:val="0"/>
        <w:jc w:val="left"/>
        <w:rPr>
          <w:rFonts w:asciiTheme="minorEastAsia" w:hAnsiTheme="minorEastAsia" w:cs="MS-Mincho"/>
          <w:kern w:val="0"/>
          <w:sz w:val="22"/>
        </w:rPr>
      </w:pPr>
      <w:r w:rsidRPr="00B351F3">
        <w:rPr>
          <w:rFonts w:asciiTheme="minorEastAsia" w:hAnsiTheme="minorEastAsia" w:cs="MS-Mincho" w:hint="eastAsia"/>
          <w:kern w:val="0"/>
          <w:sz w:val="22"/>
        </w:rPr>
        <w:t>２．</w:t>
      </w:r>
      <w:r w:rsidR="00EA6CAC" w:rsidRPr="00B351F3">
        <w:rPr>
          <w:rFonts w:asciiTheme="minorEastAsia" w:hAnsiTheme="minorEastAsia" w:cs="MS-Mincho" w:hint="eastAsia"/>
          <w:kern w:val="0"/>
          <w:sz w:val="22"/>
        </w:rPr>
        <w:t>事業</w:t>
      </w:r>
      <w:r w:rsidR="008513E8" w:rsidRPr="00B351F3">
        <w:rPr>
          <w:rFonts w:asciiTheme="minorEastAsia" w:hAnsiTheme="minorEastAsia" w:cs="MS-Mincho" w:hint="eastAsia"/>
          <w:kern w:val="0"/>
          <w:sz w:val="22"/>
        </w:rPr>
        <w:t>目的</w:t>
      </w:r>
    </w:p>
    <w:p w14:paraId="758C6BA8" w14:textId="15DADAF5" w:rsidR="008D64AD" w:rsidRPr="00B351F3" w:rsidRDefault="008513E8" w:rsidP="008D64AD">
      <w:pPr>
        <w:autoSpaceDE w:val="0"/>
        <w:autoSpaceDN w:val="0"/>
        <w:adjustRightInd w:val="0"/>
        <w:ind w:leftChars="120" w:left="252" w:firstLineChars="101" w:firstLine="222"/>
        <w:jc w:val="left"/>
        <w:rPr>
          <w:rFonts w:asciiTheme="minorEastAsia" w:hAnsiTheme="minorEastAsia" w:cs="MS-Mincho"/>
          <w:kern w:val="0"/>
          <w:sz w:val="22"/>
        </w:rPr>
      </w:pPr>
      <w:r w:rsidRPr="00B351F3">
        <w:rPr>
          <w:rFonts w:asciiTheme="minorEastAsia" w:hAnsiTheme="minorEastAsia" w:cs="MS-Mincho" w:hint="eastAsia"/>
          <w:kern w:val="0"/>
          <w:sz w:val="22"/>
        </w:rPr>
        <w:t>高圧ガスを</w:t>
      </w:r>
      <w:r w:rsidR="00636F9D" w:rsidRPr="00B351F3">
        <w:rPr>
          <w:rFonts w:asciiTheme="minorEastAsia" w:hAnsiTheme="minorEastAsia" w:cs="MS-Mincho" w:hint="eastAsia"/>
          <w:kern w:val="0"/>
          <w:sz w:val="22"/>
        </w:rPr>
        <w:t>取り扱う</w:t>
      </w:r>
      <w:r w:rsidRPr="00B351F3">
        <w:rPr>
          <w:rFonts w:asciiTheme="minorEastAsia" w:hAnsiTheme="minorEastAsia" w:cs="MS-Mincho" w:hint="eastAsia"/>
          <w:kern w:val="0"/>
          <w:sz w:val="22"/>
        </w:rPr>
        <w:t>新エネルギーシステム</w:t>
      </w:r>
      <w:r w:rsidR="00745D86" w:rsidRPr="00B351F3">
        <w:rPr>
          <w:rFonts w:asciiTheme="minorEastAsia" w:hAnsiTheme="minorEastAsia" w:cs="MS-Mincho" w:hint="eastAsia"/>
          <w:kern w:val="0"/>
          <w:sz w:val="22"/>
        </w:rPr>
        <w:t>の</w:t>
      </w:r>
      <w:r w:rsidR="000A7E9C" w:rsidRPr="00B351F3">
        <w:rPr>
          <w:rFonts w:asciiTheme="minorEastAsia" w:hAnsiTheme="minorEastAsia" w:cs="MS-Mincho" w:hint="eastAsia"/>
          <w:kern w:val="0"/>
          <w:sz w:val="22"/>
        </w:rPr>
        <w:t>普及</w:t>
      </w:r>
      <w:r w:rsidR="00745D86" w:rsidRPr="00B351F3">
        <w:rPr>
          <w:rFonts w:asciiTheme="minorEastAsia" w:hAnsiTheme="minorEastAsia" w:cs="MS-Mincho" w:hint="eastAsia"/>
          <w:kern w:val="0"/>
          <w:sz w:val="22"/>
        </w:rPr>
        <w:t>に</w:t>
      </w:r>
      <w:r w:rsidR="00CF56E5" w:rsidRPr="00B351F3">
        <w:rPr>
          <w:rFonts w:asciiTheme="minorEastAsia" w:hAnsiTheme="minorEastAsia" w:cs="MS-Mincho" w:hint="eastAsia"/>
          <w:kern w:val="0"/>
          <w:sz w:val="22"/>
        </w:rPr>
        <w:t>当たり、高圧ガス保安法制に対しては</w:t>
      </w:r>
      <w:r w:rsidR="00745D86" w:rsidRPr="00B351F3">
        <w:rPr>
          <w:rFonts w:asciiTheme="minorEastAsia" w:hAnsiTheme="minorEastAsia" w:cs="MS-Mincho" w:hint="eastAsia"/>
          <w:kern w:val="0"/>
          <w:sz w:val="22"/>
        </w:rPr>
        <w:t>、</w:t>
      </w:r>
      <w:r w:rsidR="000A7E9C" w:rsidRPr="00B351F3">
        <w:rPr>
          <w:rFonts w:asciiTheme="minorEastAsia" w:hAnsiTheme="minorEastAsia" w:cs="MS-Mincho" w:hint="eastAsia"/>
          <w:kern w:val="0"/>
          <w:sz w:val="22"/>
        </w:rPr>
        <w:t>科学的知見に基づく</w:t>
      </w:r>
      <w:r w:rsidR="00DB7F16" w:rsidRPr="00B351F3">
        <w:rPr>
          <w:rFonts w:asciiTheme="minorEastAsia" w:hAnsiTheme="minorEastAsia" w:cs="MS-Mincho" w:hint="eastAsia"/>
          <w:kern w:val="0"/>
          <w:sz w:val="22"/>
        </w:rPr>
        <w:t>安全</w:t>
      </w:r>
      <w:r w:rsidR="004524B5" w:rsidRPr="00B351F3">
        <w:rPr>
          <w:rFonts w:asciiTheme="minorEastAsia" w:hAnsiTheme="minorEastAsia" w:cs="MS-Mincho" w:hint="eastAsia"/>
          <w:kern w:val="0"/>
          <w:sz w:val="22"/>
        </w:rPr>
        <w:t>性</w:t>
      </w:r>
      <w:r w:rsidR="00DB7F16" w:rsidRPr="00B351F3">
        <w:rPr>
          <w:rFonts w:asciiTheme="minorEastAsia" w:hAnsiTheme="minorEastAsia" w:cs="MS-Mincho" w:hint="eastAsia"/>
          <w:kern w:val="0"/>
          <w:sz w:val="22"/>
        </w:rPr>
        <w:t>の確保を前提としつつ、</w:t>
      </w:r>
      <w:r w:rsidR="002E1D65" w:rsidRPr="00B351F3">
        <w:rPr>
          <w:rFonts w:asciiTheme="minorEastAsia" w:hAnsiTheme="minorEastAsia" w:cs="MS-Mincho" w:hint="eastAsia"/>
          <w:kern w:val="0"/>
          <w:sz w:val="22"/>
        </w:rPr>
        <w:t>事業者のニーズ等に応じて</w:t>
      </w:r>
      <w:r w:rsidR="004524B5" w:rsidRPr="00B351F3">
        <w:rPr>
          <w:rFonts w:asciiTheme="minorEastAsia" w:hAnsiTheme="minorEastAsia" w:cs="MS-Mincho" w:hint="eastAsia"/>
          <w:kern w:val="0"/>
          <w:sz w:val="22"/>
        </w:rPr>
        <w:t>より</w:t>
      </w:r>
      <w:r w:rsidR="00DB7F16" w:rsidRPr="00B351F3">
        <w:rPr>
          <w:rFonts w:asciiTheme="minorEastAsia" w:hAnsiTheme="minorEastAsia" w:cs="MS-Mincho" w:hint="eastAsia"/>
          <w:kern w:val="0"/>
          <w:sz w:val="22"/>
        </w:rPr>
        <w:t>合理的な規制</w:t>
      </w:r>
      <w:r w:rsidR="00636F9D" w:rsidRPr="00B351F3">
        <w:rPr>
          <w:rFonts w:asciiTheme="minorEastAsia" w:hAnsiTheme="minorEastAsia" w:cs="MS-Mincho" w:hint="eastAsia"/>
          <w:kern w:val="0"/>
          <w:sz w:val="22"/>
        </w:rPr>
        <w:t>が求められている。</w:t>
      </w:r>
    </w:p>
    <w:p w14:paraId="420D6EEC" w14:textId="73E84E80" w:rsidR="008D64AD" w:rsidRPr="00B351F3" w:rsidRDefault="00F127D1" w:rsidP="002E1D65">
      <w:pPr>
        <w:autoSpaceDE w:val="0"/>
        <w:autoSpaceDN w:val="0"/>
        <w:adjustRightInd w:val="0"/>
        <w:ind w:leftChars="120" w:left="252" w:firstLineChars="101" w:firstLine="222"/>
        <w:jc w:val="left"/>
        <w:rPr>
          <w:rFonts w:asciiTheme="minorEastAsia" w:hAnsiTheme="minorEastAsia" w:cs="MS-Mincho"/>
          <w:kern w:val="0"/>
          <w:sz w:val="22"/>
        </w:rPr>
      </w:pPr>
      <w:r w:rsidRPr="00B351F3">
        <w:rPr>
          <w:rFonts w:asciiTheme="minorEastAsia" w:hAnsiTheme="minorEastAsia" w:cs="MS-Mincho" w:hint="eastAsia"/>
          <w:kern w:val="0"/>
          <w:sz w:val="22"/>
        </w:rPr>
        <w:t>とりわけ</w:t>
      </w:r>
      <w:r w:rsidR="006111CA" w:rsidRPr="00B351F3">
        <w:rPr>
          <w:rFonts w:asciiTheme="minorEastAsia" w:hAnsiTheme="minorEastAsia" w:cs="MS-Mincho" w:hint="eastAsia"/>
          <w:kern w:val="0"/>
          <w:sz w:val="22"/>
        </w:rPr>
        <w:t>、</w:t>
      </w:r>
      <w:r w:rsidR="0044633C" w:rsidRPr="00B351F3">
        <w:rPr>
          <w:rFonts w:asciiTheme="minorEastAsia" w:hAnsiTheme="minorEastAsia" w:cs="MS-Mincho" w:hint="eastAsia"/>
          <w:kern w:val="0"/>
          <w:sz w:val="22"/>
        </w:rPr>
        <w:t>第</w:t>
      </w:r>
      <w:r w:rsidR="00062DCE" w:rsidRPr="00B351F3">
        <w:rPr>
          <w:rFonts w:asciiTheme="minorEastAsia" w:hAnsiTheme="minorEastAsia" w:cs="MS-Mincho" w:hint="eastAsia"/>
          <w:kern w:val="0"/>
          <w:sz w:val="22"/>
        </w:rPr>
        <w:t>６</w:t>
      </w:r>
      <w:r w:rsidR="0044633C" w:rsidRPr="00B351F3">
        <w:rPr>
          <w:rFonts w:asciiTheme="minorEastAsia" w:hAnsiTheme="minorEastAsia" w:cs="MS-Mincho" w:hint="eastAsia"/>
          <w:kern w:val="0"/>
          <w:sz w:val="22"/>
        </w:rPr>
        <w:t>次エネルギー基本計画</w:t>
      </w:r>
      <w:r w:rsidR="007F77E7" w:rsidRPr="00B351F3">
        <w:rPr>
          <w:rFonts w:asciiTheme="minorEastAsia" w:hAnsiTheme="minorEastAsia" w:cs="MS-Mincho" w:hint="eastAsia"/>
          <w:kern w:val="0"/>
          <w:sz w:val="22"/>
        </w:rPr>
        <w:t>（</w:t>
      </w:r>
      <w:r w:rsidR="00062DCE" w:rsidRPr="00B351F3">
        <w:rPr>
          <w:rFonts w:asciiTheme="minorEastAsia" w:hAnsiTheme="minorEastAsia" w:cs="MS-Mincho" w:hint="eastAsia"/>
          <w:kern w:val="0"/>
          <w:sz w:val="22"/>
        </w:rPr>
        <w:t>令和</w:t>
      </w:r>
      <w:r w:rsidR="0076534E" w:rsidRPr="00B351F3">
        <w:rPr>
          <w:rFonts w:asciiTheme="minorEastAsia" w:hAnsiTheme="minorEastAsia" w:cs="MS-Mincho" w:hint="eastAsia"/>
          <w:kern w:val="0"/>
          <w:sz w:val="22"/>
        </w:rPr>
        <w:t>３</w:t>
      </w:r>
      <w:r w:rsidR="007F77E7" w:rsidRPr="00B351F3">
        <w:rPr>
          <w:rFonts w:asciiTheme="minorEastAsia" w:hAnsiTheme="minorEastAsia" w:cs="MS-Mincho" w:hint="eastAsia"/>
          <w:kern w:val="0"/>
          <w:sz w:val="22"/>
        </w:rPr>
        <w:t>年</w:t>
      </w:r>
      <w:r w:rsidR="005230D4" w:rsidRPr="00B351F3">
        <w:rPr>
          <w:rFonts w:asciiTheme="minorEastAsia" w:hAnsiTheme="minorEastAsia" w:cs="MS-Mincho" w:hint="eastAsia"/>
          <w:kern w:val="0"/>
          <w:sz w:val="22"/>
        </w:rPr>
        <w:t>1</w:t>
      </w:r>
      <w:r w:rsidR="005230D4" w:rsidRPr="00B351F3">
        <w:rPr>
          <w:rFonts w:asciiTheme="minorEastAsia" w:hAnsiTheme="minorEastAsia" w:cs="MS-Mincho"/>
          <w:kern w:val="0"/>
          <w:sz w:val="22"/>
        </w:rPr>
        <w:t>0</w:t>
      </w:r>
      <w:r w:rsidR="007F77E7" w:rsidRPr="00B351F3">
        <w:rPr>
          <w:rFonts w:asciiTheme="minorEastAsia" w:hAnsiTheme="minorEastAsia" w:cs="MS-Mincho" w:hint="eastAsia"/>
          <w:kern w:val="0"/>
          <w:sz w:val="22"/>
        </w:rPr>
        <w:t>月</w:t>
      </w:r>
      <w:r w:rsidR="00062DCE" w:rsidRPr="00B351F3">
        <w:rPr>
          <w:rFonts w:asciiTheme="minorEastAsia" w:hAnsiTheme="minorEastAsia" w:cs="MS-Mincho" w:hint="eastAsia"/>
          <w:kern w:val="0"/>
          <w:sz w:val="22"/>
        </w:rPr>
        <w:t>閣議決定</w:t>
      </w:r>
      <w:r w:rsidR="007F77E7" w:rsidRPr="00B351F3">
        <w:rPr>
          <w:rFonts w:asciiTheme="minorEastAsia" w:hAnsiTheme="minorEastAsia" w:cs="MS-Mincho" w:hint="eastAsia"/>
          <w:kern w:val="0"/>
          <w:sz w:val="22"/>
        </w:rPr>
        <w:t>）</w:t>
      </w:r>
      <w:r w:rsidR="00062DCE" w:rsidRPr="00B351F3">
        <w:rPr>
          <w:rFonts w:asciiTheme="minorEastAsia" w:hAnsiTheme="minorEastAsia" w:cs="MS-Mincho" w:hint="eastAsia"/>
          <w:kern w:val="0"/>
          <w:sz w:val="22"/>
        </w:rPr>
        <w:t>では、2030年度の温室効果ガス46％削減、2050 年のカーボンニュートラル実現を目指す上でも、</w:t>
      </w:r>
      <w:r w:rsidR="005230D4" w:rsidRPr="00B351F3">
        <w:rPr>
          <w:rFonts w:asciiTheme="minorEastAsia" w:hAnsiTheme="minorEastAsia" w:cs="MS-Mincho" w:hint="eastAsia"/>
          <w:kern w:val="0"/>
          <w:sz w:val="22"/>
        </w:rPr>
        <w:t>水素・アンモニアの</w:t>
      </w:r>
      <w:r w:rsidR="00062DCE" w:rsidRPr="00B351F3">
        <w:rPr>
          <w:rFonts w:asciiTheme="minorEastAsia" w:hAnsiTheme="minorEastAsia" w:cs="MS-Mincho" w:hint="eastAsia"/>
          <w:kern w:val="0"/>
          <w:sz w:val="22"/>
        </w:rPr>
        <w:t>社会実装を進める</w:t>
      </w:r>
      <w:r w:rsidR="005230D4" w:rsidRPr="00B351F3">
        <w:rPr>
          <w:rFonts w:asciiTheme="minorEastAsia" w:hAnsiTheme="minorEastAsia" w:cs="MS-Mincho" w:hint="eastAsia"/>
          <w:kern w:val="0"/>
          <w:sz w:val="22"/>
        </w:rPr>
        <w:t>こととして</w:t>
      </w:r>
      <w:r w:rsidR="00721A65" w:rsidRPr="00B351F3">
        <w:rPr>
          <w:rFonts w:asciiTheme="minorEastAsia" w:hAnsiTheme="minorEastAsia" w:cs="MS-Mincho" w:hint="eastAsia"/>
          <w:kern w:val="0"/>
          <w:sz w:val="22"/>
        </w:rPr>
        <w:t>いる。</w:t>
      </w:r>
      <w:r w:rsidR="00DB2A35" w:rsidRPr="00B351F3">
        <w:rPr>
          <w:rFonts w:asciiTheme="minorEastAsia" w:hAnsiTheme="minorEastAsia" w:cs="MS-Mincho" w:hint="eastAsia"/>
          <w:kern w:val="0"/>
          <w:sz w:val="22"/>
        </w:rPr>
        <w:t>その</w:t>
      </w:r>
      <w:r w:rsidR="00062DCE" w:rsidRPr="00B351F3">
        <w:rPr>
          <w:rFonts w:asciiTheme="minorEastAsia" w:hAnsiTheme="minorEastAsia" w:cs="MS-Mincho" w:hint="eastAsia"/>
          <w:kern w:val="0"/>
          <w:sz w:val="22"/>
        </w:rPr>
        <w:t>実現</w:t>
      </w:r>
      <w:r w:rsidR="00DB2A35" w:rsidRPr="00B351F3">
        <w:rPr>
          <w:rFonts w:asciiTheme="minorEastAsia" w:hAnsiTheme="minorEastAsia" w:cs="MS-Mincho" w:hint="eastAsia"/>
          <w:kern w:val="0"/>
          <w:sz w:val="22"/>
        </w:rPr>
        <w:t>の</w:t>
      </w:r>
      <w:r w:rsidR="00062DCE" w:rsidRPr="00B351F3">
        <w:rPr>
          <w:rFonts w:asciiTheme="minorEastAsia" w:hAnsiTheme="minorEastAsia" w:cs="MS-Mincho" w:hint="eastAsia"/>
          <w:kern w:val="0"/>
          <w:sz w:val="22"/>
        </w:rPr>
        <w:t>ために</w:t>
      </w:r>
      <w:r w:rsidR="00DB2A35" w:rsidRPr="00B351F3">
        <w:rPr>
          <w:rFonts w:asciiTheme="minorEastAsia" w:hAnsiTheme="minorEastAsia" w:cs="MS-Mincho" w:hint="eastAsia"/>
          <w:kern w:val="0"/>
          <w:sz w:val="22"/>
        </w:rPr>
        <w:t>は</w:t>
      </w:r>
      <w:r w:rsidR="003D0931" w:rsidRPr="00B351F3">
        <w:rPr>
          <w:rFonts w:asciiTheme="minorEastAsia" w:hAnsiTheme="minorEastAsia" w:cs="MS-Mincho" w:hint="eastAsia"/>
          <w:kern w:val="0"/>
          <w:sz w:val="22"/>
        </w:rPr>
        <w:t>、</w:t>
      </w:r>
      <w:r w:rsidR="00062DCE" w:rsidRPr="00B351F3">
        <w:rPr>
          <w:rFonts w:asciiTheme="minorEastAsia" w:hAnsiTheme="minorEastAsia" w:cs="MS-Mincho" w:hint="eastAsia"/>
          <w:kern w:val="0"/>
          <w:sz w:val="22"/>
        </w:rPr>
        <w:t>水素</w:t>
      </w:r>
      <w:r w:rsidR="00DB2A35" w:rsidRPr="00B351F3">
        <w:rPr>
          <w:rFonts w:asciiTheme="minorEastAsia" w:hAnsiTheme="minorEastAsia" w:cs="MS-Mincho" w:hint="eastAsia"/>
          <w:kern w:val="0"/>
          <w:sz w:val="22"/>
        </w:rPr>
        <w:t>・アンモニア</w:t>
      </w:r>
      <w:r w:rsidR="00062DCE" w:rsidRPr="00B351F3">
        <w:rPr>
          <w:rFonts w:asciiTheme="minorEastAsia" w:hAnsiTheme="minorEastAsia" w:cs="MS-Mincho" w:hint="eastAsia"/>
          <w:kern w:val="0"/>
          <w:sz w:val="22"/>
        </w:rPr>
        <w:t>の安全な利用が大前提であり、</w:t>
      </w:r>
      <w:r w:rsidR="0015010E" w:rsidRPr="00B351F3">
        <w:rPr>
          <w:rFonts w:asciiTheme="minorEastAsia" w:hAnsiTheme="minorEastAsia" w:cs="MS-Mincho" w:hint="eastAsia"/>
          <w:kern w:val="0"/>
          <w:sz w:val="22"/>
        </w:rPr>
        <w:t>その</w:t>
      </w:r>
      <w:r w:rsidR="002E1D65" w:rsidRPr="00B351F3">
        <w:rPr>
          <w:rFonts w:asciiTheme="minorEastAsia" w:hAnsiTheme="minorEastAsia" w:cs="MS-Mincho" w:hint="eastAsia"/>
          <w:kern w:val="0"/>
          <w:sz w:val="22"/>
        </w:rPr>
        <w:t>事業環境整備</w:t>
      </w:r>
      <w:r w:rsidR="008520AA" w:rsidRPr="00B351F3">
        <w:rPr>
          <w:rFonts w:asciiTheme="minorEastAsia" w:hAnsiTheme="minorEastAsia" w:cs="MS-Mincho" w:hint="eastAsia"/>
          <w:kern w:val="0"/>
          <w:sz w:val="22"/>
        </w:rPr>
        <w:t>のため</w:t>
      </w:r>
      <w:r w:rsidR="0015010E" w:rsidRPr="00B351F3">
        <w:rPr>
          <w:rFonts w:asciiTheme="minorEastAsia" w:hAnsiTheme="minorEastAsia" w:cs="MS-Mincho" w:hint="eastAsia"/>
          <w:kern w:val="0"/>
          <w:sz w:val="22"/>
        </w:rPr>
        <w:t>、</w:t>
      </w:r>
      <w:r w:rsidR="008520AA" w:rsidRPr="00B351F3">
        <w:rPr>
          <w:rFonts w:asciiTheme="minorEastAsia" w:hAnsiTheme="minorEastAsia" w:cs="MS-Mincho" w:hint="eastAsia"/>
          <w:kern w:val="0"/>
          <w:sz w:val="22"/>
        </w:rPr>
        <w:t>規制の合理化</w:t>
      </w:r>
      <w:r w:rsidR="00697E04" w:rsidRPr="00B351F3">
        <w:rPr>
          <w:rFonts w:asciiTheme="minorEastAsia" w:hAnsiTheme="minorEastAsia" w:cs="MS-Mincho" w:hint="eastAsia"/>
          <w:kern w:val="0"/>
          <w:sz w:val="22"/>
        </w:rPr>
        <w:t>が求められている</w:t>
      </w:r>
      <w:r w:rsidR="00721A65" w:rsidRPr="00B351F3">
        <w:rPr>
          <w:rFonts w:asciiTheme="minorEastAsia" w:hAnsiTheme="minorEastAsia" w:cs="MS-Mincho" w:hint="eastAsia"/>
          <w:kern w:val="0"/>
          <w:sz w:val="22"/>
        </w:rPr>
        <w:t>。</w:t>
      </w:r>
    </w:p>
    <w:p w14:paraId="245F0988" w14:textId="4E98B96F" w:rsidR="00E05963" w:rsidRPr="00B351F3" w:rsidRDefault="00C61196" w:rsidP="00A610FE">
      <w:pPr>
        <w:autoSpaceDE w:val="0"/>
        <w:autoSpaceDN w:val="0"/>
        <w:adjustRightInd w:val="0"/>
        <w:ind w:leftChars="100" w:left="210" w:firstLineChars="100" w:firstLine="220"/>
        <w:jc w:val="left"/>
        <w:rPr>
          <w:rFonts w:asciiTheme="minorEastAsia" w:hAnsiTheme="minorEastAsia" w:cs="MS-Mincho"/>
          <w:kern w:val="0"/>
          <w:sz w:val="22"/>
        </w:rPr>
      </w:pPr>
      <w:r w:rsidRPr="00B351F3">
        <w:rPr>
          <w:rFonts w:asciiTheme="minorEastAsia" w:hAnsiTheme="minorEastAsia" w:cs="MS-Mincho" w:hint="eastAsia"/>
          <w:kern w:val="0"/>
          <w:sz w:val="22"/>
        </w:rPr>
        <w:t>高圧ガス保安法制に関しては、</w:t>
      </w:r>
      <w:r w:rsidR="002E1D65" w:rsidRPr="00B351F3">
        <w:rPr>
          <w:rFonts w:asciiTheme="minorEastAsia" w:hAnsiTheme="minorEastAsia" w:cs="MS-Mincho" w:hint="eastAsia"/>
          <w:kern w:val="0"/>
          <w:sz w:val="22"/>
        </w:rPr>
        <w:t>これまでも</w:t>
      </w:r>
      <w:r w:rsidR="007F77E7" w:rsidRPr="00B351F3">
        <w:rPr>
          <w:rFonts w:asciiTheme="minorEastAsia" w:hAnsiTheme="minorEastAsia" w:cs="MS-Mincho" w:hint="eastAsia"/>
          <w:kern w:val="0"/>
          <w:sz w:val="22"/>
        </w:rPr>
        <w:t>規制改革</w:t>
      </w:r>
      <w:r w:rsidR="0076534E" w:rsidRPr="00B351F3">
        <w:rPr>
          <w:rFonts w:asciiTheme="minorEastAsia" w:hAnsiTheme="minorEastAsia" w:cs="MS-Mincho" w:hint="eastAsia"/>
          <w:kern w:val="0"/>
          <w:sz w:val="22"/>
        </w:rPr>
        <w:t>実施</w:t>
      </w:r>
      <w:r w:rsidR="007F77E7" w:rsidRPr="00B351F3">
        <w:rPr>
          <w:rFonts w:asciiTheme="minorEastAsia" w:hAnsiTheme="minorEastAsia" w:cs="MS-Mincho" w:hint="eastAsia"/>
          <w:kern w:val="0"/>
          <w:sz w:val="22"/>
        </w:rPr>
        <w:t>計画</w:t>
      </w:r>
      <w:r w:rsidR="0076534E" w:rsidRPr="00B351F3">
        <w:rPr>
          <w:rFonts w:asciiTheme="minorEastAsia" w:hAnsiTheme="minorEastAsia" w:cs="MS-Mincho" w:hint="eastAsia"/>
          <w:kern w:val="0"/>
          <w:sz w:val="22"/>
        </w:rPr>
        <w:t>（平成2</w:t>
      </w:r>
      <w:r w:rsidR="0076534E" w:rsidRPr="00B351F3">
        <w:rPr>
          <w:rFonts w:asciiTheme="minorEastAsia" w:hAnsiTheme="minorEastAsia" w:cs="MS-Mincho"/>
          <w:kern w:val="0"/>
          <w:sz w:val="22"/>
        </w:rPr>
        <w:t>9</w:t>
      </w:r>
      <w:r w:rsidR="0076534E" w:rsidRPr="00B351F3">
        <w:rPr>
          <w:rFonts w:asciiTheme="minorEastAsia" w:hAnsiTheme="minorEastAsia" w:cs="MS-Mincho" w:hint="eastAsia"/>
          <w:kern w:val="0"/>
          <w:sz w:val="22"/>
        </w:rPr>
        <w:t>年６月９日閣議決定</w:t>
      </w:r>
      <w:r w:rsidR="00617B33" w:rsidRPr="00B351F3">
        <w:rPr>
          <w:rFonts w:asciiTheme="minorEastAsia" w:hAnsiTheme="minorEastAsia" w:cs="MS-Mincho" w:hint="eastAsia"/>
          <w:kern w:val="0"/>
          <w:sz w:val="22"/>
        </w:rPr>
        <w:t>、令和２年７月1</w:t>
      </w:r>
      <w:r w:rsidR="00617B33" w:rsidRPr="00B351F3">
        <w:rPr>
          <w:rFonts w:asciiTheme="minorEastAsia" w:hAnsiTheme="minorEastAsia" w:cs="MS-Mincho"/>
          <w:kern w:val="0"/>
          <w:sz w:val="22"/>
        </w:rPr>
        <w:t>7</w:t>
      </w:r>
      <w:r w:rsidR="00617B33" w:rsidRPr="00B351F3">
        <w:rPr>
          <w:rFonts w:asciiTheme="minorEastAsia" w:hAnsiTheme="minorEastAsia" w:cs="MS-Mincho" w:hint="eastAsia"/>
          <w:kern w:val="0"/>
          <w:sz w:val="22"/>
        </w:rPr>
        <w:t>日閣議決定</w:t>
      </w:r>
      <w:r w:rsidR="00E676A0" w:rsidRPr="00B351F3">
        <w:rPr>
          <w:rFonts w:asciiTheme="minorEastAsia" w:hAnsiTheme="minorEastAsia" w:cs="MS-Mincho" w:hint="eastAsia"/>
          <w:kern w:val="0"/>
          <w:sz w:val="22"/>
        </w:rPr>
        <w:t>、令和５年６月16日閣議決定</w:t>
      </w:r>
      <w:r w:rsidR="0076534E" w:rsidRPr="00B351F3">
        <w:rPr>
          <w:rFonts w:asciiTheme="minorEastAsia" w:hAnsiTheme="minorEastAsia" w:cs="MS-Mincho" w:hint="eastAsia"/>
          <w:kern w:val="0"/>
          <w:sz w:val="22"/>
        </w:rPr>
        <w:t>）など</w:t>
      </w:r>
      <w:r w:rsidR="007F77E7" w:rsidRPr="00B351F3">
        <w:rPr>
          <w:rFonts w:asciiTheme="minorEastAsia" w:hAnsiTheme="minorEastAsia" w:cs="MS-Mincho" w:hint="eastAsia"/>
          <w:kern w:val="0"/>
          <w:sz w:val="22"/>
        </w:rPr>
        <w:t>に基づき、</w:t>
      </w:r>
      <w:r w:rsidR="000F5CCE" w:rsidRPr="00B351F3">
        <w:rPr>
          <w:rFonts w:asciiTheme="minorEastAsia" w:hAnsiTheme="minorEastAsia" w:cs="MS-Mincho" w:hint="eastAsia"/>
          <w:kern w:val="0"/>
          <w:sz w:val="22"/>
        </w:rPr>
        <w:t>高圧ガス保安法</w:t>
      </w:r>
      <w:r w:rsidR="00697E04" w:rsidRPr="00B351F3">
        <w:rPr>
          <w:rFonts w:asciiTheme="minorEastAsia" w:hAnsiTheme="minorEastAsia" w:cs="MS-Mincho" w:hint="eastAsia"/>
          <w:kern w:val="0"/>
          <w:sz w:val="22"/>
        </w:rPr>
        <w:t>における</w:t>
      </w:r>
      <w:r w:rsidR="00983D38" w:rsidRPr="00B351F3">
        <w:rPr>
          <w:rFonts w:asciiTheme="minorEastAsia" w:hAnsiTheme="minorEastAsia" w:cs="MS-Mincho" w:hint="eastAsia"/>
          <w:kern w:val="0"/>
          <w:sz w:val="22"/>
        </w:rPr>
        <w:t>圧縮水素スタンド</w:t>
      </w:r>
      <w:r w:rsidR="00342725" w:rsidRPr="00B351F3">
        <w:rPr>
          <w:rFonts w:asciiTheme="minorEastAsia" w:hAnsiTheme="minorEastAsia" w:cs="MS-Mincho" w:hint="eastAsia"/>
          <w:kern w:val="0"/>
          <w:sz w:val="22"/>
        </w:rPr>
        <w:t>等</w:t>
      </w:r>
      <w:r w:rsidR="00697E04" w:rsidRPr="00B351F3">
        <w:rPr>
          <w:rFonts w:asciiTheme="minorEastAsia" w:hAnsiTheme="minorEastAsia" w:cs="MS-Mincho" w:hint="eastAsia"/>
          <w:kern w:val="0"/>
          <w:sz w:val="22"/>
        </w:rPr>
        <w:t>に係る</w:t>
      </w:r>
      <w:r w:rsidR="006111CA" w:rsidRPr="00B351F3">
        <w:rPr>
          <w:rFonts w:asciiTheme="minorEastAsia" w:hAnsiTheme="minorEastAsia" w:cs="MS-Mincho" w:hint="eastAsia"/>
          <w:kern w:val="0"/>
          <w:sz w:val="22"/>
        </w:rPr>
        <w:t>規制</w:t>
      </w:r>
      <w:r w:rsidR="00697E04" w:rsidRPr="00B351F3">
        <w:rPr>
          <w:rFonts w:asciiTheme="minorEastAsia" w:hAnsiTheme="minorEastAsia" w:cs="MS-Mincho" w:hint="eastAsia"/>
          <w:kern w:val="0"/>
          <w:sz w:val="22"/>
        </w:rPr>
        <w:t>の</w:t>
      </w:r>
      <w:r w:rsidR="006111CA" w:rsidRPr="00B351F3">
        <w:rPr>
          <w:rFonts w:asciiTheme="minorEastAsia" w:hAnsiTheme="minorEastAsia" w:cs="MS-Mincho" w:hint="eastAsia"/>
          <w:kern w:val="0"/>
          <w:sz w:val="22"/>
        </w:rPr>
        <w:t>見直し</w:t>
      </w:r>
      <w:r w:rsidR="0076534E" w:rsidRPr="00B351F3">
        <w:rPr>
          <w:rFonts w:asciiTheme="minorEastAsia" w:hAnsiTheme="minorEastAsia" w:cs="MS-Mincho" w:hint="eastAsia"/>
          <w:kern w:val="0"/>
          <w:sz w:val="22"/>
        </w:rPr>
        <w:t>の</w:t>
      </w:r>
      <w:r w:rsidR="006111CA" w:rsidRPr="00B351F3">
        <w:rPr>
          <w:rFonts w:asciiTheme="minorEastAsia" w:hAnsiTheme="minorEastAsia" w:cs="MS-Mincho" w:hint="eastAsia"/>
          <w:kern w:val="0"/>
          <w:sz w:val="22"/>
        </w:rPr>
        <w:t>検討</w:t>
      </w:r>
      <w:r w:rsidR="00D264A6" w:rsidRPr="00B351F3">
        <w:rPr>
          <w:rFonts w:asciiTheme="minorEastAsia" w:hAnsiTheme="minorEastAsia" w:cs="MS-Mincho" w:hint="eastAsia"/>
          <w:kern w:val="0"/>
          <w:sz w:val="22"/>
        </w:rPr>
        <w:t>及び措置を</w:t>
      </w:r>
      <w:r w:rsidR="006111CA" w:rsidRPr="00B351F3">
        <w:rPr>
          <w:rFonts w:asciiTheme="minorEastAsia" w:hAnsiTheme="minorEastAsia" w:cs="MS-Mincho" w:hint="eastAsia"/>
          <w:kern w:val="0"/>
          <w:sz w:val="22"/>
        </w:rPr>
        <w:t>進めて</w:t>
      </w:r>
      <w:r w:rsidR="00D264A6" w:rsidRPr="00B351F3">
        <w:rPr>
          <w:rFonts w:asciiTheme="minorEastAsia" w:hAnsiTheme="minorEastAsia" w:cs="MS-Mincho" w:hint="eastAsia"/>
          <w:kern w:val="0"/>
          <w:sz w:val="22"/>
        </w:rPr>
        <w:t>きた</w:t>
      </w:r>
      <w:r w:rsidR="006111CA" w:rsidRPr="00B351F3">
        <w:rPr>
          <w:rFonts w:asciiTheme="minorEastAsia" w:hAnsiTheme="minorEastAsia" w:cs="MS-Mincho" w:hint="eastAsia"/>
          <w:kern w:val="0"/>
          <w:sz w:val="22"/>
        </w:rPr>
        <w:t>。</w:t>
      </w:r>
    </w:p>
    <w:p w14:paraId="1372AC89" w14:textId="56B6B22D" w:rsidR="00D96108" w:rsidRPr="00B351F3" w:rsidRDefault="00D264A6" w:rsidP="00D96108">
      <w:pPr>
        <w:autoSpaceDE w:val="0"/>
        <w:autoSpaceDN w:val="0"/>
        <w:adjustRightInd w:val="0"/>
        <w:ind w:leftChars="120" w:left="252" w:firstLineChars="101" w:firstLine="222"/>
        <w:jc w:val="left"/>
        <w:rPr>
          <w:rFonts w:asciiTheme="minorEastAsia" w:hAnsiTheme="minorEastAsia" w:cs="MS-Mincho"/>
          <w:kern w:val="0"/>
          <w:sz w:val="22"/>
        </w:rPr>
      </w:pPr>
      <w:r w:rsidRPr="00B351F3">
        <w:rPr>
          <w:rFonts w:asciiTheme="minorEastAsia" w:hAnsiTheme="minorEastAsia" w:cs="MS-Mincho" w:hint="eastAsia"/>
          <w:kern w:val="0"/>
          <w:sz w:val="22"/>
        </w:rPr>
        <w:t>本事業は、</w:t>
      </w:r>
      <w:r w:rsidR="002E1D65" w:rsidRPr="00B351F3">
        <w:rPr>
          <w:rFonts w:asciiTheme="minorEastAsia" w:hAnsiTheme="minorEastAsia" w:cs="MS-Mincho" w:hint="eastAsia"/>
          <w:kern w:val="0"/>
          <w:sz w:val="22"/>
        </w:rPr>
        <w:t>経済社会や国際整合</w:t>
      </w:r>
      <w:r w:rsidR="002E1D65" w:rsidRPr="00B351F3">
        <w:rPr>
          <w:rFonts w:asciiTheme="minorEastAsia" w:hAnsiTheme="minorEastAsia" w:cs="MS-Mincho" w:hint="eastAsia"/>
          <w:color w:val="000000" w:themeColor="text1"/>
          <w:kern w:val="0"/>
          <w:sz w:val="22"/>
        </w:rPr>
        <w:t>化の要請、</w:t>
      </w:r>
      <w:r w:rsidR="00F64742" w:rsidRPr="00B351F3">
        <w:rPr>
          <w:rFonts w:asciiTheme="minorEastAsia" w:hAnsiTheme="minorEastAsia" w:cs="MS-Mincho" w:hint="eastAsia"/>
          <w:color w:val="000000" w:themeColor="text1"/>
          <w:kern w:val="0"/>
          <w:sz w:val="22"/>
        </w:rPr>
        <w:t>保安技術の進歩等の</w:t>
      </w:r>
      <w:r w:rsidR="00FB6C68" w:rsidRPr="00B351F3">
        <w:rPr>
          <w:rFonts w:asciiTheme="minorEastAsia" w:hAnsiTheme="minorEastAsia" w:cs="MS-Mincho" w:hint="eastAsia"/>
          <w:color w:val="000000" w:themeColor="text1"/>
          <w:kern w:val="0"/>
          <w:sz w:val="22"/>
        </w:rPr>
        <w:t>高圧ガス保安</w:t>
      </w:r>
      <w:r w:rsidR="00D04889" w:rsidRPr="00B351F3">
        <w:rPr>
          <w:rFonts w:asciiTheme="minorEastAsia" w:hAnsiTheme="minorEastAsia" w:cs="MS-Mincho" w:hint="eastAsia"/>
          <w:color w:val="000000" w:themeColor="text1"/>
          <w:kern w:val="0"/>
          <w:sz w:val="22"/>
        </w:rPr>
        <w:t>に係る</w:t>
      </w:r>
      <w:r w:rsidR="00FB6C68" w:rsidRPr="00B351F3">
        <w:rPr>
          <w:rFonts w:asciiTheme="minorEastAsia" w:hAnsiTheme="minorEastAsia" w:cs="MS-Mincho" w:hint="eastAsia"/>
          <w:color w:val="000000" w:themeColor="text1"/>
          <w:kern w:val="0"/>
          <w:sz w:val="22"/>
        </w:rPr>
        <w:t>規制を取り巻く情勢の変化</w:t>
      </w:r>
      <w:r w:rsidR="008513E8" w:rsidRPr="00B351F3">
        <w:rPr>
          <w:rFonts w:asciiTheme="minorEastAsia" w:hAnsiTheme="minorEastAsia" w:cs="MS-Mincho" w:hint="eastAsia"/>
          <w:color w:val="000000" w:themeColor="text1"/>
          <w:kern w:val="0"/>
          <w:sz w:val="22"/>
        </w:rPr>
        <w:t>等も勘案し、</w:t>
      </w:r>
      <w:r w:rsidR="00697E04" w:rsidRPr="00B351F3">
        <w:rPr>
          <w:rFonts w:asciiTheme="minorEastAsia" w:hAnsiTheme="minorEastAsia" w:cs="MS-Mincho" w:hint="eastAsia"/>
          <w:color w:val="000000" w:themeColor="text1"/>
          <w:kern w:val="0"/>
          <w:sz w:val="22"/>
        </w:rPr>
        <w:t>高圧ガス保安法制について、安全の確保を前提とした科学的・合理的な</w:t>
      </w:r>
      <w:r w:rsidR="00FB6C68" w:rsidRPr="00B351F3">
        <w:rPr>
          <w:rFonts w:asciiTheme="minorEastAsia" w:hAnsiTheme="minorEastAsia" w:cs="MS-Mincho" w:hint="eastAsia"/>
          <w:color w:val="000000" w:themeColor="text1"/>
          <w:kern w:val="0"/>
          <w:sz w:val="22"/>
        </w:rPr>
        <w:t>見直し、</w:t>
      </w:r>
      <w:r w:rsidR="008513E8" w:rsidRPr="00B351F3">
        <w:rPr>
          <w:rFonts w:asciiTheme="minorEastAsia" w:hAnsiTheme="minorEastAsia" w:cs="MS-Mincho" w:hint="eastAsia"/>
          <w:color w:val="000000" w:themeColor="text1"/>
          <w:kern w:val="0"/>
          <w:sz w:val="22"/>
        </w:rPr>
        <w:t>技術基準</w:t>
      </w:r>
      <w:r w:rsidR="00505984" w:rsidRPr="00B351F3">
        <w:rPr>
          <w:rFonts w:asciiTheme="minorEastAsia" w:hAnsiTheme="minorEastAsia" w:cs="MS-Mincho" w:hint="eastAsia"/>
          <w:color w:val="000000" w:themeColor="text1"/>
          <w:kern w:val="0"/>
          <w:sz w:val="22"/>
        </w:rPr>
        <w:t>の</w:t>
      </w:r>
      <w:r w:rsidR="00895DDE" w:rsidRPr="00B351F3">
        <w:rPr>
          <w:rFonts w:asciiTheme="minorEastAsia" w:hAnsiTheme="minorEastAsia" w:cs="MS-Mincho" w:hint="eastAsia"/>
          <w:color w:val="000000" w:themeColor="text1"/>
          <w:kern w:val="0"/>
          <w:sz w:val="22"/>
        </w:rPr>
        <w:t>整</w:t>
      </w:r>
      <w:r w:rsidR="00895DDE" w:rsidRPr="00B351F3">
        <w:rPr>
          <w:rFonts w:asciiTheme="minorEastAsia" w:hAnsiTheme="minorEastAsia" w:cs="MS-Mincho" w:hint="eastAsia"/>
          <w:kern w:val="0"/>
          <w:sz w:val="22"/>
        </w:rPr>
        <w:t>備</w:t>
      </w:r>
      <w:r w:rsidR="00FB6C68" w:rsidRPr="00B351F3">
        <w:rPr>
          <w:rFonts w:asciiTheme="minorEastAsia" w:hAnsiTheme="minorEastAsia" w:cs="MS-Mincho" w:hint="eastAsia"/>
          <w:kern w:val="0"/>
          <w:sz w:val="22"/>
        </w:rPr>
        <w:t>、運用改善等を図る</w:t>
      </w:r>
      <w:r w:rsidR="008513E8" w:rsidRPr="00B351F3">
        <w:rPr>
          <w:rFonts w:asciiTheme="minorEastAsia" w:hAnsiTheme="minorEastAsia" w:cs="MS-Mincho" w:hint="eastAsia"/>
          <w:kern w:val="0"/>
          <w:sz w:val="22"/>
        </w:rPr>
        <w:t>ための検討を行い、新エネルギーシステムの安全な実用化</w:t>
      </w:r>
      <w:r w:rsidR="00001012" w:rsidRPr="00B351F3">
        <w:rPr>
          <w:rFonts w:asciiTheme="minorEastAsia" w:hAnsiTheme="minorEastAsia" w:cs="MS-Mincho" w:hint="eastAsia"/>
          <w:kern w:val="0"/>
          <w:sz w:val="22"/>
        </w:rPr>
        <w:t>の</w:t>
      </w:r>
      <w:r w:rsidR="008513E8" w:rsidRPr="00B351F3">
        <w:rPr>
          <w:rFonts w:asciiTheme="minorEastAsia" w:hAnsiTheme="minorEastAsia" w:cs="MS-Mincho" w:hint="eastAsia"/>
          <w:kern w:val="0"/>
          <w:sz w:val="22"/>
        </w:rPr>
        <w:t>推進</w:t>
      </w:r>
      <w:r w:rsidR="00001012" w:rsidRPr="00B351F3">
        <w:rPr>
          <w:rFonts w:asciiTheme="minorEastAsia" w:hAnsiTheme="minorEastAsia" w:cs="MS-Mincho" w:hint="eastAsia"/>
          <w:kern w:val="0"/>
          <w:sz w:val="22"/>
        </w:rPr>
        <w:t>に資</w:t>
      </w:r>
      <w:r w:rsidR="008513E8" w:rsidRPr="00B351F3">
        <w:rPr>
          <w:rFonts w:asciiTheme="minorEastAsia" w:hAnsiTheme="minorEastAsia" w:cs="MS-Mincho" w:hint="eastAsia"/>
          <w:kern w:val="0"/>
          <w:sz w:val="22"/>
        </w:rPr>
        <w:t>することを目的とする。</w:t>
      </w:r>
    </w:p>
    <w:p w14:paraId="28936AAE" w14:textId="77777777" w:rsidR="00D96108" w:rsidRPr="00B351F3" w:rsidRDefault="00D96108" w:rsidP="008513E8">
      <w:pPr>
        <w:autoSpaceDE w:val="0"/>
        <w:autoSpaceDN w:val="0"/>
        <w:adjustRightInd w:val="0"/>
        <w:jc w:val="left"/>
        <w:rPr>
          <w:rFonts w:asciiTheme="minorEastAsia" w:hAnsiTheme="minorEastAsia" w:cs="MS-Mincho"/>
          <w:kern w:val="0"/>
          <w:sz w:val="22"/>
        </w:rPr>
      </w:pPr>
    </w:p>
    <w:p w14:paraId="00EC3803" w14:textId="4616491E" w:rsidR="008513E8" w:rsidRPr="00B351F3" w:rsidRDefault="0031323B" w:rsidP="008513E8">
      <w:pPr>
        <w:autoSpaceDE w:val="0"/>
        <w:autoSpaceDN w:val="0"/>
        <w:adjustRightInd w:val="0"/>
        <w:jc w:val="left"/>
        <w:rPr>
          <w:rFonts w:asciiTheme="minorEastAsia" w:hAnsiTheme="minorEastAsia" w:cs="MS-Mincho"/>
          <w:kern w:val="0"/>
          <w:sz w:val="22"/>
        </w:rPr>
      </w:pPr>
      <w:r w:rsidRPr="00B351F3">
        <w:rPr>
          <w:rFonts w:asciiTheme="minorEastAsia" w:hAnsiTheme="minorEastAsia" w:cs="MS-Mincho" w:hint="eastAsia"/>
          <w:kern w:val="0"/>
          <w:sz w:val="22"/>
        </w:rPr>
        <w:t>３．</w:t>
      </w:r>
      <w:r w:rsidR="00EA6CAC" w:rsidRPr="00B351F3">
        <w:rPr>
          <w:rFonts w:asciiTheme="minorEastAsia" w:hAnsiTheme="minorEastAsia" w:cs="MS-Mincho" w:hint="eastAsia"/>
          <w:kern w:val="0"/>
          <w:sz w:val="22"/>
        </w:rPr>
        <w:t>事業内容</w:t>
      </w:r>
    </w:p>
    <w:p w14:paraId="1592C83D" w14:textId="2BAF719C" w:rsidR="00484118" w:rsidRPr="00E576DB" w:rsidRDefault="00484118" w:rsidP="00484118">
      <w:pPr>
        <w:autoSpaceDE w:val="0"/>
        <w:autoSpaceDN w:val="0"/>
        <w:adjustRightInd w:val="0"/>
        <w:ind w:leftChars="106" w:left="223" w:firstLineChars="95" w:firstLine="209"/>
        <w:jc w:val="left"/>
        <w:rPr>
          <w:rFonts w:ascii="ＭＳ 明朝" w:eastAsia="ＭＳ 明朝" w:hAnsi="ＭＳ 明朝"/>
          <w:sz w:val="22"/>
        </w:rPr>
      </w:pPr>
      <w:r>
        <w:rPr>
          <w:rFonts w:ascii="ＭＳ 明朝" w:eastAsia="ＭＳ 明朝" w:hAnsi="ＭＳ 明朝" w:hint="eastAsia"/>
          <w:sz w:val="22"/>
        </w:rPr>
        <w:t>以下（１）～（４）の項目について、調査・検討を行う。各項目の内容や調査・検討</w:t>
      </w:r>
      <w:r w:rsidRPr="00B351F3">
        <w:rPr>
          <w:rFonts w:ascii="ＭＳ 明朝" w:eastAsia="ＭＳ 明朝" w:hAnsi="ＭＳ 明朝" w:hint="eastAsia"/>
          <w:sz w:val="22"/>
        </w:rPr>
        <w:t>の進め方等の詳細については、経済産業省産業保安グループ高圧ガス保安室（以下「</w:t>
      </w:r>
      <w:r w:rsidRPr="00B351F3">
        <w:rPr>
          <w:rFonts w:asciiTheme="minorEastAsia" w:hAnsiTheme="minorEastAsia" w:cs="MS-Mincho" w:hint="eastAsia"/>
          <w:kern w:val="0"/>
          <w:sz w:val="22"/>
        </w:rPr>
        <w:t>高圧ガス保安室</w:t>
      </w:r>
      <w:r w:rsidRPr="00B351F3">
        <w:rPr>
          <w:rFonts w:ascii="ＭＳ 明朝" w:eastAsia="ＭＳ 明朝" w:hAnsi="ＭＳ 明朝" w:hint="eastAsia"/>
          <w:sz w:val="22"/>
        </w:rPr>
        <w:t>」という。）と相談の上、決定することとする。</w:t>
      </w:r>
    </w:p>
    <w:p w14:paraId="7489A988" w14:textId="77777777" w:rsidR="00EA6CAC" w:rsidRPr="00E576DB" w:rsidRDefault="00EA6CAC" w:rsidP="00E05963">
      <w:pPr>
        <w:autoSpaceDE w:val="0"/>
        <w:autoSpaceDN w:val="0"/>
        <w:adjustRightInd w:val="0"/>
        <w:ind w:leftChars="106" w:left="223" w:firstLineChars="95" w:firstLine="209"/>
        <w:jc w:val="left"/>
        <w:rPr>
          <w:rFonts w:asciiTheme="minorEastAsia" w:hAnsiTheme="minorEastAsia" w:cs="MS-Mincho"/>
          <w:kern w:val="0"/>
          <w:sz w:val="22"/>
        </w:rPr>
      </w:pPr>
    </w:p>
    <w:p w14:paraId="2E08F005" w14:textId="27ECC011" w:rsidR="00B3120A" w:rsidRPr="00E576DB" w:rsidRDefault="00E63827" w:rsidP="00B3120A">
      <w:pPr>
        <w:pStyle w:val="a4"/>
        <w:numPr>
          <w:ilvl w:val="0"/>
          <w:numId w:val="11"/>
        </w:numPr>
        <w:autoSpaceDE w:val="0"/>
        <w:autoSpaceDN w:val="0"/>
        <w:adjustRightInd w:val="0"/>
        <w:ind w:leftChars="0"/>
        <w:jc w:val="left"/>
        <w:rPr>
          <w:rFonts w:asciiTheme="minorEastAsia" w:hAnsiTheme="minorEastAsia" w:cs="MS-Mincho"/>
          <w:kern w:val="0"/>
          <w:sz w:val="22"/>
        </w:rPr>
      </w:pPr>
      <w:r w:rsidRPr="00E576DB">
        <w:rPr>
          <w:rFonts w:asciiTheme="minorEastAsia" w:hAnsiTheme="minorEastAsia" w:cs="MS-Mincho" w:hint="eastAsia"/>
          <w:kern w:val="0"/>
          <w:sz w:val="22"/>
        </w:rPr>
        <w:t>圧縮</w:t>
      </w:r>
      <w:r w:rsidR="00762B06" w:rsidRPr="00E576DB">
        <w:rPr>
          <w:rFonts w:asciiTheme="minorEastAsia" w:hAnsiTheme="minorEastAsia" w:cs="MS-Mincho" w:hint="eastAsia"/>
          <w:kern w:val="0"/>
          <w:sz w:val="22"/>
        </w:rPr>
        <w:t>水素</w:t>
      </w:r>
      <w:r w:rsidRPr="00E576DB">
        <w:rPr>
          <w:rFonts w:asciiTheme="minorEastAsia" w:hAnsiTheme="minorEastAsia" w:cs="MS-Mincho" w:hint="eastAsia"/>
          <w:kern w:val="0"/>
          <w:sz w:val="22"/>
        </w:rPr>
        <w:t>の利用</w:t>
      </w:r>
      <w:r w:rsidR="0019763B" w:rsidRPr="00E576DB">
        <w:rPr>
          <w:rFonts w:asciiTheme="minorEastAsia" w:hAnsiTheme="minorEastAsia" w:cs="MS-Mincho" w:hint="eastAsia"/>
          <w:kern w:val="0"/>
          <w:sz w:val="22"/>
        </w:rPr>
        <w:t>関連</w:t>
      </w:r>
      <w:r w:rsidR="00A260D4" w:rsidRPr="00E576DB">
        <w:rPr>
          <w:rFonts w:asciiTheme="minorEastAsia" w:hAnsiTheme="minorEastAsia" w:cs="MS-Mincho" w:hint="eastAsia"/>
          <w:kern w:val="0"/>
          <w:sz w:val="22"/>
        </w:rPr>
        <w:t>規制</w:t>
      </w:r>
      <w:r w:rsidR="00744FB0" w:rsidRPr="00E576DB">
        <w:rPr>
          <w:rFonts w:asciiTheme="minorEastAsia" w:hAnsiTheme="minorEastAsia" w:cs="MS-Mincho" w:hint="eastAsia"/>
          <w:kern w:val="0"/>
          <w:sz w:val="22"/>
        </w:rPr>
        <w:t>の</w:t>
      </w:r>
      <w:r w:rsidR="0019763B" w:rsidRPr="00E576DB">
        <w:rPr>
          <w:rFonts w:asciiTheme="minorEastAsia" w:hAnsiTheme="minorEastAsia" w:cs="MS-Mincho" w:hint="eastAsia"/>
          <w:kern w:val="0"/>
          <w:sz w:val="22"/>
        </w:rPr>
        <w:t>見直し項目</w:t>
      </w:r>
      <w:r w:rsidR="00074CC9" w:rsidRPr="00E576DB">
        <w:rPr>
          <w:rFonts w:asciiTheme="minorEastAsia" w:hAnsiTheme="minorEastAsia" w:cs="MS-Mincho" w:hint="eastAsia"/>
          <w:kern w:val="0"/>
          <w:sz w:val="22"/>
        </w:rPr>
        <w:t>に関する</w:t>
      </w:r>
      <w:r w:rsidR="00F736E2" w:rsidRPr="00E576DB">
        <w:rPr>
          <w:rFonts w:asciiTheme="minorEastAsia" w:hAnsiTheme="minorEastAsia" w:cs="MS-Mincho" w:hint="eastAsia"/>
          <w:kern w:val="0"/>
          <w:sz w:val="22"/>
        </w:rPr>
        <w:t>検討</w:t>
      </w:r>
    </w:p>
    <w:p w14:paraId="1B72236E" w14:textId="494996F9" w:rsidR="00E62897" w:rsidRPr="00E576DB" w:rsidRDefault="00F736E2" w:rsidP="00DA0429">
      <w:pPr>
        <w:autoSpaceDE w:val="0"/>
        <w:autoSpaceDN w:val="0"/>
        <w:adjustRightInd w:val="0"/>
        <w:ind w:leftChars="300" w:left="630" w:firstLineChars="100" w:firstLine="220"/>
        <w:jc w:val="left"/>
        <w:rPr>
          <w:rFonts w:asciiTheme="minorEastAsia" w:hAnsiTheme="minorEastAsia" w:cs="MS-Mincho"/>
          <w:kern w:val="0"/>
          <w:sz w:val="22"/>
        </w:rPr>
      </w:pPr>
      <w:r w:rsidRPr="00E576DB">
        <w:rPr>
          <w:rFonts w:asciiTheme="minorEastAsia" w:hAnsiTheme="minorEastAsia" w:cs="MS-Mincho" w:hint="eastAsia"/>
          <w:kern w:val="0"/>
          <w:sz w:val="22"/>
        </w:rPr>
        <w:t>規制改革実施計画</w:t>
      </w:r>
      <w:r w:rsidR="00EA6CAC" w:rsidRPr="00E576DB">
        <w:rPr>
          <w:rFonts w:asciiTheme="minorEastAsia" w:hAnsiTheme="minorEastAsia" w:cs="MS-Mincho" w:hint="eastAsia"/>
          <w:kern w:val="0"/>
          <w:sz w:val="22"/>
        </w:rPr>
        <w:t>、規制改革ホットライン、国家戦略特区</w:t>
      </w:r>
      <w:r w:rsidR="003E54D9" w:rsidRPr="00E576DB">
        <w:rPr>
          <w:rFonts w:asciiTheme="minorEastAsia" w:hAnsiTheme="minorEastAsia" w:cs="MS-Mincho" w:hint="eastAsia"/>
          <w:kern w:val="0"/>
          <w:sz w:val="22"/>
        </w:rPr>
        <w:t>等を通じた提案や</w:t>
      </w:r>
      <w:r w:rsidR="00FA1141" w:rsidRPr="00E576DB">
        <w:rPr>
          <w:rFonts w:asciiTheme="minorEastAsia" w:hAnsiTheme="minorEastAsia" w:cs="MS-Mincho" w:hint="eastAsia"/>
          <w:kern w:val="0"/>
          <w:sz w:val="22"/>
        </w:rPr>
        <w:t>、業界団体</w:t>
      </w:r>
      <w:r w:rsidR="003E54D9" w:rsidRPr="00E576DB">
        <w:rPr>
          <w:rFonts w:asciiTheme="minorEastAsia" w:hAnsiTheme="minorEastAsia" w:cs="MS-Mincho" w:hint="eastAsia"/>
          <w:kern w:val="0"/>
          <w:sz w:val="22"/>
        </w:rPr>
        <w:t>、事業者</w:t>
      </w:r>
      <w:r w:rsidR="00FA1141" w:rsidRPr="00E576DB">
        <w:rPr>
          <w:rFonts w:asciiTheme="minorEastAsia" w:hAnsiTheme="minorEastAsia" w:cs="MS-Mincho" w:hint="eastAsia"/>
          <w:kern w:val="0"/>
          <w:sz w:val="22"/>
        </w:rPr>
        <w:t>等からの提案</w:t>
      </w:r>
      <w:r w:rsidR="00EA6CAC" w:rsidRPr="00E576DB">
        <w:rPr>
          <w:rFonts w:asciiTheme="minorEastAsia" w:hAnsiTheme="minorEastAsia" w:cs="MS-Mincho" w:hint="eastAsia"/>
          <w:kern w:val="0"/>
          <w:sz w:val="22"/>
        </w:rPr>
        <w:t>等</w:t>
      </w:r>
      <w:r w:rsidR="003E54D9" w:rsidRPr="00E576DB">
        <w:rPr>
          <w:rFonts w:asciiTheme="minorEastAsia" w:hAnsiTheme="minorEastAsia" w:cs="MS-Mincho" w:hint="eastAsia"/>
          <w:kern w:val="0"/>
          <w:sz w:val="22"/>
        </w:rPr>
        <w:t>を踏まえ</w:t>
      </w:r>
      <w:r w:rsidR="00FA1141" w:rsidRPr="00E576DB">
        <w:rPr>
          <w:rFonts w:asciiTheme="minorEastAsia" w:hAnsiTheme="minorEastAsia" w:cs="MS-Mincho" w:hint="eastAsia"/>
          <w:kern w:val="0"/>
          <w:sz w:val="22"/>
        </w:rPr>
        <w:t>、</w:t>
      </w:r>
      <w:r w:rsidR="00FC4292" w:rsidRPr="00E576DB">
        <w:rPr>
          <w:rFonts w:asciiTheme="minorEastAsia" w:hAnsiTheme="minorEastAsia" w:cs="MS-Mincho" w:hint="eastAsia"/>
          <w:kern w:val="0"/>
          <w:sz w:val="22"/>
        </w:rPr>
        <w:t>圧縮水素</w:t>
      </w:r>
      <w:r w:rsidR="00FA1141" w:rsidRPr="00E576DB">
        <w:rPr>
          <w:rFonts w:asciiTheme="minorEastAsia" w:hAnsiTheme="minorEastAsia" w:cs="MS-Mincho" w:hint="eastAsia"/>
          <w:kern w:val="0"/>
          <w:sz w:val="22"/>
        </w:rPr>
        <w:t>に</w:t>
      </w:r>
      <w:r w:rsidR="00FC4292" w:rsidRPr="00E576DB">
        <w:rPr>
          <w:rFonts w:asciiTheme="minorEastAsia" w:hAnsiTheme="minorEastAsia" w:cs="MS-Mincho" w:hint="eastAsia"/>
          <w:kern w:val="0"/>
          <w:sz w:val="22"/>
        </w:rPr>
        <w:t>係る</w:t>
      </w:r>
      <w:r w:rsidR="003E54D9" w:rsidRPr="00E576DB">
        <w:rPr>
          <w:rFonts w:asciiTheme="minorEastAsia" w:hAnsiTheme="minorEastAsia" w:cs="MS-Mincho" w:hint="eastAsia"/>
          <w:kern w:val="0"/>
          <w:sz w:val="22"/>
        </w:rPr>
        <w:t>規制見直し</w:t>
      </w:r>
      <w:r w:rsidR="00C9555A" w:rsidRPr="00E576DB">
        <w:rPr>
          <w:rFonts w:asciiTheme="minorEastAsia" w:hAnsiTheme="minorEastAsia" w:cs="MS-Mincho" w:hint="eastAsia"/>
          <w:kern w:val="0"/>
          <w:sz w:val="22"/>
        </w:rPr>
        <w:t>（</w:t>
      </w:r>
      <w:r w:rsidR="00E96BA9" w:rsidRPr="00E576DB">
        <w:rPr>
          <w:rFonts w:asciiTheme="minorEastAsia" w:hAnsiTheme="minorEastAsia" w:cs="MS-Mincho" w:hint="eastAsia"/>
          <w:kern w:val="0"/>
          <w:sz w:val="22"/>
        </w:rPr>
        <w:t>①</w:t>
      </w:r>
      <w:r w:rsidR="008B3D29" w:rsidRPr="00E576DB">
        <w:rPr>
          <w:rFonts w:asciiTheme="minorEastAsia" w:hAnsiTheme="minorEastAsia" w:cs="MS-Mincho" w:hint="eastAsia"/>
          <w:kern w:val="0"/>
          <w:sz w:val="22"/>
        </w:rPr>
        <w:t>圧縮水素スタンド以外の</w:t>
      </w:r>
      <w:r w:rsidR="00F41CEA" w:rsidRPr="00E576DB">
        <w:rPr>
          <w:rFonts w:asciiTheme="minorEastAsia" w:hAnsiTheme="minorEastAsia" w:cs="MS-Mincho" w:hint="eastAsia"/>
          <w:kern w:val="0"/>
          <w:sz w:val="22"/>
        </w:rPr>
        <w:t>圧縮水素充塡設備に</w:t>
      </w:r>
      <w:r w:rsidR="001253FC" w:rsidRPr="00E576DB">
        <w:rPr>
          <w:rFonts w:asciiTheme="minorEastAsia" w:hAnsiTheme="minorEastAsia" w:cs="MS-Mincho" w:hint="eastAsia"/>
          <w:kern w:val="0"/>
          <w:sz w:val="22"/>
        </w:rPr>
        <w:t>おける</w:t>
      </w:r>
      <w:r w:rsidR="00E96BA9" w:rsidRPr="00E576DB">
        <w:rPr>
          <w:rFonts w:asciiTheme="minorEastAsia" w:hAnsiTheme="minorEastAsia" w:cs="MS-Mincho" w:hint="eastAsia"/>
          <w:kern w:val="0"/>
          <w:sz w:val="22"/>
        </w:rPr>
        <w:t>保安管理体制のあり方、②</w:t>
      </w:r>
      <w:r w:rsidR="00DC0978" w:rsidRPr="00E576DB">
        <w:rPr>
          <w:rFonts w:asciiTheme="minorEastAsia" w:hAnsiTheme="minorEastAsia" w:cs="MS-Mincho" w:hint="eastAsia"/>
          <w:kern w:val="0"/>
          <w:sz w:val="22"/>
        </w:rPr>
        <w:t>都市型圧縮水素スタンドの保安</w:t>
      </w:r>
      <w:r w:rsidR="002F264D" w:rsidRPr="00E576DB">
        <w:rPr>
          <w:rFonts w:asciiTheme="minorEastAsia" w:hAnsiTheme="minorEastAsia" w:cs="MS-Mincho" w:hint="eastAsia"/>
          <w:kern w:val="0"/>
          <w:sz w:val="22"/>
        </w:rPr>
        <w:t>基準</w:t>
      </w:r>
      <w:r w:rsidR="00DC0978" w:rsidRPr="00E576DB">
        <w:rPr>
          <w:rFonts w:asciiTheme="minorEastAsia" w:hAnsiTheme="minorEastAsia" w:cs="MS-Mincho" w:hint="eastAsia"/>
          <w:kern w:val="0"/>
          <w:sz w:val="22"/>
        </w:rPr>
        <w:t>を踏まえた</w:t>
      </w:r>
      <w:r w:rsidR="00E96BA9" w:rsidRPr="00E576DB">
        <w:rPr>
          <w:rFonts w:asciiTheme="minorEastAsia" w:hAnsiTheme="minorEastAsia" w:cs="MS-Mincho" w:hint="eastAsia"/>
          <w:kern w:val="0"/>
          <w:sz w:val="22"/>
        </w:rPr>
        <w:t>圧縮水素の貯蔵</w:t>
      </w:r>
      <w:r w:rsidR="00F41CEA" w:rsidRPr="00E576DB">
        <w:rPr>
          <w:rFonts w:asciiTheme="minorEastAsia" w:hAnsiTheme="minorEastAsia" w:cs="MS-Mincho" w:hint="eastAsia"/>
          <w:kern w:val="0"/>
          <w:sz w:val="22"/>
        </w:rPr>
        <w:t>施設に係る</w:t>
      </w:r>
      <w:r w:rsidR="00AD4E53" w:rsidRPr="00E576DB">
        <w:rPr>
          <w:rFonts w:asciiTheme="minorEastAsia" w:hAnsiTheme="minorEastAsia" w:cs="MS-Mincho" w:hint="eastAsia"/>
          <w:kern w:val="0"/>
          <w:sz w:val="22"/>
        </w:rPr>
        <w:t>保安基準</w:t>
      </w:r>
      <w:r w:rsidR="00DC0978" w:rsidRPr="00E576DB">
        <w:rPr>
          <w:rFonts w:asciiTheme="minorEastAsia" w:hAnsiTheme="minorEastAsia" w:cs="MS-Mincho" w:hint="eastAsia"/>
          <w:kern w:val="0"/>
          <w:sz w:val="22"/>
        </w:rPr>
        <w:t>のあり方</w:t>
      </w:r>
      <w:r w:rsidR="00E96BA9" w:rsidRPr="00E576DB">
        <w:rPr>
          <w:rFonts w:asciiTheme="minorEastAsia" w:hAnsiTheme="minorEastAsia" w:cs="MS-Mincho" w:hint="eastAsia"/>
          <w:kern w:val="0"/>
          <w:sz w:val="22"/>
        </w:rPr>
        <w:t>（建築基準法</w:t>
      </w:r>
      <w:r w:rsidR="007E1AC5" w:rsidRPr="00E576DB">
        <w:rPr>
          <w:rFonts w:asciiTheme="minorEastAsia" w:hAnsiTheme="minorEastAsia" w:cs="MS-Mincho" w:hint="eastAsia"/>
          <w:kern w:val="0"/>
          <w:sz w:val="22"/>
        </w:rPr>
        <w:t>による貯蔵量上限規制</w:t>
      </w:r>
      <w:r w:rsidR="0043544F" w:rsidRPr="00E576DB">
        <w:rPr>
          <w:rFonts w:asciiTheme="minorEastAsia" w:hAnsiTheme="minorEastAsia" w:cs="MS-Mincho" w:hint="eastAsia"/>
          <w:kern w:val="0"/>
          <w:sz w:val="22"/>
        </w:rPr>
        <w:t>を</w:t>
      </w:r>
      <w:r w:rsidR="00CC403E" w:rsidRPr="00E576DB">
        <w:rPr>
          <w:rFonts w:asciiTheme="minorEastAsia" w:hAnsiTheme="minorEastAsia" w:cs="MS-Mincho" w:hint="eastAsia"/>
          <w:kern w:val="0"/>
          <w:sz w:val="22"/>
        </w:rPr>
        <w:t>受ける地域への</w:t>
      </w:r>
      <w:r w:rsidR="00CA5BF6" w:rsidRPr="00E576DB">
        <w:rPr>
          <w:rFonts w:asciiTheme="minorEastAsia" w:hAnsiTheme="minorEastAsia" w:cs="MS-Mincho" w:hint="eastAsia"/>
          <w:kern w:val="0"/>
          <w:sz w:val="22"/>
        </w:rPr>
        <w:t>貯蔵施設の</w:t>
      </w:r>
      <w:r w:rsidR="00CC403E" w:rsidRPr="00E576DB">
        <w:rPr>
          <w:rFonts w:asciiTheme="minorEastAsia" w:hAnsiTheme="minorEastAsia" w:cs="MS-Mincho" w:hint="eastAsia"/>
          <w:kern w:val="0"/>
          <w:sz w:val="22"/>
        </w:rPr>
        <w:t>設置</w:t>
      </w:r>
      <w:r w:rsidR="00E96BA9" w:rsidRPr="00E576DB">
        <w:rPr>
          <w:rFonts w:asciiTheme="minorEastAsia" w:hAnsiTheme="minorEastAsia" w:cs="MS-Mincho" w:hint="eastAsia"/>
          <w:kern w:val="0"/>
          <w:sz w:val="22"/>
        </w:rPr>
        <w:t>）</w:t>
      </w:r>
      <w:r w:rsidR="00A73165" w:rsidRPr="00E576DB">
        <w:rPr>
          <w:rFonts w:asciiTheme="minorEastAsia" w:hAnsiTheme="minorEastAsia" w:cs="MS-Mincho" w:hint="eastAsia"/>
          <w:kern w:val="0"/>
          <w:sz w:val="22"/>
        </w:rPr>
        <w:t>等を想定。</w:t>
      </w:r>
      <w:r w:rsidR="008C07F9" w:rsidRPr="00E576DB">
        <w:rPr>
          <w:rFonts w:asciiTheme="minorEastAsia" w:hAnsiTheme="minorEastAsia" w:cs="MS-Mincho" w:hint="eastAsia"/>
          <w:kern w:val="0"/>
          <w:sz w:val="22"/>
        </w:rPr>
        <w:t>）</w:t>
      </w:r>
      <w:r w:rsidR="004914E7" w:rsidRPr="00E576DB">
        <w:rPr>
          <w:rFonts w:asciiTheme="minorEastAsia" w:hAnsiTheme="minorEastAsia" w:cs="MS-Mincho" w:hint="eastAsia"/>
          <w:kern w:val="0"/>
          <w:sz w:val="22"/>
        </w:rPr>
        <w:t>について</w:t>
      </w:r>
      <w:r w:rsidR="00595F58" w:rsidRPr="00E576DB">
        <w:rPr>
          <w:rFonts w:asciiTheme="minorEastAsia" w:hAnsiTheme="minorEastAsia" w:cs="MS-Mincho" w:hint="eastAsia"/>
          <w:kern w:val="0"/>
          <w:sz w:val="22"/>
        </w:rPr>
        <w:t>、高圧ガスが有する危険性や具体的な設備の使用実態等を踏まえつつ、安全性を十分に確認するとともに、他の規制との整合性や横展開の可能性についても留意</w:t>
      </w:r>
      <w:r w:rsidR="00E62897" w:rsidRPr="00E576DB">
        <w:rPr>
          <w:rFonts w:asciiTheme="minorEastAsia" w:hAnsiTheme="minorEastAsia" w:cs="MS-Mincho" w:hint="eastAsia"/>
          <w:kern w:val="0"/>
          <w:sz w:val="22"/>
        </w:rPr>
        <w:t>しながら検討を行う</w:t>
      </w:r>
      <w:r w:rsidR="00D96108" w:rsidRPr="00E576DB">
        <w:rPr>
          <w:rFonts w:asciiTheme="minorEastAsia" w:hAnsiTheme="minorEastAsia" w:cs="MS-Mincho" w:hint="eastAsia"/>
          <w:kern w:val="0"/>
          <w:sz w:val="22"/>
        </w:rPr>
        <w:t>。</w:t>
      </w:r>
    </w:p>
    <w:p w14:paraId="4EDFFA9C" w14:textId="1AFF7682" w:rsidR="00595F58" w:rsidRPr="00F86188" w:rsidRDefault="00956673" w:rsidP="00F51ABB">
      <w:pPr>
        <w:autoSpaceDE w:val="0"/>
        <w:autoSpaceDN w:val="0"/>
        <w:adjustRightInd w:val="0"/>
        <w:ind w:leftChars="300" w:left="630" w:firstLineChars="100" w:firstLine="220"/>
        <w:jc w:val="left"/>
        <w:rPr>
          <w:rFonts w:asciiTheme="minorEastAsia" w:hAnsiTheme="minorEastAsia" w:cs="MS-Mincho"/>
          <w:color w:val="000000" w:themeColor="text1"/>
          <w:kern w:val="0"/>
          <w:sz w:val="22"/>
        </w:rPr>
      </w:pPr>
      <w:r w:rsidRPr="00B351F3">
        <w:rPr>
          <w:rFonts w:asciiTheme="minorEastAsia" w:hAnsiTheme="minorEastAsia" w:cs="MS-Mincho" w:hint="eastAsia"/>
          <w:kern w:val="0"/>
          <w:sz w:val="22"/>
        </w:rPr>
        <w:t>具体的には、規制</w:t>
      </w:r>
      <w:r w:rsidR="00EF0465" w:rsidRPr="00B351F3">
        <w:rPr>
          <w:rFonts w:asciiTheme="minorEastAsia" w:hAnsiTheme="minorEastAsia" w:cs="MS-Mincho" w:hint="eastAsia"/>
          <w:kern w:val="0"/>
          <w:sz w:val="22"/>
        </w:rPr>
        <w:t>の</w:t>
      </w:r>
      <w:r w:rsidR="00F42A49" w:rsidRPr="00B351F3">
        <w:rPr>
          <w:rFonts w:asciiTheme="minorEastAsia" w:hAnsiTheme="minorEastAsia" w:cs="MS-Mincho" w:hint="eastAsia"/>
          <w:kern w:val="0"/>
          <w:sz w:val="22"/>
        </w:rPr>
        <w:t>見直しの前提条件・課題・代替案の整理及び安全性の評価・検</w:t>
      </w:r>
      <w:r w:rsidR="00F42A49" w:rsidRPr="00F86188">
        <w:rPr>
          <w:rFonts w:asciiTheme="minorEastAsia" w:hAnsiTheme="minorEastAsia" w:cs="MS-Mincho" w:hint="eastAsia"/>
          <w:color w:val="000000" w:themeColor="text1"/>
          <w:kern w:val="0"/>
          <w:sz w:val="22"/>
        </w:rPr>
        <w:lastRenderedPageBreak/>
        <w:t>討を行うため</w:t>
      </w:r>
      <w:r w:rsidR="00342725" w:rsidRPr="00F86188">
        <w:rPr>
          <w:rFonts w:asciiTheme="minorEastAsia" w:hAnsiTheme="minorEastAsia" w:cs="MS-Mincho" w:hint="eastAsia"/>
          <w:color w:val="000000" w:themeColor="text1"/>
          <w:kern w:val="0"/>
          <w:sz w:val="22"/>
        </w:rPr>
        <w:t>に必要な情報収集・整理（文献調査、</w:t>
      </w:r>
      <w:r w:rsidR="00554A0A" w:rsidRPr="00F86188">
        <w:rPr>
          <w:rFonts w:asciiTheme="minorEastAsia" w:hAnsiTheme="minorEastAsia" w:cs="MS-Mincho" w:hint="eastAsia"/>
          <w:color w:val="000000" w:themeColor="text1"/>
          <w:kern w:val="0"/>
          <w:sz w:val="22"/>
        </w:rPr>
        <w:t>有識者・業界関係者</w:t>
      </w:r>
      <w:r w:rsidR="00342725" w:rsidRPr="00F86188">
        <w:rPr>
          <w:rFonts w:asciiTheme="minorEastAsia" w:hAnsiTheme="minorEastAsia" w:cs="MS-Mincho" w:hint="eastAsia"/>
          <w:color w:val="000000" w:themeColor="text1"/>
          <w:kern w:val="0"/>
          <w:sz w:val="22"/>
        </w:rPr>
        <w:t>へのヒアリング等）、関係者との連絡調整等</w:t>
      </w:r>
      <w:r w:rsidR="00784A31" w:rsidRPr="00F86188">
        <w:rPr>
          <w:rFonts w:asciiTheme="minorEastAsia" w:hAnsiTheme="minorEastAsia" w:cs="MS-Mincho" w:hint="eastAsia"/>
          <w:color w:val="000000" w:themeColor="text1"/>
          <w:kern w:val="0"/>
          <w:sz w:val="22"/>
        </w:rPr>
        <w:t>、</w:t>
      </w:r>
      <w:r w:rsidR="00F42A49" w:rsidRPr="00F86188">
        <w:rPr>
          <w:rFonts w:asciiTheme="minorEastAsia" w:hAnsiTheme="minorEastAsia" w:cs="MS-Mincho" w:hint="eastAsia"/>
          <w:color w:val="000000" w:themeColor="text1"/>
          <w:kern w:val="0"/>
          <w:sz w:val="22"/>
        </w:rPr>
        <w:t>検討資料</w:t>
      </w:r>
      <w:r w:rsidR="00784A31" w:rsidRPr="00F86188">
        <w:rPr>
          <w:rFonts w:asciiTheme="minorEastAsia" w:hAnsiTheme="minorEastAsia" w:cs="MS-Mincho" w:hint="eastAsia"/>
          <w:color w:val="000000" w:themeColor="text1"/>
          <w:kern w:val="0"/>
          <w:sz w:val="22"/>
        </w:rPr>
        <w:t>の</w:t>
      </w:r>
      <w:r w:rsidR="00554A0A" w:rsidRPr="00F86188">
        <w:rPr>
          <w:rFonts w:asciiTheme="minorEastAsia" w:hAnsiTheme="minorEastAsia" w:cs="MS-Mincho" w:hint="eastAsia"/>
          <w:color w:val="000000" w:themeColor="text1"/>
          <w:kern w:val="0"/>
          <w:sz w:val="22"/>
        </w:rPr>
        <w:t>作成、委員会等の開催</w:t>
      </w:r>
      <w:r w:rsidR="00F42A49" w:rsidRPr="00F86188">
        <w:rPr>
          <w:rFonts w:asciiTheme="minorEastAsia" w:hAnsiTheme="minorEastAsia" w:cs="MS-Mincho" w:hint="eastAsia"/>
          <w:color w:val="000000" w:themeColor="text1"/>
          <w:kern w:val="0"/>
          <w:sz w:val="22"/>
        </w:rPr>
        <w:t>等を行う。</w:t>
      </w:r>
      <w:r w:rsidR="00554A0A" w:rsidRPr="00F86188">
        <w:rPr>
          <w:rFonts w:asciiTheme="minorEastAsia" w:hAnsiTheme="minorEastAsia" w:cs="MS-Mincho" w:hint="eastAsia"/>
          <w:color w:val="000000" w:themeColor="text1"/>
          <w:kern w:val="0"/>
          <w:sz w:val="22"/>
        </w:rPr>
        <w:t>さらに、その検討結果を踏まえ</w:t>
      </w:r>
      <w:r w:rsidR="00F42A49" w:rsidRPr="00F86188">
        <w:rPr>
          <w:rFonts w:asciiTheme="minorEastAsia" w:hAnsiTheme="minorEastAsia" w:cs="MS-Mincho" w:hint="eastAsia"/>
          <w:color w:val="000000" w:themeColor="text1"/>
          <w:kern w:val="0"/>
          <w:sz w:val="22"/>
        </w:rPr>
        <w:t>、規制制度の見直し案及び</w:t>
      </w:r>
      <w:r w:rsidR="00D85A3C" w:rsidRPr="00F86188">
        <w:rPr>
          <w:rFonts w:asciiTheme="minorEastAsia" w:hAnsiTheme="minorEastAsia" w:cs="MS-Mincho" w:hint="eastAsia"/>
          <w:color w:val="000000" w:themeColor="text1"/>
          <w:kern w:val="0"/>
          <w:sz w:val="22"/>
        </w:rPr>
        <w:t>措置に必要となる</w:t>
      </w:r>
      <w:r w:rsidR="00554A0A" w:rsidRPr="00F86188">
        <w:rPr>
          <w:rFonts w:asciiTheme="minorEastAsia" w:hAnsiTheme="minorEastAsia" w:cs="MS-Mincho" w:hint="eastAsia"/>
          <w:color w:val="000000" w:themeColor="text1"/>
          <w:kern w:val="0"/>
          <w:sz w:val="22"/>
        </w:rPr>
        <w:t>関係法令（</w:t>
      </w:r>
      <w:r w:rsidR="00F42A49" w:rsidRPr="00F86188">
        <w:rPr>
          <w:rFonts w:asciiTheme="minorEastAsia" w:hAnsiTheme="minorEastAsia" w:cs="MS-Mincho" w:hint="eastAsia"/>
          <w:color w:val="000000" w:themeColor="text1"/>
          <w:kern w:val="0"/>
          <w:sz w:val="22"/>
        </w:rPr>
        <w:t>高圧ガス保安法制に係る省令、告示、通達及び例示基準等</w:t>
      </w:r>
      <w:r w:rsidR="00554A0A" w:rsidRPr="00F86188">
        <w:rPr>
          <w:rFonts w:asciiTheme="minorEastAsia" w:hAnsiTheme="minorEastAsia" w:cs="MS-Mincho" w:hint="eastAsia"/>
          <w:color w:val="000000" w:themeColor="text1"/>
          <w:kern w:val="0"/>
          <w:sz w:val="22"/>
        </w:rPr>
        <w:t>）</w:t>
      </w:r>
      <w:r w:rsidR="00765519" w:rsidRPr="00F86188">
        <w:rPr>
          <w:rFonts w:asciiTheme="minorEastAsia" w:hAnsiTheme="minorEastAsia" w:cs="MS-Mincho" w:hint="eastAsia"/>
          <w:color w:val="000000" w:themeColor="text1"/>
          <w:kern w:val="0"/>
          <w:sz w:val="22"/>
        </w:rPr>
        <w:t>の</w:t>
      </w:r>
      <w:r w:rsidR="00D85A3C" w:rsidRPr="00F86188">
        <w:rPr>
          <w:rFonts w:asciiTheme="minorEastAsia" w:hAnsiTheme="minorEastAsia" w:cs="MS-Mincho" w:hint="eastAsia"/>
          <w:color w:val="000000" w:themeColor="text1"/>
          <w:kern w:val="0"/>
          <w:sz w:val="22"/>
        </w:rPr>
        <w:t>改正等に必要な具体的な要件等をとりまとめる。</w:t>
      </w:r>
    </w:p>
    <w:p w14:paraId="0D5C23BC" w14:textId="581FD838" w:rsidR="00511F90" w:rsidRPr="00F86188" w:rsidRDefault="00511F90" w:rsidP="00857A42">
      <w:pPr>
        <w:autoSpaceDE w:val="0"/>
        <w:autoSpaceDN w:val="0"/>
        <w:adjustRightInd w:val="0"/>
        <w:ind w:leftChars="320" w:left="672" w:firstLineChars="101" w:firstLine="222"/>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本項目の実施にあたっては、法技術的及び技術的な観点からの検討を行うため、有識者</w:t>
      </w:r>
      <w:r w:rsidR="00B24A73" w:rsidRPr="00F86188">
        <w:rPr>
          <w:rFonts w:asciiTheme="minorEastAsia" w:hAnsiTheme="minorEastAsia" w:cs="MS-Mincho" w:hint="eastAsia"/>
          <w:color w:val="000000" w:themeColor="text1"/>
          <w:kern w:val="0"/>
          <w:sz w:val="22"/>
        </w:rPr>
        <w:t>、</w:t>
      </w:r>
      <w:r w:rsidRPr="00F86188">
        <w:rPr>
          <w:rFonts w:asciiTheme="minorEastAsia" w:hAnsiTheme="minorEastAsia" w:cs="MS-Mincho" w:hint="eastAsia"/>
          <w:color w:val="000000" w:themeColor="text1"/>
          <w:kern w:val="0"/>
          <w:sz w:val="22"/>
        </w:rPr>
        <w:t>業界関係者、地方自治体関係者等（１０名程度）により構成された委員会を設置</w:t>
      </w:r>
      <w:r w:rsidR="00FE6443" w:rsidRPr="00F86188">
        <w:rPr>
          <w:rFonts w:asciiTheme="minorEastAsia" w:hAnsiTheme="minorEastAsia" w:cs="MS-Mincho" w:hint="eastAsia"/>
          <w:color w:val="000000" w:themeColor="text1"/>
          <w:kern w:val="0"/>
          <w:sz w:val="22"/>
        </w:rPr>
        <w:t>し、</w:t>
      </w:r>
      <w:r w:rsidR="00730ADE" w:rsidRPr="00F86188">
        <w:rPr>
          <w:rFonts w:asciiTheme="minorEastAsia" w:hAnsiTheme="minorEastAsia" w:cs="MS-Mincho" w:hint="eastAsia"/>
          <w:color w:val="000000" w:themeColor="text1"/>
          <w:kern w:val="0"/>
          <w:sz w:val="22"/>
        </w:rPr>
        <w:t>３</w:t>
      </w:r>
      <w:r w:rsidR="00FE6443" w:rsidRPr="00F86188">
        <w:rPr>
          <w:rFonts w:asciiTheme="minorEastAsia" w:hAnsiTheme="minorEastAsia" w:cs="MS-Mincho" w:hint="eastAsia"/>
          <w:color w:val="000000" w:themeColor="text1"/>
          <w:kern w:val="0"/>
          <w:sz w:val="22"/>
        </w:rPr>
        <w:t>回程度開催する（</w:t>
      </w:r>
      <w:r w:rsidR="00857A42" w:rsidRPr="00F86188">
        <w:rPr>
          <w:rFonts w:asciiTheme="minorEastAsia" w:hAnsiTheme="minorEastAsia" w:cs="MS-Mincho" w:hint="eastAsia"/>
          <w:color w:val="000000" w:themeColor="text1"/>
          <w:kern w:val="0"/>
          <w:sz w:val="22"/>
        </w:rPr>
        <w:t>原則ｗeｂ</w:t>
      </w:r>
      <w:r w:rsidR="00FE6443" w:rsidRPr="00F86188">
        <w:rPr>
          <w:rFonts w:asciiTheme="minorEastAsia" w:hAnsiTheme="minorEastAsia" w:cs="MS-Mincho" w:hint="eastAsia"/>
          <w:color w:val="000000" w:themeColor="text1"/>
          <w:kern w:val="0"/>
          <w:sz w:val="22"/>
        </w:rPr>
        <w:t>会議</w:t>
      </w:r>
      <w:r w:rsidR="00857A42" w:rsidRPr="00F86188">
        <w:rPr>
          <w:rFonts w:asciiTheme="minorEastAsia" w:hAnsiTheme="minorEastAsia" w:cs="MS-Mincho" w:hint="eastAsia"/>
          <w:color w:val="000000" w:themeColor="text1"/>
          <w:kern w:val="0"/>
          <w:sz w:val="22"/>
        </w:rPr>
        <w:t>とする</w:t>
      </w:r>
      <w:r w:rsidR="00FE6443" w:rsidRPr="00F86188">
        <w:rPr>
          <w:rFonts w:asciiTheme="minorEastAsia" w:hAnsiTheme="minorEastAsia" w:cs="MS-Mincho" w:hint="eastAsia"/>
          <w:color w:val="000000" w:themeColor="text1"/>
          <w:kern w:val="0"/>
          <w:sz w:val="22"/>
        </w:rPr>
        <w:t>）</w:t>
      </w:r>
      <w:r w:rsidRPr="00F86188">
        <w:rPr>
          <w:rFonts w:asciiTheme="minorEastAsia" w:hAnsiTheme="minorEastAsia" w:cs="MS-Mincho" w:hint="eastAsia"/>
          <w:color w:val="000000" w:themeColor="text1"/>
          <w:kern w:val="0"/>
          <w:sz w:val="22"/>
        </w:rPr>
        <w:t>。</w:t>
      </w:r>
      <w:r w:rsidR="00FE6443" w:rsidRPr="00F86188">
        <w:rPr>
          <w:rFonts w:asciiTheme="minorEastAsia" w:hAnsiTheme="minorEastAsia" w:cs="MS-Mincho" w:hint="eastAsia"/>
          <w:color w:val="000000" w:themeColor="text1"/>
          <w:kern w:val="0"/>
          <w:sz w:val="22"/>
        </w:rPr>
        <w:t>また、テーマに応じたより詳細な検討等を行うため必要に応じて委員会の下に作業部会等を設置することも可能とする。委員等</w:t>
      </w:r>
      <w:r w:rsidRPr="00F86188">
        <w:rPr>
          <w:rFonts w:asciiTheme="minorEastAsia" w:hAnsiTheme="minorEastAsia" w:cs="MS-Mincho" w:hint="eastAsia"/>
          <w:color w:val="000000" w:themeColor="text1"/>
          <w:kern w:val="0"/>
          <w:sz w:val="22"/>
        </w:rPr>
        <w:t>の選定に</w:t>
      </w:r>
      <w:r w:rsidR="00857A42" w:rsidRPr="00F86188">
        <w:rPr>
          <w:rFonts w:asciiTheme="minorEastAsia" w:hAnsiTheme="minorEastAsia" w:cs="MS-Mincho" w:hint="eastAsia"/>
          <w:color w:val="000000" w:themeColor="text1"/>
          <w:kern w:val="0"/>
          <w:sz w:val="22"/>
        </w:rPr>
        <w:t>あ</w:t>
      </w:r>
      <w:r w:rsidRPr="00F86188">
        <w:rPr>
          <w:rFonts w:asciiTheme="minorEastAsia" w:hAnsiTheme="minorEastAsia" w:cs="MS-Mincho" w:hint="eastAsia"/>
          <w:color w:val="000000" w:themeColor="text1"/>
          <w:kern w:val="0"/>
          <w:sz w:val="22"/>
        </w:rPr>
        <w:t>たっては、受託者が</w:t>
      </w:r>
      <w:r w:rsidR="00857A42" w:rsidRPr="00F86188">
        <w:rPr>
          <w:rFonts w:asciiTheme="minorEastAsia" w:hAnsiTheme="minorEastAsia" w:cs="MS-Mincho" w:hint="eastAsia"/>
          <w:color w:val="000000" w:themeColor="text1"/>
          <w:kern w:val="0"/>
          <w:sz w:val="22"/>
        </w:rPr>
        <w:t>検討・提案し、</w:t>
      </w:r>
      <w:r w:rsidRPr="00F86188">
        <w:rPr>
          <w:rFonts w:asciiTheme="minorEastAsia" w:hAnsiTheme="minorEastAsia" w:cs="MS-Mincho" w:hint="eastAsia"/>
          <w:color w:val="000000" w:themeColor="text1"/>
          <w:kern w:val="0"/>
          <w:sz w:val="22"/>
        </w:rPr>
        <w:t>高圧ガス保安室</w:t>
      </w:r>
      <w:r w:rsidR="00857A42" w:rsidRPr="00F86188">
        <w:rPr>
          <w:rFonts w:asciiTheme="minorEastAsia" w:hAnsiTheme="minorEastAsia" w:cs="MS-Mincho" w:hint="eastAsia"/>
          <w:color w:val="000000" w:themeColor="text1"/>
          <w:kern w:val="0"/>
          <w:sz w:val="22"/>
        </w:rPr>
        <w:t>と協議の上</w:t>
      </w:r>
      <w:r w:rsidR="00B24A73" w:rsidRPr="00F86188">
        <w:rPr>
          <w:rFonts w:asciiTheme="minorEastAsia" w:hAnsiTheme="minorEastAsia" w:cs="MS-Mincho" w:hint="eastAsia"/>
          <w:color w:val="000000" w:themeColor="text1"/>
          <w:kern w:val="0"/>
          <w:sz w:val="22"/>
        </w:rPr>
        <w:t>決定</w:t>
      </w:r>
      <w:r w:rsidR="00304E75" w:rsidRPr="00F86188">
        <w:rPr>
          <w:rFonts w:asciiTheme="minorEastAsia" w:hAnsiTheme="minorEastAsia" w:cs="MS-Mincho" w:hint="eastAsia"/>
          <w:color w:val="000000" w:themeColor="text1"/>
          <w:kern w:val="0"/>
          <w:sz w:val="22"/>
        </w:rPr>
        <w:t>すること。</w:t>
      </w:r>
    </w:p>
    <w:p w14:paraId="74E3F4D9" w14:textId="77777777" w:rsidR="008E364F" w:rsidRPr="00B351F3" w:rsidRDefault="008E364F" w:rsidP="008C252D">
      <w:pPr>
        <w:autoSpaceDE w:val="0"/>
        <w:autoSpaceDN w:val="0"/>
        <w:adjustRightInd w:val="0"/>
        <w:jc w:val="left"/>
        <w:rPr>
          <w:rFonts w:asciiTheme="minorEastAsia" w:hAnsiTheme="minorEastAsia" w:cs="MS-Mincho"/>
          <w:kern w:val="0"/>
          <w:sz w:val="22"/>
        </w:rPr>
      </w:pPr>
    </w:p>
    <w:p w14:paraId="485A7307" w14:textId="77777777" w:rsidR="00FE233C" w:rsidRPr="00B351F3" w:rsidRDefault="00E96BA9" w:rsidP="00FE233C">
      <w:pPr>
        <w:pStyle w:val="a4"/>
        <w:numPr>
          <w:ilvl w:val="0"/>
          <w:numId w:val="11"/>
        </w:numPr>
        <w:autoSpaceDE w:val="0"/>
        <w:autoSpaceDN w:val="0"/>
        <w:adjustRightInd w:val="0"/>
        <w:ind w:leftChars="0"/>
        <w:jc w:val="left"/>
        <w:rPr>
          <w:rFonts w:asciiTheme="minorEastAsia" w:hAnsiTheme="minorEastAsia" w:cs="MS-Mincho"/>
          <w:color w:val="000000" w:themeColor="text1"/>
          <w:kern w:val="0"/>
          <w:sz w:val="22"/>
        </w:rPr>
      </w:pPr>
      <w:r w:rsidRPr="00B351F3">
        <w:rPr>
          <w:rFonts w:asciiTheme="minorEastAsia" w:hAnsiTheme="minorEastAsia" w:cs="MS-Mincho" w:hint="eastAsia"/>
          <w:color w:val="000000" w:themeColor="text1"/>
          <w:kern w:val="0"/>
          <w:sz w:val="22"/>
        </w:rPr>
        <w:t>地方自治体における審査業務の執行状況</w:t>
      </w:r>
      <w:r w:rsidR="008C252D" w:rsidRPr="00B351F3">
        <w:rPr>
          <w:rFonts w:asciiTheme="minorEastAsia" w:hAnsiTheme="minorEastAsia" w:cs="MS-Mincho" w:hint="eastAsia"/>
          <w:color w:val="000000" w:themeColor="text1"/>
          <w:kern w:val="0"/>
          <w:sz w:val="22"/>
        </w:rPr>
        <w:t>等</w:t>
      </w:r>
      <w:r w:rsidRPr="00B351F3">
        <w:rPr>
          <w:rFonts w:asciiTheme="minorEastAsia" w:hAnsiTheme="minorEastAsia" w:cs="MS-Mincho" w:hint="eastAsia"/>
          <w:color w:val="000000" w:themeColor="text1"/>
          <w:kern w:val="0"/>
          <w:sz w:val="22"/>
        </w:rPr>
        <w:t>調査</w:t>
      </w:r>
    </w:p>
    <w:p w14:paraId="1CF47C62" w14:textId="06001076" w:rsidR="00732337" w:rsidRPr="00B351F3" w:rsidRDefault="002E7DED" w:rsidP="002E7DED">
      <w:pPr>
        <w:autoSpaceDE w:val="0"/>
        <w:autoSpaceDN w:val="0"/>
        <w:adjustRightInd w:val="0"/>
        <w:ind w:firstLine="660"/>
        <w:jc w:val="left"/>
        <w:rPr>
          <w:rStyle w:val="ui-provider"/>
          <w:rFonts w:asciiTheme="minorEastAsia" w:hAnsiTheme="minorEastAsia"/>
          <w:color w:val="000000" w:themeColor="text1"/>
          <w:sz w:val="22"/>
        </w:rPr>
      </w:pPr>
      <w:r w:rsidRPr="00B351F3">
        <w:rPr>
          <w:rStyle w:val="ui-provider"/>
          <w:rFonts w:asciiTheme="minorEastAsia" w:hAnsiTheme="minorEastAsia" w:hint="eastAsia"/>
          <w:color w:val="000000" w:themeColor="text1"/>
          <w:sz w:val="22"/>
        </w:rPr>
        <w:t>①</w:t>
      </w:r>
      <w:r w:rsidR="00732337" w:rsidRPr="00B351F3">
        <w:rPr>
          <w:rStyle w:val="ui-provider"/>
          <w:rFonts w:asciiTheme="minorEastAsia" w:hAnsiTheme="minorEastAsia"/>
          <w:color w:val="000000" w:themeColor="text1"/>
          <w:sz w:val="22"/>
        </w:rPr>
        <w:t>圧縮水素スタンド</w:t>
      </w:r>
      <w:r w:rsidR="00732337" w:rsidRPr="00B351F3">
        <w:rPr>
          <w:rStyle w:val="ui-provider"/>
          <w:rFonts w:asciiTheme="minorEastAsia" w:hAnsiTheme="minorEastAsia" w:hint="eastAsia"/>
          <w:color w:val="000000" w:themeColor="text1"/>
          <w:sz w:val="22"/>
        </w:rPr>
        <w:t>に係る</w:t>
      </w:r>
      <w:r w:rsidR="00732337" w:rsidRPr="00B351F3">
        <w:rPr>
          <w:rStyle w:val="ui-provider"/>
          <w:rFonts w:asciiTheme="minorEastAsia" w:hAnsiTheme="minorEastAsia"/>
          <w:color w:val="000000" w:themeColor="text1"/>
          <w:sz w:val="22"/>
        </w:rPr>
        <w:t>技術基準</w:t>
      </w:r>
      <w:r w:rsidR="00732337" w:rsidRPr="00B351F3">
        <w:rPr>
          <w:rStyle w:val="ui-provider"/>
          <w:rFonts w:asciiTheme="minorEastAsia" w:hAnsiTheme="minorEastAsia" w:hint="eastAsia"/>
          <w:color w:val="000000" w:themeColor="text1"/>
          <w:sz w:val="22"/>
        </w:rPr>
        <w:t>の適用状況調査</w:t>
      </w:r>
    </w:p>
    <w:p w14:paraId="052EDEF4" w14:textId="2AC7BBD5" w:rsidR="001D4232" w:rsidRDefault="001D136F" w:rsidP="002E7DED">
      <w:pPr>
        <w:ind w:leftChars="300" w:left="630" w:firstLineChars="100" w:firstLine="220"/>
        <w:rPr>
          <w:rStyle w:val="ui-provider"/>
          <w:rFonts w:asciiTheme="minorEastAsia" w:hAnsiTheme="minorEastAsia"/>
          <w:color w:val="000000" w:themeColor="text1"/>
          <w:sz w:val="22"/>
        </w:rPr>
      </w:pPr>
      <w:r>
        <w:rPr>
          <w:rStyle w:val="ui-provider"/>
          <w:rFonts w:asciiTheme="minorEastAsia" w:hAnsiTheme="minorEastAsia" w:hint="eastAsia"/>
          <w:color w:val="000000" w:themeColor="text1"/>
          <w:sz w:val="22"/>
        </w:rPr>
        <w:t>高圧ガス保安法に基づく</w:t>
      </w:r>
      <w:r w:rsidR="001D4232" w:rsidRPr="001D4232">
        <w:rPr>
          <w:rStyle w:val="ui-provider"/>
          <w:rFonts w:asciiTheme="minorEastAsia" w:hAnsiTheme="minorEastAsia" w:hint="eastAsia"/>
          <w:color w:val="000000" w:themeColor="text1"/>
          <w:sz w:val="22"/>
        </w:rPr>
        <w:t>圧縮水素スタント等の設置に</w:t>
      </w:r>
      <w:r>
        <w:rPr>
          <w:rStyle w:val="ui-provider"/>
          <w:rFonts w:asciiTheme="minorEastAsia" w:hAnsiTheme="minorEastAsia" w:hint="eastAsia"/>
          <w:color w:val="000000" w:themeColor="text1"/>
          <w:sz w:val="22"/>
        </w:rPr>
        <w:t>ついて、それらに係る</w:t>
      </w:r>
      <w:r w:rsidR="001D4232" w:rsidRPr="001D4232">
        <w:rPr>
          <w:rStyle w:val="ui-provider"/>
          <w:rFonts w:asciiTheme="minorEastAsia" w:hAnsiTheme="minorEastAsia" w:hint="eastAsia"/>
          <w:color w:val="000000" w:themeColor="text1"/>
          <w:sz w:val="22"/>
        </w:rPr>
        <w:t>技術基準の適用</w:t>
      </w:r>
      <w:r>
        <w:rPr>
          <w:rStyle w:val="ui-provider"/>
          <w:rFonts w:asciiTheme="minorEastAsia" w:hAnsiTheme="minorEastAsia" w:hint="eastAsia"/>
          <w:color w:val="000000" w:themeColor="text1"/>
          <w:sz w:val="22"/>
        </w:rPr>
        <w:t>状況等の</w:t>
      </w:r>
      <w:r w:rsidR="001D4232" w:rsidRPr="001D4232">
        <w:rPr>
          <w:rStyle w:val="ui-provider"/>
          <w:rFonts w:asciiTheme="minorEastAsia" w:hAnsiTheme="minorEastAsia" w:hint="eastAsia"/>
          <w:color w:val="000000" w:themeColor="text1"/>
          <w:sz w:val="22"/>
        </w:rPr>
        <w:t>運用実態を把握するため、地方自治体における高圧ガス保安法に基づく圧縮水素スタンドに係る許可・届出等の状況を調査する。</w:t>
      </w:r>
    </w:p>
    <w:p w14:paraId="1B7F4BCA" w14:textId="40BAA4CF" w:rsidR="002E7DED" w:rsidRPr="00524A44" w:rsidRDefault="006726B3" w:rsidP="002E7DED">
      <w:pPr>
        <w:ind w:leftChars="300" w:left="630" w:firstLineChars="100" w:firstLine="220"/>
        <w:rPr>
          <w:rStyle w:val="ui-provider"/>
          <w:rFonts w:asciiTheme="minorEastAsia" w:hAnsiTheme="minorEastAsia"/>
          <w:color w:val="000000" w:themeColor="text1"/>
          <w:sz w:val="22"/>
        </w:rPr>
      </w:pPr>
      <w:r w:rsidRPr="00524A44">
        <w:rPr>
          <w:rStyle w:val="ui-provider"/>
          <w:rFonts w:asciiTheme="minorEastAsia" w:hAnsiTheme="minorEastAsia" w:hint="eastAsia"/>
          <w:color w:val="000000" w:themeColor="text1"/>
          <w:sz w:val="22"/>
        </w:rPr>
        <w:t>本項目の実施にあたっては、受託者において調査を行い、その結果をとりまとめる。</w:t>
      </w:r>
    </w:p>
    <w:p w14:paraId="09303FF4" w14:textId="77777777" w:rsidR="000857F2" w:rsidRPr="00524A44" w:rsidRDefault="000857F2" w:rsidP="002E7DED">
      <w:pPr>
        <w:ind w:leftChars="300" w:left="630" w:firstLineChars="100" w:firstLine="220"/>
        <w:rPr>
          <w:rStyle w:val="ui-provider"/>
          <w:rFonts w:asciiTheme="minorEastAsia" w:hAnsiTheme="minorEastAsia"/>
          <w:color w:val="000000" w:themeColor="text1"/>
          <w:sz w:val="22"/>
        </w:rPr>
      </w:pPr>
    </w:p>
    <w:p w14:paraId="5ACB5BE7" w14:textId="13FF150C" w:rsidR="00732337" w:rsidRPr="00524A44" w:rsidRDefault="00732337" w:rsidP="00732337">
      <w:pPr>
        <w:autoSpaceDE w:val="0"/>
        <w:autoSpaceDN w:val="0"/>
        <w:adjustRightInd w:val="0"/>
        <w:ind w:firstLineChars="300" w:firstLine="660"/>
        <w:jc w:val="left"/>
        <w:rPr>
          <w:rFonts w:asciiTheme="minorEastAsia" w:hAnsiTheme="minorEastAsia"/>
          <w:color w:val="000000" w:themeColor="text1"/>
          <w:sz w:val="22"/>
        </w:rPr>
      </w:pPr>
      <w:r w:rsidRPr="00524A44">
        <w:rPr>
          <w:rStyle w:val="ui-provider"/>
          <w:rFonts w:asciiTheme="minorEastAsia" w:hAnsiTheme="minorEastAsia" w:hint="eastAsia"/>
          <w:color w:val="000000" w:themeColor="text1"/>
          <w:sz w:val="22"/>
        </w:rPr>
        <w:t>②法令の運用解釈等の事例とりまとめ</w:t>
      </w:r>
    </w:p>
    <w:p w14:paraId="4C525954" w14:textId="77777777" w:rsidR="00524A44" w:rsidRDefault="001937B3" w:rsidP="00524A44">
      <w:pPr>
        <w:autoSpaceDE w:val="0"/>
        <w:autoSpaceDN w:val="0"/>
        <w:adjustRightInd w:val="0"/>
        <w:ind w:leftChars="300" w:left="630" w:firstLineChars="100" w:firstLine="220"/>
        <w:jc w:val="left"/>
        <w:rPr>
          <w:rFonts w:asciiTheme="minorEastAsia" w:hAnsiTheme="minorEastAsia" w:cs="MS-Mincho"/>
          <w:color w:val="000000" w:themeColor="text1"/>
          <w:kern w:val="0"/>
          <w:sz w:val="22"/>
        </w:rPr>
      </w:pPr>
      <w:r w:rsidRPr="00524A44">
        <w:rPr>
          <w:rFonts w:asciiTheme="minorEastAsia" w:hAnsiTheme="minorEastAsia" w:cs="MS-Mincho" w:hint="eastAsia"/>
          <w:color w:val="000000" w:themeColor="text1"/>
          <w:kern w:val="0"/>
          <w:sz w:val="22"/>
        </w:rPr>
        <w:t>高圧ガス保安法</w:t>
      </w:r>
      <w:r w:rsidR="00982CE4" w:rsidRPr="00524A44">
        <w:rPr>
          <w:rFonts w:asciiTheme="minorEastAsia" w:hAnsiTheme="minorEastAsia" w:cs="MS-Mincho" w:hint="eastAsia"/>
          <w:color w:val="000000" w:themeColor="text1"/>
          <w:kern w:val="0"/>
          <w:sz w:val="22"/>
        </w:rPr>
        <w:t>は、関係法令</w:t>
      </w:r>
      <w:r w:rsidR="00F034E8" w:rsidRPr="00524A44">
        <w:rPr>
          <w:rFonts w:asciiTheme="minorEastAsia" w:hAnsiTheme="minorEastAsia" w:cs="MS-Mincho" w:hint="eastAsia"/>
          <w:color w:val="000000" w:themeColor="text1"/>
          <w:kern w:val="0"/>
          <w:sz w:val="22"/>
        </w:rPr>
        <w:t>として</w:t>
      </w:r>
      <w:r w:rsidR="00982CE4" w:rsidRPr="00524A44">
        <w:rPr>
          <w:rFonts w:asciiTheme="minorEastAsia" w:hAnsiTheme="minorEastAsia" w:cs="MS-Mincho" w:hint="eastAsia"/>
          <w:color w:val="000000" w:themeColor="text1"/>
          <w:kern w:val="0"/>
          <w:sz w:val="22"/>
        </w:rPr>
        <w:t>政令、省令、</w:t>
      </w:r>
      <w:r w:rsidR="00294C32" w:rsidRPr="00524A44">
        <w:rPr>
          <w:rFonts w:asciiTheme="minorEastAsia" w:hAnsiTheme="minorEastAsia" w:cs="MS-Mincho" w:hint="eastAsia"/>
          <w:color w:val="000000" w:themeColor="text1"/>
          <w:kern w:val="0"/>
          <w:sz w:val="22"/>
        </w:rPr>
        <w:t>告示</w:t>
      </w:r>
      <w:r w:rsidR="00F034E8" w:rsidRPr="00524A44">
        <w:rPr>
          <w:rFonts w:asciiTheme="minorEastAsia" w:hAnsiTheme="minorEastAsia" w:cs="MS-Mincho" w:hint="eastAsia"/>
          <w:color w:val="000000" w:themeColor="text1"/>
          <w:kern w:val="0"/>
          <w:sz w:val="22"/>
        </w:rPr>
        <w:t>のほか</w:t>
      </w:r>
      <w:r w:rsidR="00982CE4" w:rsidRPr="00524A44">
        <w:rPr>
          <w:rFonts w:asciiTheme="minorEastAsia" w:hAnsiTheme="minorEastAsia" w:cs="MS-Mincho" w:hint="eastAsia"/>
          <w:color w:val="000000" w:themeColor="text1"/>
          <w:kern w:val="0"/>
          <w:sz w:val="22"/>
        </w:rPr>
        <w:t>、</w:t>
      </w:r>
      <w:r w:rsidR="00294C32" w:rsidRPr="00524A44">
        <w:rPr>
          <w:rFonts w:asciiTheme="minorEastAsia" w:hAnsiTheme="minorEastAsia" w:cs="MS-Mincho" w:hint="eastAsia"/>
          <w:color w:val="000000" w:themeColor="text1"/>
          <w:kern w:val="0"/>
          <w:sz w:val="22"/>
        </w:rPr>
        <w:t>これら</w:t>
      </w:r>
      <w:r w:rsidR="00982CE4" w:rsidRPr="00524A44">
        <w:rPr>
          <w:rFonts w:asciiTheme="minorEastAsia" w:hAnsiTheme="minorEastAsia" w:cs="MS-Mincho" w:hint="eastAsia"/>
          <w:color w:val="000000" w:themeColor="text1"/>
          <w:kern w:val="0"/>
          <w:sz w:val="22"/>
        </w:rPr>
        <w:t>法</w:t>
      </w:r>
      <w:r w:rsidRPr="00524A44">
        <w:rPr>
          <w:rFonts w:asciiTheme="minorEastAsia" w:hAnsiTheme="minorEastAsia" w:cs="MS-Mincho" w:hint="eastAsia"/>
          <w:color w:val="000000" w:themeColor="text1"/>
          <w:kern w:val="0"/>
          <w:sz w:val="22"/>
        </w:rPr>
        <w:t>令の運用解</w:t>
      </w:r>
      <w:r w:rsidR="00FE233C" w:rsidRPr="00524A44">
        <w:rPr>
          <w:rFonts w:asciiTheme="minorEastAsia" w:hAnsiTheme="minorEastAsia" w:cs="MS-Mincho" w:hint="eastAsia"/>
          <w:color w:val="000000" w:themeColor="text1"/>
          <w:kern w:val="0"/>
          <w:sz w:val="22"/>
        </w:rPr>
        <w:t xml:space="preserve">　</w:t>
      </w:r>
      <w:r w:rsidRPr="00524A44">
        <w:rPr>
          <w:rFonts w:asciiTheme="minorEastAsia" w:hAnsiTheme="minorEastAsia" w:cs="MS-Mincho" w:hint="eastAsia"/>
          <w:color w:val="000000" w:themeColor="text1"/>
          <w:kern w:val="0"/>
          <w:sz w:val="22"/>
        </w:rPr>
        <w:t>釈</w:t>
      </w:r>
      <w:r w:rsidR="00982CE4" w:rsidRPr="00524A44">
        <w:rPr>
          <w:rFonts w:asciiTheme="minorEastAsia" w:hAnsiTheme="minorEastAsia" w:cs="MS-Mincho" w:hint="eastAsia"/>
          <w:color w:val="000000" w:themeColor="text1"/>
          <w:kern w:val="0"/>
          <w:sz w:val="22"/>
        </w:rPr>
        <w:t>等</w:t>
      </w:r>
      <w:r w:rsidR="00F034E8" w:rsidRPr="00524A44">
        <w:rPr>
          <w:rFonts w:asciiTheme="minorEastAsia" w:hAnsiTheme="minorEastAsia" w:cs="MS-Mincho" w:hint="eastAsia"/>
          <w:color w:val="000000" w:themeColor="text1"/>
          <w:kern w:val="0"/>
          <w:sz w:val="22"/>
        </w:rPr>
        <w:t>を示すものとして</w:t>
      </w:r>
      <w:r w:rsidR="00982CE4" w:rsidRPr="00524A44">
        <w:rPr>
          <w:rFonts w:asciiTheme="minorEastAsia" w:hAnsiTheme="minorEastAsia" w:cs="MS-Mincho" w:hint="eastAsia"/>
          <w:color w:val="000000" w:themeColor="text1"/>
          <w:kern w:val="0"/>
          <w:sz w:val="22"/>
        </w:rPr>
        <w:t>通達や例示基準等があり、</w:t>
      </w:r>
      <w:r w:rsidR="00294C32" w:rsidRPr="00524A44">
        <w:rPr>
          <w:rFonts w:asciiTheme="minorEastAsia" w:hAnsiTheme="minorEastAsia" w:cs="MS-Mincho" w:hint="eastAsia"/>
          <w:color w:val="000000" w:themeColor="text1"/>
          <w:kern w:val="0"/>
          <w:sz w:val="22"/>
        </w:rPr>
        <w:t>地方自治体では、高圧ガス保安法に基づく許可等に際し、これらの関係法令等を踏まえた審査が行われている。</w:t>
      </w:r>
    </w:p>
    <w:p w14:paraId="705867B8" w14:textId="2E267844" w:rsidR="00FE233C" w:rsidRPr="00524A44" w:rsidRDefault="00294C32" w:rsidP="00580955">
      <w:pPr>
        <w:autoSpaceDE w:val="0"/>
        <w:autoSpaceDN w:val="0"/>
        <w:adjustRightInd w:val="0"/>
        <w:ind w:leftChars="300" w:left="630" w:firstLineChars="100" w:firstLine="220"/>
        <w:jc w:val="left"/>
        <w:rPr>
          <w:rFonts w:asciiTheme="minorEastAsia" w:hAnsiTheme="minorEastAsia" w:cs="MS-Mincho"/>
          <w:color w:val="000000" w:themeColor="text1"/>
          <w:kern w:val="0"/>
          <w:sz w:val="22"/>
        </w:rPr>
      </w:pPr>
      <w:r w:rsidRPr="00524A44">
        <w:rPr>
          <w:rFonts w:asciiTheme="minorEastAsia" w:hAnsiTheme="minorEastAsia" w:cs="MS-Mincho" w:hint="eastAsia"/>
          <w:color w:val="000000" w:themeColor="text1"/>
          <w:kern w:val="0"/>
          <w:sz w:val="22"/>
        </w:rPr>
        <w:t>実際の審査においては、申請対象となる個別具体的な設備や製造方法等に応じた判断が必要となり、これらの関係法令等で示された内容のみでは明確な判断が困難な場</w:t>
      </w:r>
      <w:r w:rsidRPr="00F86188">
        <w:rPr>
          <w:rFonts w:asciiTheme="minorEastAsia" w:hAnsiTheme="minorEastAsia" w:cs="MS-Mincho" w:hint="eastAsia"/>
          <w:color w:val="000000" w:themeColor="text1"/>
          <w:kern w:val="0"/>
          <w:sz w:val="22"/>
        </w:rPr>
        <w:t>合がある。</w:t>
      </w:r>
      <w:r w:rsidR="00982CE4" w:rsidRPr="00F86188">
        <w:rPr>
          <w:rFonts w:asciiTheme="minorEastAsia" w:hAnsiTheme="minorEastAsia" w:cs="MS-Mincho" w:hint="eastAsia"/>
          <w:color w:val="000000" w:themeColor="text1"/>
          <w:kern w:val="0"/>
          <w:sz w:val="22"/>
        </w:rPr>
        <w:t>これら個別に生じた疑義等に</w:t>
      </w:r>
      <w:r w:rsidR="00572F6F" w:rsidRPr="00F86188">
        <w:rPr>
          <w:rFonts w:asciiTheme="minorEastAsia" w:hAnsiTheme="minorEastAsia" w:cs="MS-Mincho" w:hint="eastAsia"/>
          <w:color w:val="000000" w:themeColor="text1"/>
          <w:kern w:val="0"/>
          <w:sz w:val="22"/>
        </w:rPr>
        <w:t>ついては、</w:t>
      </w:r>
      <w:r w:rsidR="001937B3" w:rsidRPr="00F86188">
        <w:rPr>
          <w:rFonts w:asciiTheme="minorEastAsia" w:hAnsiTheme="minorEastAsia" w:cs="MS-Mincho" w:hint="eastAsia"/>
          <w:color w:val="000000" w:themeColor="text1"/>
          <w:kern w:val="0"/>
          <w:sz w:val="22"/>
        </w:rPr>
        <w:t>高圧ガス保安室が実施</w:t>
      </w:r>
      <w:r w:rsidR="00466C4C" w:rsidRPr="00F86188">
        <w:rPr>
          <w:rFonts w:asciiTheme="minorEastAsia" w:hAnsiTheme="minorEastAsia" w:cs="MS-Mincho" w:hint="eastAsia"/>
          <w:color w:val="000000" w:themeColor="text1"/>
          <w:kern w:val="0"/>
          <w:sz w:val="22"/>
        </w:rPr>
        <w:t>する</w:t>
      </w:r>
      <w:r w:rsidR="00580955" w:rsidRPr="00F86188">
        <w:rPr>
          <w:rFonts w:asciiTheme="minorEastAsia" w:hAnsiTheme="minorEastAsia" w:cs="MS-Mincho" w:hint="eastAsia"/>
          <w:color w:val="000000" w:themeColor="text1"/>
          <w:kern w:val="0"/>
          <w:sz w:val="22"/>
        </w:rPr>
        <w:t>地域ブロックごとの</w:t>
      </w:r>
      <w:r w:rsidR="001937B3" w:rsidRPr="00F86188">
        <w:rPr>
          <w:rFonts w:asciiTheme="minorEastAsia" w:hAnsiTheme="minorEastAsia" w:cs="MS-Mincho" w:hint="eastAsia"/>
          <w:color w:val="000000" w:themeColor="text1"/>
          <w:kern w:val="0"/>
          <w:sz w:val="22"/>
        </w:rPr>
        <w:t>地方自治体関係者会議、委託事業における</w:t>
      </w:r>
      <w:r w:rsidR="00580955" w:rsidRPr="00F86188">
        <w:rPr>
          <w:rFonts w:asciiTheme="minorEastAsia" w:hAnsiTheme="minorEastAsia" w:cs="MS-Mincho" w:hint="eastAsia"/>
          <w:color w:val="000000" w:themeColor="text1"/>
          <w:kern w:val="0"/>
          <w:sz w:val="22"/>
        </w:rPr>
        <w:t>地方</w:t>
      </w:r>
      <w:r w:rsidR="001937B3" w:rsidRPr="00F86188">
        <w:rPr>
          <w:rFonts w:asciiTheme="minorEastAsia" w:hAnsiTheme="minorEastAsia" w:cs="MS-Mincho" w:hint="eastAsia"/>
          <w:color w:val="000000" w:themeColor="text1"/>
          <w:kern w:val="0"/>
          <w:sz w:val="22"/>
        </w:rPr>
        <w:t>自治体関係者会議、出版物、高圧ガス保安室が</w:t>
      </w:r>
      <w:r w:rsidR="00580955" w:rsidRPr="00F86188">
        <w:rPr>
          <w:rFonts w:asciiTheme="minorEastAsia" w:hAnsiTheme="minorEastAsia" w:cs="MS-Mincho" w:hint="eastAsia"/>
          <w:color w:val="000000" w:themeColor="text1"/>
          <w:kern w:val="0"/>
          <w:sz w:val="22"/>
        </w:rPr>
        <w:t>地方</w:t>
      </w:r>
      <w:r w:rsidR="001937B3" w:rsidRPr="00F86188">
        <w:rPr>
          <w:rFonts w:asciiTheme="minorEastAsia" w:hAnsiTheme="minorEastAsia" w:cs="MS-Mincho" w:hint="eastAsia"/>
          <w:color w:val="000000" w:themeColor="text1"/>
          <w:kern w:val="0"/>
          <w:sz w:val="22"/>
        </w:rPr>
        <w:t>自治体</w:t>
      </w:r>
      <w:r w:rsidR="00580955" w:rsidRPr="00F86188">
        <w:rPr>
          <w:rFonts w:asciiTheme="minorEastAsia" w:hAnsiTheme="minorEastAsia" w:cs="MS-Mincho" w:hint="eastAsia"/>
          <w:color w:val="000000" w:themeColor="text1"/>
          <w:kern w:val="0"/>
          <w:sz w:val="22"/>
        </w:rPr>
        <w:t>職員</w:t>
      </w:r>
      <w:r w:rsidR="001937B3" w:rsidRPr="00F86188">
        <w:rPr>
          <w:rFonts w:asciiTheme="minorEastAsia" w:hAnsiTheme="minorEastAsia" w:cs="MS-Mincho" w:hint="eastAsia"/>
          <w:color w:val="000000" w:themeColor="text1"/>
          <w:kern w:val="0"/>
          <w:sz w:val="22"/>
        </w:rPr>
        <w:t>等</w:t>
      </w:r>
      <w:r w:rsidR="00580955" w:rsidRPr="00F86188">
        <w:rPr>
          <w:rFonts w:asciiTheme="minorEastAsia" w:hAnsiTheme="minorEastAsia" w:cs="MS-Mincho" w:hint="eastAsia"/>
          <w:color w:val="000000" w:themeColor="text1"/>
          <w:kern w:val="0"/>
          <w:sz w:val="22"/>
        </w:rPr>
        <w:t>に向けて発行</w:t>
      </w:r>
      <w:r w:rsidR="00466C4C" w:rsidRPr="00F86188">
        <w:rPr>
          <w:rFonts w:asciiTheme="minorEastAsia" w:hAnsiTheme="minorEastAsia" w:cs="MS-Mincho" w:hint="eastAsia"/>
          <w:color w:val="000000" w:themeColor="text1"/>
          <w:kern w:val="0"/>
          <w:sz w:val="22"/>
        </w:rPr>
        <w:t>する</w:t>
      </w:r>
      <w:r w:rsidR="001937B3" w:rsidRPr="00F86188">
        <w:rPr>
          <w:rFonts w:asciiTheme="minorEastAsia" w:hAnsiTheme="minorEastAsia" w:cs="MS-Mincho" w:hint="eastAsia"/>
          <w:color w:val="000000" w:themeColor="text1"/>
          <w:kern w:val="0"/>
          <w:sz w:val="22"/>
        </w:rPr>
        <w:t>メールマガジン</w:t>
      </w:r>
      <w:r w:rsidR="00580955" w:rsidRPr="00F86188">
        <w:rPr>
          <w:rFonts w:asciiTheme="minorEastAsia" w:hAnsiTheme="minorEastAsia" w:cs="MS-Mincho" w:hint="eastAsia"/>
          <w:color w:val="000000" w:themeColor="text1"/>
          <w:kern w:val="0"/>
          <w:sz w:val="22"/>
        </w:rPr>
        <w:t>、</w:t>
      </w:r>
      <w:r w:rsidR="001937B3" w:rsidRPr="00F86188">
        <w:rPr>
          <w:rFonts w:asciiTheme="minorEastAsia" w:hAnsiTheme="minorEastAsia" w:cs="MS-Mincho" w:hint="eastAsia"/>
          <w:color w:val="000000" w:themeColor="text1"/>
          <w:kern w:val="0"/>
          <w:sz w:val="22"/>
        </w:rPr>
        <w:t>個別の法令照会・問い合わせ</w:t>
      </w:r>
      <w:r w:rsidR="00466C4C" w:rsidRPr="00F86188">
        <w:rPr>
          <w:rFonts w:asciiTheme="minorEastAsia" w:hAnsiTheme="minorEastAsia" w:cs="MS-Mincho" w:hint="eastAsia"/>
          <w:color w:val="000000" w:themeColor="text1"/>
          <w:kern w:val="0"/>
          <w:sz w:val="22"/>
        </w:rPr>
        <w:t>対応</w:t>
      </w:r>
      <w:r w:rsidR="001937B3" w:rsidRPr="00F86188">
        <w:rPr>
          <w:rFonts w:asciiTheme="minorEastAsia" w:hAnsiTheme="minorEastAsia" w:cs="MS-Mincho" w:hint="eastAsia"/>
          <w:color w:val="000000" w:themeColor="text1"/>
          <w:kern w:val="0"/>
          <w:sz w:val="22"/>
        </w:rPr>
        <w:t>等において、法令の運用解釈</w:t>
      </w:r>
      <w:r w:rsidR="0033219C" w:rsidRPr="00F86188">
        <w:rPr>
          <w:rFonts w:asciiTheme="minorEastAsia" w:hAnsiTheme="minorEastAsia" w:cs="MS-Mincho" w:hint="eastAsia"/>
          <w:color w:val="000000" w:themeColor="text1"/>
          <w:kern w:val="0"/>
          <w:sz w:val="22"/>
        </w:rPr>
        <w:t>等</w:t>
      </w:r>
      <w:r w:rsidR="001937B3" w:rsidRPr="00F86188">
        <w:rPr>
          <w:rFonts w:asciiTheme="minorEastAsia" w:hAnsiTheme="minorEastAsia" w:cs="MS-Mincho" w:hint="eastAsia"/>
          <w:color w:val="000000" w:themeColor="text1"/>
          <w:kern w:val="0"/>
          <w:sz w:val="22"/>
        </w:rPr>
        <w:t>を示してきている</w:t>
      </w:r>
      <w:r w:rsidR="0033219C" w:rsidRPr="00F86188">
        <w:rPr>
          <w:rFonts w:asciiTheme="minorEastAsia" w:hAnsiTheme="minorEastAsia" w:cs="MS-Mincho" w:hint="eastAsia"/>
          <w:color w:val="000000" w:themeColor="text1"/>
          <w:kern w:val="0"/>
          <w:sz w:val="22"/>
        </w:rPr>
        <w:t>ところであ</w:t>
      </w:r>
      <w:r w:rsidR="0033219C" w:rsidRPr="00524A44">
        <w:rPr>
          <w:rFonts w:asciiTheme="minorEastAsia" w:hAnsiTheme="minorEastAsia" w:cs="MS-Mincho" w:hint="eastAsia"/>
          <w:color w:val="000000" w:themeColor="text1"/>
          <w:kern w:val="0"/>
          <w:sz w:val="22"/>
        </w:rPr>
        <w:t>る</w:t>
      </w:r>
      <w:r w:rsidR="001937B3" w:rsidRPr="00524A44">
        <w:rPr>
          <w:rFonts w:asciiTheme="minorEastAsia" w:hAnsiTheme="minorEastAsia" w:cs="MS-Mincho" w:hint="eastAsia"/>
          <w:color w:val="000000" w:themeColor="text1"/>
          <w:kern w:val="0"/>
          <w:sz w:val="22"/>
        </w:rPr>
        <w:t>。</w:t>
      </w:r>
    </w:p>
    <w:p w14:paraId="0829A5D6" w14:textId="169EC0D4" w:rsidR="00A210E2" w:rsidRPr="00B351F3" w:rsidRDefault="001937B3" w:rsidP="00A210E2">
      <w:pPr>
        <w:autoSpaceDE w:val="0"/>
        <w:autoSpaceDN w:val="0"/>
        <w:adjustRightInd w:val="0"/>
        <w:ind w:leftChars="300" w:left="630" w:firstLineChars="100" w:firstLine="220"/>
        <w:jc w:val="left"/>
        <w:rPr>
          <w:rFonts w:asciiTheme="minorEastAsia" w:hAnsiTheme="minorEastAsia" w:cs="MS-Mincho"/>
          <w:color w:val="000000" w:themeColor="text1"/>
          <w:kern w:val="0"/>
          <w:sz w:val="22"/>
        </w:rPr>
      </w:pPr>
      <w:r w:rsidRPr="00524A44">
        <w:rPr>
          <w:rFonts w:asciiTheme="minorEastAsia" w:hAnsiTheme="minorEastAsia" w:cs="MS-Mincho" w:hint="eastAsia"/>
          <w:color w:val="000000" w:themeColor="text1"/>
          <w:kern w:val="0"/>
          <w:sz w:val="22"/>
        </w:rPr>
        <w:t>これらのこれまで個別に示した</w:t>
      </w:r>
      <w:r w:rsidR="00D716A8" w:rsidRPr="00524A44">
        <w:rPr>
          <w:rFonts w:asciiTheme="minorEastAsia" w:hAnsiTheme="minorEastAsia" w:cs="MS-Mincho" w:hint="eastAsia"/>
          <w:color w:val="000000" w:themeColor="text1"/>
          <w:kern w:val="0"/>
          <w:sz w:val="22"/>
        </w:rPr>
        <w:t>運</w:t>
      </w:r>
      <w:r w:rsidR="00D716A8">
        <w:rPr>
          <w:rFonts w:asciiTheme="minorEastAsia" w:hAnsiTheme="minorEastAsia" w:cs="MS-Mincho" w:hint="eastAsia"/>
          <w:color w:val="000000" w:themeColor="text1"/>
          <w:kern w:val="0"/>
          <w:sz w:val="22"/>
        </w:rPr>
        <w:t>用</w:t>
      </w:r>
      <w:r w:rsidRPr="00B351F3">
        <w:rPr>
          <w:rFonts w:asciiTheme="minorEastAsia" w:hAnsiTheme="minorEastAsia" w:cs="MS-Mincho" w:hint="eastAsia"/>
          <w:color w:val="000000" w:themeColor="text1"/>
          <w:kern w:val="0"/>
          <w:sz w:val="22"/>
        </w:rPr>
        <w:t>解釈等</w:t>
      </w:r>
      <w:r w:rsidR="00D716A8">
        <w:rPr>
          <w:rFonts w:asciiTheme="minorEastAsia" w:hAnsiTheme="minorEastAsia" w:cs="MS-Mincho" w:hint="eastAsia"/>
          <w:color w:val="000000" w:themeColor="text1"/>
          <w:kern w:val="0"/>
          <w:sz w:val="22"/>
        </w:rPr>
        <w:t>のデータ</w:t>
      </w:r>
      <w:r w:rsidR="000857F2">
        <w:rPr>
          <w:rFonts w:asciiTheme="minorEastAsia" w:hAnsiTheme="minorEastAsia" w:cs="MS-Mincho" w:hint="eastAsia"/>
          <w:color w:val="000000" w:themeColor="text1"/>
          <w:kern w:val="0"/>
          <w:sz w:val="22"/>
        </w:rPr>
        <w:t>を広く</w:t>
      </w:r>
      <w:r w:rsidRPr="00B351F3">
        <w:rPr>
          <w:rFonts w:asciiTheme="minorEastAsia" w:hAnsiTheme="minorEastAsia" w:cs="MS-Mincho" w:hint="eastAsia"/>
          <w:color w:val="000000" w:themeColor="text1"/>
          <w:kern w:val="0"/>
          <w:sz w:val="22"/>
        </w:rPr>
        <w:t>収集し、その運用解釈の適否確認、</w:t>
      </w:r>
      <w:r w:rsidR="00801BEB">
        <w:rPr>
          <w:rFonts w:asciiTheme="minorEastAsia" w:hAnsiTheme="minorEastAsia" w:cs="MS-Mincho" w:hint="eastAsia"/>
          <w:color w:val="000000" w:themeColor="text1"/>
          <w:kern w:val="0"/>
          <w:sz w:val="22"/>
        </w:rPr>
        <w:t>地方</w:t>
      </w:r>
      <w:r w:rsidR="002F6B2C" w:rsidRPr="00B351F3">
        <w:rPr>
          <w:rFonts w:asciiTheme="minorEastAsia" w:hAnsiTheme="minorEastAsia" w:cs="MS-Mincho" w:hint="eastAsia"/>
          <w:color w:val="000000" w:themeColor="text1"/>
          <w:kern w:val="0"/>
          <w:sz w:val="22"/>
        </w:rPr>
        <w:t>自治体の審査業務等の円滑化に有用</w:t>
      </w:r>
      <w:r w:rsidRPr="00B351F3">
        <w:rPr>
          <w:rFonts w:asciiTheme="minorEastAsia" w:hAnsiTheme="minorEastAsia" w:cs="MS-Mincho" w:hint="eastAsia"/>
          <w:color w:val="000000" w:themeColor="text1"/>
          <w:kern w:val="0"/>
          <w:sz w:val="22"/>
        </w:rPr>
        <w:t>と考えられる内容の選別等を行い、</w:t>
      </w:r>
      <w:r w:rsidR="002F6B2C" w:rsidRPr="00B351F3">
        <w:rPr>
          <w:rFonts w:asciiTheme="minorEastAsia" w:hAnsiTheme="minorEastAsia" w:cs="MS-Mincho" w:hint="eastAsia"/>
          <w:color w:val="000000" w:themeColor="text1"/>
          <w:kern w:val="0"/>
          <w:sz w:val="22"/>
        </w:rPr>
        <w:t>それらをとりまとめる。</w:t>
      </w:r>
      <w:r w:rsidR="00421649" w:rsidRPr="00B351F3">
        <w:rPr>
          <w:rFonts w:asciiTheme="minorEastAsia" w:hAnsiTheme="minorEastAsia" w:cs="MS-Mincho" w:hint="eastAsia"/>
          <w:color w:val="000000" w:themeColor="text1"/>
          <w:kern w:val="0"/>
          <w:sz w:val="22"/>
        </w:rPr>
        <w:t>とりまとめにあたっては、WordやExcel等</w:t>
      </w:r>
      <w:r w:rsidR="00D716A8">
        <w:rPr>
          <w:rFonts w:asciiTheme="minorEastAsia" w:hAnsiTheme="minorEastAsia" w:cs="MS-Mincho" w:hint="eastAsia"/>
          <w:color w:val="000000" w:themeColor="text1"/>
          <w:kern w:val="0"/>
          <w:sz w:val="22"/>
        </w:rPr>
        <w:t>の編集が容易なファイル</w:t>
      </w:r>
      <w:r w:rsidR="00421649" w:rsidRPr="00B351F3">
        <w:rPr>
          <w:rFonts w:asciiTheme="minorEastAsia" w:hAnsiTheme="minorEastAsia" w:cs="MS-Mincho" w:hint="eastAsia"/>
          <w:color w:val="000000" w:themeColor="text1"/>
          <w:kern w:val="0"/>
          <w:sz w:val="22"/>
        </w:rPr>
        <w:t>を用いて</w:t>
      </w:r>
      <w:r w:rsidR="00A210E2" w:rsidRPr="00B351F3">
        <w:rPr>
          <w:rFonts w:asciiTheme="minorEastAsia" w:hAnsiTheme="minorEastAsia" w:cs="MS-Mincho" w:hint="eastAsia"/>
          <w:color w:val="000000" w:themeColor="text1"/>
          <w:kern w:val="0"/>
          <w:sz w:val="22"/>
        </w:rPr>
        <w:t>、</w:t>
      </w:r>
      <w:r w:rsidR="001C27BF">
        <w:rPr>
          <w:rFonts w:asciiTheme="minorEastAsia" w:hAnsiTheme="minorEastAsia" w:cs="MS-Mincho" w:hint="eastAsia"/>
          <w:color w:val="000000" w:themeColor="text1"/>
          <w:kern w:val="0"/>
          <w:sz w:val="22"/>
        </w:rPr>
        <w:t>目次を付して</w:t>
      </w:r>
      <w:r w:rsidR="00421649" w:rsidRPr="00B351F3">
        <w:rPr>
          <w:rFonts w:asciiTheme="minorEastAsia" w:hAnsiTheme="minorEastAsia" w:cs="MS-Mincho" w:hint="eastAsia"/>
          <w:color w:val="000000" w:themeColor="text1"/>
          <w:kern w:val="0"/>
          <w:sz w:val="22"/>
        </w:rPr>
        <w:t>項目別</w:t>
      </w:r>
      <w:r w:rsidR="004E0A8F" w:rsidRPr="00B351F3">
        <w:rPr>
          <w:rFonts w:asciiTheme="minorEastAsia" w:hAnsiTheme="minorEastAsia" w:cs="MS-Mincho" w:hint="eastAsia"/>
          <w:color w:val="000000" w:themeColor="text1"/>
          <w:kern w:val="0"/>
          <w:sz w:val="22"/>
        </w:rPr>
        <w:t>の整理等の</w:t>
      </w:r>
      <w:r w:rsidR="002F6B2C" w:rsidRPr="00B351F3">
        <w:rPr>
          <w:rFonts w:asciiTheme="minorEastAsia" w:hAnsiTheme="minorEastAsia" w:cs="MS-Mincho" w:hint="eastAsia"/>
          <w:color w:val="000000" w:themeColor="text1"/>
          <w:kern w:val="0"/>
          <w:sz w:val="22"/>
        </w:rPr>
        <w:t>体系化</w:t>
      </w:r>
      <w:r w:rsidR="004E0A8F" w:rsidRPr="00B351F3">
        <w:rPr>
          <w:rFonts w:asciiTheme="minorEastAsia" w:hAnsiTheme="minorEastAsia" w:cs="MS-Mincho" w:hint="eastAsia"/>
          <w:color w:val="000000" w:themeColor="text1"/>
          <w:kern w:val="0"/>
          <w:sz w:val="22"/>
        </w:rPr>
        <w:t>を行</w:t>
      </w:r>
      <w:r w:rsidR="00A210E2" w:rsidRPr="00B351F3">
        <w:rPr>
          <w:rFonts w:asciiTheme="minorEastAsia" w:hAnsiTheme="minorEastAsia" w:cs="MS-Mincho" w:hint="eastAsia"/>
          <w:color w:val="000000" w:themeColor="text1"/>
          <w:kern w:val="0"/>
          <w:sz w:val="22"/>
        </w:rPr>
        <w:t>うとともに</w:t>
      </w:r>
      <w:r w:rsidR="002F6B2C" w:rsidRPr="00B351F3">
        <w:rPr>
          <w:rFonts w:asciiTheme="minorEastAsia" w:hAnsiTheme="minorEastAsia" w:cs="MS-Mincho" w:hint="eastAsia"/>
          <w:color w:val="000000" w:themeColor="text1"/>
          <w:kern w:val="0"/>
          <w:sz w:val="22"/>
        </w:rPr>
        <w:t>、</w:t>
      </w:r>
      <w:r w:rsidR="004E0A8F" w:rsidRPr="00B351F3">
        <w:rPr>
          <w:rFonts w:asciiTheme="minorEastAsia" w:hAnsiTheme="minorEastAsia" w:cs="MS-Mincho" w:hint="eastAsia"/>
          <w:color w:val="000000" w:themeColor="text1"/>
          <w:kern w:val="0"/>
          <w:sz w:val="22"/>
        </w:rPr>
        <w:t>容易に</w:t>
      </w:r>
      <w:r w:rsidR="00A210E2" w:rsidRPr="00B351F3">
        <w:rPr>
          <w:rFonts w:asciiTheme="minorEastAsia" w:hAnsiTheme="minorEastAsia" w:cs="MS-Mincho" w:hint="eastAsia"/>
          <w:color w:val="000000" w:themeColor="text1"/>
          <w:kern w:val="0"/>
          <w:sz w:val="22"/>
        </w:rPr>
        <w:t>検索が</w:t>
      </w:r>
      <w:r w:rsidR="004E0A8F" w:rsidRPr="00B351F3">
        <w:rPr>
          <w:rFonts w:asciiTheme="minorEastAsia" w:hAnsiTheme="minorEastAsia" w:cs="MS-Mincho" w:hint="eastAsia"/>
          <w:color w:val="000000" w:themeColor="text1"/>
          <w:kern w:val="0"/>
          <w:sz w:val="22"/>
        </w:rPr>
        <w:t>可能な</w:t>
      </w:r>
      <w:r w:rsidR="00A210E2" w:rsidRPr="00B351F3">
        <w:rPr>
          <w:rFonts w:asciiTheme="minorEastAsia" w:hAnsiTheme="minorEastAsia" w:cs="MS-Mincho" w:hint="eastAsia"/>
          <w:color w:val="000000" w:themeColor="text1"/>
          <w:kern w:val="0"/>
          <w:sz w:val="22"/>
        </w:rPr>
        <w:t>ものとする。</w:t>
      </w:r>
    </w:p>
    <w:p w14:paraId="556EA134" w14:textId="61461A77" w:rsidR="00474CB4" w:rsidRPr="00F86188" w:rsidRDefault="001937B3" w:rsidP="00474CB4">
      <w:pPr>
        <w:autoSpaceDE w:val="0"/>
        <w:autoSpaceDN w:val="0"/>
        <w:adjustRightInd w:val="0"/>
        <w:ind w:leftChars="300" w:left="630" w:firstLineChars="100" w:firstLine="220"/>
        <w:jc w:val="left"/>
        <w:rPr>
          <w:rFonts w:asciiTheme="minorEastAsia" w:hAnsiTheme="minorEastAsia"/>
          <w:bCs/>
          <w:color w:val="000000" w:themeColor="text1"/>
          <w:sz w:val="22"/>
        </w:rPr>
      </w:pPr>
      <w:r w:rsidRPr="00B351F3">
        <w:rPr>
          <w:rFonts w:asciiTheme="minorEastAsia" w:hAnsiTheme="minorEastAsia" w:cs="MS-Mincho" w:hint="eastAsia"/>
          <w:color w:val="000000" w:themeColor="text1"/>
          <w:kern w:val="0"/>
          <w:sz w:val="22"/>
        </w:rPr>
        <w:t>本項目</w:t>
      </w:r>
      <w:r w:rsidR="006726B3">
        <w:rPr>
          <w:rFonts w:asciiTheme="minorEastAsia" w:hAnsiTheme="minorEastAsia" w:cs="MS-Mincho" w:hint="eastAsia"/>
          <w:color w:val="000000" w:themeColor="text1"/>
          <w:kern w:val="0"/>
          <w:sz w:val="22"/>
        </w:rPr>
        <w:t>の実施にあたっては、</w:t>
      </w:r>
      <w:r w:rsidRPr="00B351F3">
        <w:rPr>
          <w:rFonts w:asciiTheme="minorEastAsia" w:hAnsiTheme="minorEastAsia" w:cs="MS-Mincho" w:hint="eastAsia"/>
          <w:color w:val="000000" w:themeColor="text1"/>
          <w:kern w:val="0"/>
          <w:sz w:val="22"/>
        </w:rPr>
        <w:t>対象とする</w:t>
      </w:r>
      <w:r w:rsidR="000857F2">
        <w:rPr>
          <w:rFonts w:asciiTheme="minorEastAsia" w:hAnsiTheme="minorEastAsia" w:cs="MS-Mincho" w:hint="eastAsia"/>
          <w:color w:val="000000" w:themeColor="text1"/>
          <w:kern w:val="0"/>
          <w:sz w:val="22"/>
        </w:rPr>
        <w:t>過去の</w:t>
      </w:r>
      <w:r w:rsidRPr="00B351F3">
        <w:rPr>
          <w:rFonts w:asciiTheme="minorEastAsia" w:hAnsiTheme="minorEastAsia" w:cs="MS-Mincho" w:hint="eastAsia"/>
          <w:color w:val="000000" w:themeColor="text1"/>
          <w:kern w:val="0"/>
          <w:sz w:val="22"/>
        </w:rPr>
        <w:t>運用解釈のデータについては、</w:t>
      </w:r>
      <w:r w:rsidRPr="00B351F3">
        <w:rPr>
          <w:rFonts w:asciiTheme="minorEastAsia" w:hAnsiTheme="minorEastAsia" w:hint="eastAsia"/>
          <w:bCs/>
          <w:color w:val="000000" w:themeColor="text1"/>
          <w:sz w:val="22"/>
        </w:rPr>
        <w:t>高圧</w:t>
      </w:r>
      <w:r w:rsidRPr="00F86188">
        <w:rPr>
          <w:rFonts w:asciiTheme="minorEastAsia" w:hAnsiTheme="minorEastAsia" w:hint="eastAsia"/>
          <w:bCs/>
          <w:color w:val="000000" w:themeColor="text1"/>
          <w:sz w:val="22"/>
        </w:rPr>
        <w:t>ガス保安室が保有するデータ等を踏まえ受託者が検討・提案し、</w:t>
      </w:r>
      <w:r w:rsidRPr="00F86188">
        <w:rPr>
          <w:rFonts w:asciiTheme="minorEastAsia" w:hAnsiTheme="minorEastAsia"/>
          <w:bCs/>
          <w:color w:val="000000" w:themeColor="text1"/>
          <w:sz w:val="22"/>
        </w:rPr>
        <w:t>高圧ガス保安室</w:t>
      </w:r>
      <w:r w:rsidR="000857F2" w:rsidRPr="00F86188">
        <w:rPr>
          <w:rFonts w:asciiTheme="minorEastAsia" w:hAnsiTheme="minorEastAsia" w:hint="eastAsia"/>
          <w:bCs/>
          <w:color w:val="000000" w:themeColor="text1"/>
          <w:sz w:val="22"/>
        </w:rPr>
        <w:t>と</w:t>
      </w:r>
      <w:r w:rsidRPr="00F86188">
        <w:rPr>
          <w:rFonts w:asciiTheme="minorEastAsia" w:hAnsiTheme="minorEastAsia" w:hint="eastAsia"/>
          <w:bCs/>
          <w:color w:val="000000" w:themeColor="text1"/>
          <w:sz w:val="22"/>
        </w:rPr>
        <w:t>協議の</w:t>
      </w:r>
      <w:r w:rsidR="00FF2A49" w:rsidRPr="00F86188">
        <w:rPr>
          <w:rFonts w:asciiTheme="minorEastAsia" w:hAnsiTheme="minorEastAsia" w:hint="eastAsia"/>
          <w:bCs/>
          <w:color w:val="000000" w:themeColor="text1"/>
          <w:sz w:val="22"/>
        </w:rPr>
        <w:t>上</w:t>
      </w:r>
      <w:r w:rsidRPr="00F86188">
        <w:rPr>
          <w:rFonts w:asciiTheme="minorEastAsia" w:hAnsiTheme="minorEastAsia" w:hint="eastAsia"/>
          <w:bCs/>
          <w:color w:val="000000" w:themeColor="text1"/>
          <w:sz w:val="22"/>
        </w:rPr>
        <w:t>決定する。それらの収集及び内容の適否確認</w:t>
      </w:r>
      <w:r w:rsidR="00857A42" w:rsidRPr="00F86188">
        <w:rPr>
          <w:rFonts w:asciiTheme="minorEastAsia" w:hAnsiTheme="minorEastAsia" w:hint="eastAsia"/>
          <w:bCs/>
          <w:color w:val="000000" w:themeColor="text1"/>
          <w:sz w:val="22"/>
        </w:rPr>
        <w:t>、とりまとめ方法</w:t>
      </w:r>
      <w:r w:rsidR="000857F2" w:rsidRPr="00F86188">
        <w:rPr>
          <w:rFonts w:asciiTheme="minorEastAsia" w:hAnsiTheme="minorEastAsia" w:hint="eastAsia"/>
          <w:bCs/>
          <w:color w:val="000000" w:themeColor="text1"/>
          <w:sz w:val="22"/>
        </w:rPr>
        <w:t>等</w:t>
      </w:r>
      <w:r w:rsidRPr="00F86188">
        <w:rPr>
          <w:rFonts w:asciiTheme="minorEastAsia" w:hAnsiTheme="minorEastAsia" w:hint="eastAsia"/>
          <w:bCs/>
          <w:color w:val="000000" w:themeColor="text1"/>
          <w:sz w:val="22"/>
        </w:rPr>
        <w:t>については、</w:t>
      </w:r>
      <w:r w:rsidRPr="00F86188">
        <w:rPr>
          <w:rFonts w:asciiTheme="minorEastAsia" w:hAnsiTheme="minorEastAsia" w:hint="eastAsia"/>
          <w:bCs/>
          <w:color w:val="000000" w:themeColor="text1"/>
          <w:sz w:val="22"/>
        </w:rPr>
        <w:lastRenderedPageBreak/>
        <w:t>受託者が調査・検討を行った内容</w:t>
      </w:r>
      <w:r w:rsidR="000857F2" w:rsidRPr="00F86188">
        <w:rPr>
          <w:rFonts w:asciiTheme="minorEastAsia" w:hAnsiTheme="minorEastAsia" w:hint="eastAsia"/>
          <w:bCs/>
          <w:color w:val="000000" w:themeColor="text1"/>
          <w:sz w:val="22"/>
        </w:rPr>
        <w:t>を踏まえ</w:t>
      </w:r>
      <w:r w:rsidR="00857A42" w:rsidRPr="00F86188">
        <w:rPr>
          <w:rFonts w:asciiTheme="minorEastAsia" w:hAnsiTheme="minorEastAsia" w:hint="eastAsia"/>
          <w:bCs/>
          <w:color w:val="000000" w:themeColor="text1"/>
          <w:sz w:val="22"/>
        </w:rPr>
        <w:t>提案し</w:t>
      </w:r>
      <w:r w:rsidRPr="00F86188">
        <w:rPr>
          <w:rFonts w:asciiTheme="minorEastAsia" w:hAnsiTheme="minorEastAsia" w:hint="eastAsia"/>
          <w:bCs/>
          <w:color w:val="000000" w:themeColor="text1"/>
          <w:sz w:val="22"/>
        </w:rPr>
        <w:t>、高圧ガス保安室</w:t>
      </w:r>
      <w:r w:rsidR="000857F2" w:rsidRPr="00F86188">
        <w:rPr>
          <w:rFonts w:asciiTheme="minorEastAsia" w:hAnsiTheme="minorEastAsia" w:hint="eastAsia"/>
          <w:bCs/>
          <w:color w:val="000000" w:themeColor="text1"/>
          <w:sz w:val="22"/>
        </w:rPr>
        <w:t>と</w:t>
      </w:r>
      <w:r w:rsidRPr="00F86188">
        <w:rPr>
          <w:rFonts w:asciiTheme="minorEastAsia" w:hAnsiTheme="minorEastAsia" w:hint="eastAsia"/>
          <w:bCs/>
          <w:color w:val="000000" w:themeColor="text1"/>
          <w:sz w:val="22"/>
        </w:rPr>
        <w:t>協議</w:t>
      </w:r>
      <w:r w:rsidR="000857F2" w:rsidRPr="00F86188">
        <w:rPr>
          <w:rFonts w:asciiTheme="minorEastAsia" w:hAnsiTheme="minorEastAsia" w:hint="eastAsia"/>
          <w:bCs/>
          <w:color w:val="000000" w:themeColor="text1"/>
          <w:sz w:val="22"/>
        </w:rPr>
        <w:t>の上</w:t>
      </w:r>
      <w:r w:rsidR="00857A42" w:rsidRPr="00F86188">
        <w:rPr>
          <w:rFonts w:asciiTheme="minorEastAsia" w:hAnsiTheme="minorEastAsia" w:hint="eastAsia"/>
          <w:bCs/>
          <w:color w:val="000000" w:themeColor="text1"/>
          <w:sz w:val="22"/>
        </w:rPr>
        <w:t>決定する</w:t>
      </w:r>
      <w:r w:rsidRPr="00F86188">
        <w:rPr>
          <w:rFonts w:asciiTheme="minorEastAsia" w:hAnsiTheme="minorEastAsia" w:hint="eastAsia"/>
          <w:bCs/>
          <w:color w:val="000000" w:themeColor="text1"/>
          <w:sz w:val="22"/>
        </w:rPr>
        <w:t>。</w:t>
      </w:r>
    </w:p>
    <w:p w14:paraId="1F332249" w14:textId="77777777" w:rsidR="00E41C6E" w:rsidRPr="00F86188" w:rsidRDefault="00E41C6E" w:rsidP="00E41C6E">
      <w:pPr>
        <w:pStyle w:val="a4"/>
        <w:autoSpaceDE w:val="0"/>
        <w:autoSpaceDN w:val="0"/>
        <w:adjustRightInd w:val="0"/>
        <w:ind w:leftChars="0" w:left="1101"/>
        <w:jc w:val="left"/>
        <w:rPr>
          <w:rFonts w:asciiTheme="minorEastAsia" w:hAnsiTheme="minorEastAsia" w:cs="MS-Mincho"/>
          <w:color w:val="000000" w:themeColor="text1"/>
          <w:kern w:val="0"/>
          <w:sz w:val="22"/>
        </w:rPr>
      </w:pPr>
    </w:p>
    <w:p w14:paraId="25739294" w14:textId="5DCAFD99" w:rsidR="00EF66E8" w:rsidRPr="00F86188" w:rsidRDefault="0053492A" w:rsidP="00EF66E8">
      <w:pPr>
        <w:pStyle w:val="a4"/>
        <w:numPr>
          <w:ilvl w:val="0"/>
          <w:numId w:val="11"/>
        </w:numPr>
        <w:autoSpaceDE w:val="0"/>
        <w:autoSpaceDN w:val="0"/>
        <w:adjustRightInd w:val="0"/>
        <w:ind w:leftChars="0"/>
        <w:jc w:val="left"/>
        <w:rPr>
          <w:rFonts w:asciiTheme="minorEastAsia" w:hAnsiTheme="minorEastAsia" w:cs="MS-Mincho"/>
          <w:color w:val="000000" w:themeColor="text1"/>
          <w:kern w:val="0"/>
          <w:sz w:val="22"/>
        </w:rPr>
      </w:pPr>
      <w:r w:rsidRPr="00F86188">
        <w:rPr>
          <w:rFonts w:hint="eastAsia"/>
          <w:color w:val="000000" w:themeColor="text1"/>
          <w:sz w:val="22"/>
        </w:rPr>
        <w:t>水素</w:t>
      </w:r>
      <w:r w:rsidR="001B304D" w:rsidRPr="00F86188">
        <w:rPr>
          <w:rFonts w:hint="eastAsia"/>
          <w:color w:val="000000" w:themeColor="text1"/>
          <w:sz w:val="22"/>
        </w:rPr>
        <w:t>燃料電池</w:t>
      </w:r>
      <w:r w:rsidRPr="00F86188">
        <w:rPr>
          <w:color w:val="000000" w:themeColor="text1"/>
          <w:sz w:val="22"/>
        </w:rPr>
        <w:t>自動車</w:t>
      </w:r>
      <w:r w:rsidR="001B304D" w:rsidRPr="00F86188">
        <w:rPr>
          <w:rFonts w:hint="eastAsia"/>
          <w:color w:val="000000" w:themeColor="text1"/>
          <w:sz w:val="22"/>
        </w:rPr>
        <w:t>の</w:t>
      </w:r>
      <w:r w:rsidRPr="00F86188">
        <w:rPr>
          <w:color w:val="000000" w:themeColor="text1"/>
          <w:sz w:val="22"/>
        </w:rPr>
        <w:t>基準の国際調和</w:t>
      </w:r>
      <w:r w:rsidRPr="00F86188">
        <w:rPr>
          <w:rFonts w:hint="eastAsia"/>
          <w:color w:val="000000" w:themeColor="text1"/>
          <w:sz w:val="22"/>
        </w:rPr>
        <w:t>の動向調査</w:t>
      </w:r>
    </w:p>
    <w:p w14:paraId="217ED7F8" w14:textId="77777777" w:rsidR="00EF66E8" w:rsidRPr="00F86188" w:rsidRDefault="001B304D" w:rsidP="00EF66E8">
      <w:pPr>
        <w:autoSpaceDE w:val="0"/>
        <w:autoSpaceDN w:val="0"/>
        <w:adjustRightInd w:val="0"/>
        <w:ind w:leftChars="300" w:left="630" w:firstLineChars="100" w:firstLine="22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水素燃料電池自動車の世界統一基準（</w:t>
      </w:r>
      <w:r w:rsidRPr="00F86188">
        <w:rPr>
          <w:rFonts w:asciiTheme="minorEastAsia" w:hAnsiTheme="minorEastAsia" w:cs="Century"/>
          <w:color w:val="000000" w:themeColor="text1"/>
          <w:kern w:val="0"/>
          <w:sz w:val="22"/>
        </w:rPr>
        <w:t>GTR13</w:t>
      </w:r>
      <w:r w:rsidRPr="00F86188">
        <w:rPr>
          <w:rFonts w:asciiTheme="minorEastAsia" w:hAnsiTheme="minorEastAsia" w:cs="MS-Mincho" w:hint="eastAsia"/>
          <w:color w:val="000000" w:themeColor="text1"/>
          <w:kern w:val="0"/>
          <w:sz w:val="22"/>
        </w:rPr>
        <w:t>）及び相互承認のための協定規則（</w:t>
      </w:r>
      <w:r w:rsidRPr="00F86188">
        <w:rPr>
          <w:rFonts w:asciiTheme="minorEastAsia" w:hAnsiTheme="minorEastAsia" w:cs="Century"/>
          <w:color w:val="000000" w:themeColor="text1"/>
          <w:kern w:val="0"/>
          <w:sz w:val="22"/>
        </w:rPr>
        <w:t>UNR134</w:t>
      </w:r>
      <w:r w:rsidRPr="00F86188">
        <w:rPr>
          <w:rFonts w:asciiTheme="minorEastAsia" w:hAnsiTheme="minorEastAsia" w:cs="MS-Mincho" w:hint="eastAsia"/>
          <w:color w:val="000000" w:themeColor="text1"/>
          <w:kern w:val="0"/>
          <w:sz w:val="22"/>
        </w:rPr>
        <w:t>）に係る国際的な議論の動向調査</w:t>
      </w:r>
      <w:r w:rsidR="007B1D87" w:rsidRPr="00F86188">
        <w:rPr>
          <w:rFonts w:asciiTheme="minorEastAsia" w:hAnsiTheme="minorEastAsia" w:cs="MS-Mincho" w:hint="eastAsia"/>
          <w:color w:val="000000" w:themeColor="text1"/>
          <w:kern w:val="0"/>
          <w:sz w:val="22"/>
        </w:rPr>
        <w:t>や、</w:t>
      </w:r>
      <w:r w:rsidR="00707E60" w:rsidRPr="00F86188">
        <w:rPr>
          <w:rFonts w:asciiTheme="minorEastAsia" w:hAnsiTheme="minorEastAsia" w:cs="MS-Mincho" w:hint="eastAsia"/>
          <w:color w:val="000000" w:themeColor="text1"/>
          <w:kern w:val="0"/>
          <w:sz w:val="22"/>
        </w:rPr>
        <w:t>国内</w:t>
      </w:r>
      <w:r w:rsidR="00C37EA8" w:rsidRPr="00F86188">
        <w:rPr>
          <w:rFonts w:asciiTheme="minorEastAsia" w:hAnsiTheme="minorEastAsia" w:cs="MS-Mincho" w:hint="eastAsia"/>
          <w:color w:val="000000" w:themeColor="text1"/>
          <w:kern w:val="0"/>
          <w:sz w:val="22"/>
        </w:rPr>
        <w:t>法令との整合化</w:t>
      </w:r>
      <w:r w:rsidR="007B1D87" w:rsidRPr="00F86188">
        <w:rPr>
          <w:rFonts w:asciiTheme="minorEastAsia" w:hAnsiTheme="minorEastAsia" w:cs="MS-Mincho" w:hint="eastAsia"/>
          <w:color w:val="000000" w:themeColor="text1"/>
          <w:kern w:val="0"/>
          <w:sz w:val="22"/>
        </w:rPr>
        <w:t>等の</w:t>
      </w:r>
      <w:r w:rsidR="00707E60" w:rsidRPr="00F86188">
        <w:rPr>
          <w:rFonts w:asciiTheme="minorEastAsia" w:hAnsiTheme="minorEastAsia" w:cs="MS-Mincho" w:hint="eastAsia"/>
          <w:color w:val="000000" w:themeColor="text1"/>
          <w:kern w:val="0"/>
          <w:sz w:val="22"/>
        </w:rPr>
        <w:t>検討を行う</w:t>
      </w:r>
      <w:r w:rsidR="007B1D87" w:rsidRPr="00F86188">
        <w:rPr>
          <w:rFonts w:asciiTheme="minorEastAsia" w:hAnsiTheme="minorEastAsia" w:cs="MS-Mincho" w:hint="eastAsia"/>
          <w:color w:val="000000" w:themeColor="text1"/>
          <w:kern w:val="0"/>
          <w:sz w:val="22"/>
        </w:rPr>
        <w:t>。</w:t>
      </w:r>
    </w:p>
    <w:p w14:paraId="750DFA74" w14:textId="2D4C4F55" w:rsidR="00EF66E8" w:rsidRPr="00F86188" w:rsidRDefault="001B304D" w:rsidP="00EF66E8">
      <w:pPr>
        <w:autoSpaceDE w:val="0"/>
        <w:autoSpaceDN w:val="0"/>
        <w:adjustRightInd w:val="0"/>
        <w:ind w:leftChars="300" w:left="630" w:firstLineChars="100" w:firstLine="220"/>
        <w:jc w:val="left"/>
        <w:rPr>
          <w:rFonts w:asciiTheme="minorEastAsia" w:hAnsiTheme="minorEastAsia" w:cs="MS-Mincho"/>
          <w:color w:val="000000" w:themeColor="text1"/>
          <w:kern w:val="0"/>
          <w:sz w:val="22"/>
        </w:rPr>
      </w:pPr>
      <w:r w:rsidRPr="00F86188">
        <w:rPr>
          <w:rFonts w:hint="eastAsia"/>
          <w:color w:val="000000" w:themeColor="text1"/>
          <w:sz w:val="22"/>
        </w:rPr>
        <w:t>具体的には、</w:t>
      </w:r>
      <w:r w:rsidR="005B2729" w:rsidRPr="00F86188">
        <w:rPr>
          <w:color w:val="000000" w:themeColor="text1"/>
          <w:sz w:val="22"/>
        </w:rPr>
        <w:t>国連の自動車基準調和世界フォーラム（</w:t>
      </w:r>
      <w:r w:rsidR="005B2729" w:rsidRPr="00F86188">
        <w:rPr>
          <w:color w:val="000000" w:themeColor="text1"/>
          <w:sz w:val="22"/>
        </w:rPr>
        <w:t>WP29</w:t>
      </w:r>
      <w:r w:rsidR="005B2729" w:rsidRPr="00F86188">
        <w:rPr>
          <w:color w:val="000000" w:themeColor="text1"/>
          <w:sz w:val="22"/>
        </w:rPr>
        <w:t>）</w:t>
      </w:r>
      <w:r w:rsidR="005B2729" w:rsidRPr="00F86188">
        <w:rPr>
          <w:rFonts w:hint="eastAsia"/>
          <w:color w:val="000000" w:themeColor="text1"/>
          <w:sz w:val="22"/>
        </w:rPr>
        <w:t>傘下の</w:t>
      </w:r>
      <w:r w:rsidR="007721DC" w:rsidRPr="00F86188">
        <w:rPr>
          <w:rFonts w:hint="eastAsia"/>
          <w:color w:val="000000" w:themeColor="text1"/>
          <w:sz w:val="22"/>
        </w:rPr>
        <w:t>国際会議</w:t>
      </w:r>
      <w:r w:rsidR="00337C2C" w:rsidRPr="00F86188">
        <w:rPr>
          <w:rFonts w:asciiTheme="minorEastAsia" w:hAnsiTheme="minorEastAsia" w:cs="MS-Mincho" w:hint="eastAsia"/>
          <w:color w:val="000000" w:themeColor="text1"/>
          <w:kern w:val="0"/>
          <w:sz w:val="22"/>
        </w:rPr>
        <w:t>（</w:t>
      </w:r>
      <w:r w:rsidR="00EB2F36" w:rsidRPr="00F86188">
        <w:rPr>
          <w:rFonts w:asciiTheme="minorEastAsia" w:hAnsiTheme="minorEastAsia" w:cs="MS-Mincho" w:hint="eastAsia"/>
          <w:color w:val="000000" w:themeColor="text1"/>
          <w:kern w:val="0"/>
          <w:sz w:val="22"/>
        </w:rPr>
        <w:t>事業実施期間中</w:t>
      </w:r>
      <w:r w:rsidR="00580955" w:rsidRPr="00F86188">
        <w:rPr>
          <w:rFonts w:asciiTheme="minorEastAsia" w:hAnsiTheme="minorEastAsia" w:cs="MS-Mincho" w:hint="eastAsia"/>
          <w:color w:val="000000" w:themeColor="text1"/>
          <w:kern w:val="0"/>
          <w:sz w:val="22"/>
        </w:rPr>
        <w:t>、</w:t>
      </w:r>
      <w:r w:rsidR="00B643C2" w:rsidRPr="00F86188">
        <w:rPr>
          <w:rFonts w:asciiTheme="minorEastAsia" w:hAnsiTheme="minorEastAsia" w:cs="MS-Mincho" w:hint="eastAsia"/>
          <w:color w:val="000000" w:themeColor="text1"/>
          <w:kern w:val="0"/>
          <w:sz w:val="22"/>
        </w:rPr>
        <w:t>現地開催</w:t>
      </w:r>
      <w:r w:rsidR="00580955" w:rsidRPr="00F86188">
        <w:rPr>
          <w:rFonts w:asciiTheme="minorEastAsia" w:hAnsiTheme="minorEastAsia" w:cs="MS-Mincho" w:hint="eastAsia"/>
          <w:color w:val="000000" w:themeColor="text1"/>
          <w:kern w:val="0"/>
          <w:sz w:val="22"/>
        </w:rPr>
        <w:t>２</w:t>
      </w:r>
      <w:r w:rsidR="00B643C2" w:rsidRPr="00F86188">
        <w:rPr>
          <w:rFonts w:asciiTheme="minorEastAsia" w:hAnsiTheme="minorEastAsia" w:cs="MS-Mincho" w:hint="eastAsia"/>
          <w:color w:val="000000" w:themeColor="text1"/>
          <w:kern w:val="0"/>
          <w:sz w:val="22"/>
        </w:rPr>
        <w:t>回程度</w:t>
      </w:r>
      <w:r w:rsidR="00580955" w:rsidRPr="00F86188">
        <w:rPr>
          <w:rFonts w:asciiTheme="minorEastAsia" w:hAnsiTheme="minorEastAsia" w:cs="MS-Mincho" w:hint="eastAsia"/>
          <w:color w:val="000000" w:themeColor="text1"/>
          <w:kern w:val="0"/>
          <w:sz w:val="22"/>
        </w:rPr>
        <w:t>（</w:t>
      </w:r>
      <w:r w:rsidR="008B20A0" w:rsidRPr="00F86188">
        <w:rPr>
          <w:rFonts w:asciiTheme="minorEastAsia" w:hAnsiTheme="minorEastAsia" w:cs="MS-Mincho" w:hint="eastAsia"/>
          <w:color w:val="000000" w:themeColor="text1"/>
          <w:kern w:val="0"/>
          <w:sz w:val="22"/>
        </w:rPr>
        <w:t>ジュネーブ</w:t>
      </w:r>
      <w:r w:rsidR="00580955" w:rsidRPr="00F86188">
        <w:rPr>
          <w:rFonts w:asciiTheme="minorEastAsia" w:hAnsiTheme="minorEastAsia" w:cs="MS-Mincho" w:hint="eastAsia"/>
          <w:color w:val="000000" w:themeColor="text1"/>
          <w:kern w:val="0"/>
          <w:sz w:val="22"/>
        </w:rPr>
        <w:t>及びベルリンを予定）</w:t>
      </w:r>
      <w:r w:rsidR="00EB4715" w:rsidRPr="00F86188">
        <w:rPr>
          <w:rFonts w:asciiTheme="minorEastAsia" w:hAnsiTheme="minorEastAsia" w:cs="MS-Mincho" w:hint="eastAsia"/>
          <w:color w:val="000000" w:themeColor="text1"/>
          <w:kern w:val="0"/>
          <w:sz w:val="22"/>
        </w:rPr>
        <w:t>及び</w:t>
      </w:r>
      <w:r w:rsidR="00B643C2" w:rsidRPr="00F86188">
        <w:rPr>
          <w:rFonts w:asciiTheme="minorEastAsia" w:hAnsiTheme="minorEastAsia" w:cs="MS-Mincho" w:hint="eastAsia"/>
          <w:color w:val="000000" w:themeColor="text1"/>
          <w:kern w:val="0"/>
          <w:sz w:val="22"/>
        </w:rPr>
        <w:t>オンライン開催10</w:t>
      </w:r>
      <w:r w:rsidR="000E789C" w:rsidRPr="00F86188">
        <w:rPr>
          <w:rFonts w:asciiTheme="minorEastAsia" w:hAnsiTheme="minorEastAsia" w:cs="MS-Mincho" w:hint="eastAsia"/>
          <w:color w:val="000000" w:themeColor="text1"/>
          <w:kern w:val="0"/>
          <w:sz w:val="22"/>
        </w:rPr>
        <w:t>回程度</w:t>
      </w:r>
      <w:r w:rsidR="00B643C2" w:rsidRPr="00F86188">
        <w:rPr>
          <w:rFonts w:asciiTheme="minorEastAsia" w:hAnsiTheme="minorEastAsia" w:cs="MS-Mincho" w:hint="eastAsia"/>
          <w:color w:val="000000" w:themeColor="text1"/>
          <w:kern w:val="0"/>
          <w:sz w:val="22"/>
        </w:rPr>
        <w:t>を予定</w:t>
      </w:r>
      <w:r w:rsidR="007B1D87" w:rsidRPr="00F86188">
        <w:rPr>
          <w:rFonts w:asciiTheme="minorEastAsia" w:hAnsiTheme="minorEastAsia" w:cs="MS-Mincho" w:hint="eastAsia"/>
          <w:color w:val="000000" w:themeColor="text1"/>
          <w:kern w:val="0"/>
          <w:sz w:val="22"/>
        </w:rPr>
        <w:t>）</w:t>
      </w:r>
      <w:r w:rsidR="00880EE1" w:rsidRPr="00F86188">
        <w:rPr>
          <w:rFonts w:asciiTheme="minorEastAsia" w:hAnsiTheme="minorEastAsia" w:cs="MS-Mincho" w:hint="eastAsia"/>
          <w:color w:val="000000" w:themeColor="text1"/>
          <w:kern w:val="0"/>
          <w:sz w:val="22"/>
        </w:rPr>
        <w:t>や</w:t>
      </w:r>
      <w:r w:rsidR="007B1D87" w:rsidRPr="00F86188">
        <w:rPr>
          <w:rFonts w:asciiTheme="minorEastAsia" w:hAnsiTheme="minorEastAsia" w:cs="MS-Mincho" w:hint="eastAsia"/>
          <w:color w:val="000000" w:themeColor="text1"/>
          <w:kern w:val="0"/>
          <w:sz w:val="22"/>
        </w:rPr>
        <w:t>、自動車基準認証国際化研究センター（JASIC）による国内対応</w:t>
      </w:r>
      <w:r w:rsidR="00C37EA8" w:rsidRPr="00F86188">
        <w:rPr>
          <w:rFonts w:asciiTheme="minorEastAsia" w:hAnsiTheme="minorEastAsia" w:cs="MS-Mincho" w:hint="eastAsia"/>
          <w:color w:val="000000" w:themeColor="text1"/>
          <w:kern w:val="0"/>
          <w:sz w:val="22"/>
        </w:rPr>
        <w:t>に係る</w:t>
      </w:r>
      <w:r w:rsidR="007721DC" w:rsidRPr="00F86188">
        <w:rPr>
          <w:rFonts w:asciiTheme="minorEastAsia" w:hAnsiTheme="minorEastAsia" w:cs="MS-Mincho" w:hint="eastAsia"/>
          <w:color w:val="000000" w:themeColor="text1"/>
          <w:kern w:val="0"/>
          <w:sz w:val="22"/>
        </w:rPr>
        <w:t>会議</w:t>
      </w:r>
      <w:r w:rsidR="007B1D87" w:rsidRPr="00F86188">
        <w:rPr>
          <w:rFonts w:asciiTheme="minorEastAsia" w:hAnsiTheme="minorEastAsia" w:cs="MS-Mincho" w:hint="eastAsia"/>
          <w:color w:val="000000" w:themeColor="text1"/>
          <w:kern w:val="0"/>
          <w:sz w:val="22"/>
        </w:rPr>
        <w:t>（事業実施期間中</w:t>
      </w:r>
      <w:r w:rsidR="00580955" w:rsidRPr="00F86188">
        <w:rPr>
          <w:rFonts w:asciiTheme="minorEastAsia" w:hAnsiTheme="minorEastAsia" w:cs="MS-Mincho" w:hint="eastAsia"/>
          <w:color w:val="000000" w:themeColor="text1"/>
          <w:kern w:val="0"/>
          <w:sz w:val="22"/>
        </w:rPr>
        <w:t>、</w:t>
      </w:r>
      <w:r w:rsidR="007B1D87" w:rsidRPr="00F86188">
        <w:rPr>
          <w:rFonts w:asciiTheme="minorEastAsia" w:hAnsiTheme="minorEastAsia" w:cs="MS-Mincho" w:hint="eastAsia"/>
          <w:color w:val="000000" w:themeColor="text1"/>
          <w:kern w:val="0"/>
          <w:sz w:val="22"/>
        </w:rPr>
        <w:t>オンライン開催10回程度を予定）に</w:t>
      </w:r>
      <w:r w:rsidR="006726B3" w:rsidRPr="00F86188">
        <w:rPr>
          <w:rFonts w:asciiTheme="minorEastAsia" w:hAnsiTheme="minorEastAsia" w:cs="MS-Mincho" w:hint="eastAsia"/>
          <w:color w:val="000000" w:themeColor="text1"/>
          <w:kern w:val="0"/>
          <w:sz w:val="22"/>
        </w:rPr>
        <w:t>参加し、</w:t>
      </w:r>
      <w:r w:rsidR="007B1D87" w:rsidRPr="00F86188">
        <w:rPr>
          <w:rFonts w:asciiTheme="minorEastAsia" w:hAnsiTheme="minorEastAsia" w:cs="MS-Mincho" w:hint="eastAsia"/>
          <w:color w:val="000000" w:themeColor="text1"/>
          <w:kern w:val="0"/>
          <w:sz w:val="22"/>
        </w:rPr>
        <w:t>議論の動向を</w:t>
      </w:r>
      <w:r w:rsidR="006726B3" w:rsidRPr="00F86188">
        <w:rPr>
          <w:rFonts w:asciiTheme="minorEastAsia" w:hAnsiTheme="minorEastAsia" w:cs="MS-Mincho" w:hint="eastAsia"/>
          <w:color w:val="000000" w:themeColor="text1"/>
          <w:kern w:val="0"/>
          <w:sz w:val="22"/>
        </w:rPr>
        <w:t>調査</w:t>
      </w:r>
      <w:r w:rsidR="007B1D87" w:rsidRPr="00F86188">
        <w:rPr>
          <w:rFonts w:asciiTheme="minorEastAsia" w:hAnsiTheme="minorEastAsia" w:cs="MS-Mincho" w:hint="eastAsia"/>
          <w:color w:val="000000" w:themeColor="text1"/>
          <w:kern w:val="0"/>
          <w:sz w:val="22"/>
        </w:rPr>
        <w:t>するとともに、それらを踏まえた国際規則改正等の国内基準への取り込み等の検討を行う。</w:t>
      </w:r>
    </w:p>
    <w:p w14:paraId="67F6370F" w14:textId="3A04F2D2" w:rsidR="00A12BA5" w:rsidRPr="00F86188" w:rsidRDefault="00D055C0" w:rsidP="00EF66E8">
      <w:pPr>
        <w:autoSpaceDE w:val="0"/>
        <w:autoSpaceDN w:val="0"/>
        <w:adjustRightInd w:val="0"/>
        <w:ind w:leftChars="300" w:left="630" w:firstLineChars="100" w:firstLine="22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なお、</w:t>
      </w:r>
      <w:r w:rsidR="00511F90" w:rsidRPr="00F86188">
        <w:rPr>
          <w:rFonts w:asciiTheme="minorEastAsia" w:hAnsiTheme="minorEastAsia" w:cs="MS-Mincho" w:hint="eastAsia"/>
          <w:color w:val="000000" w:themeColor="text1"/>
          <w:kern w:val="0"/>
          <w:sz w:val="22"/>
        </w:rPr>
        <w:t>本項目の実施に</w:t>
      </w:r>
      <w:r w:rsidR="006726B3" w:rsidRPr="00F86188">
        <w:rPr>
          <w:rFonts w:asciiTheme="minorEastAsia" w:hAnsiTheme="minorEastAsia" w:cs="MS-Mincho" w:hint="eastAsia"/>
          <w:color w:val="000000" w:themeColor="text1"/>
          <w:kern w:val="0"/>
          <w:sz w:val="22"/>
        </w:rPr>
        <w:t>あたっては、</w:t>
      </w:r>
      <w:r w:rsidR="00E41C6E" w:rsidRPr="00F86188">
        <w:rPr>
          <w:rFonts w:asciiTheme="minorEastAsia" w:hAnsiTheme="minorEastAsia" w:cs="MS-Mincho" w:hint="eastAsia"/>
          <w:color w:val="000000" w:themeColor="text1"/>
          <w:kern w:val="0"/>
          <w:sz w:val="22"/>
        </w:rPr>
        <w:t>出席</w:t>
      </w:r>
      <w:r w:rsidR="006410FB" w:rsidRPr="00F86188">
        <w:rPr>
          <w:rFonts w:asciiTheme="minorEastAsia" w:hAnsiTheme="minorEastAsia" w:cs="MS-Mincho" w:hint="eastAsia"/>
          <w:color w:val="000000" w:themeColor="text1"/>
          <w:kern w:val="0"/>
          <w:sz w:val="22"/>
        </w:rPr>
        <w:t>が必要な国際会議等は、高圧ガス保安室</w:t>
      </w:r>
      <w:r w:rsidR="00AA5D50" w:rsidRPr="00F86188">
        <w:rPr>
          <w:rFonts w:asciiTheme="minorEastAsia" w:hAnsiTheme="minorEastAsia" w:cs="MS-Mincho" w:hint="eastAsia"/>
          <w:color w:val="000000" w:themeColor="text1"/>
          <w:kern w:val="0"/>
          <w:sz w:val="22"/>
        </w:rPr>
        <w:t>と相談の上</w:t>
      </w:r>
      <w:r w:rsidR="006410FB" w:rsidRPr="00F86188">
        <w:rPr>
          <w:rFonts w:asciiTheme="minorEastAsia" w:hAnsiTheme="minorEastAsia" w:cs="MS-Mincho" w:hint="eastAsia"/>
          <w:color w:val="000000" w:themeColor="text1"/>
          <w:kern w:val="0"/>
          <w:sz w:val="22"/>
        </w:rPr>
        <w:t>決定し、国際動向を踏まえた国内法令への影響等について、</w:t>
      </w:r>
      <w:r w:rsidR="006410FB" w:rsidRPr="00F86188">
        <w:rPr>
          <w:rFonts w:asciiTheme="minorEastAsia" w:hAnsiTheme="minorEastAsia"/>
          <w:bCs/>
          <w:color w:val="000000" w:themeColor="text1"/>
          <w:sz w:val="22"/>
        </w:rPr>
        <w:t>高圧ガス保安室</w:t>
      </w:r>
      <w:r w:rsidR="006410FB" w:rsidRPr="00F86188">
        <w:rPr>
          <w:rFonts w:asciiTheme="minorEastAsia" w:hAnsiTheme="minorEastAsia" w:hint="eastAsia"/>
          <w:bCs/>
          <w:color w:val="000000" w:themeColor="text1"/>
          <w:sz w:val="22"/>
        </w:rPr>
        <w:t>と緊密に連携して情報共有・相談を行うこと。</w:t>
      </w:r>
    </w:p>
    <w:p w14:paraId="34188861" w14:textId="77777777" w:rsidR="004D5C40" w:rsidRPr="00F86188" w:rsidRDefault="004D5C40" w:rsidP="008513E8">
      <w:pPr>
        <w:autoSpaceDE w:val="0"/>
        <w:autoSpaceDN w:val="0"/>
        <w:adjustRightInd w:val="0"/>
        <w:jc w:val="left"/>
        <w:rPr>
          <w:rFonts w:asciiTheme="minorEastAsia" w:hAnsiTheme="minorEastAsia" w:cs="MS-Mincho"/>
          <w:color w:val="000000" w:themeColor="text1"/>
          <w:kern w:val="0"/>
          <w:sz w:val="22"/>
        </w:rPr>
      </w:pPr>
    </w:p>
    <w:p w14:paraId="5A994FA9" w14:textId="77702D1B" w:rsidR="0028185C" w:rsidRPr="00F86188" w:rsidRDefault="00BD5AD6" w:rsidP="00BD5AD6">
      <w:pPr>
        <w:autoSpaceDE w:val="0"/>
        <w:autoSpaceDN w:val="0"/>
        <w:adjustRightInd w:val="0"/>
        <w:ind w:firstLineChars="100" w:firstLine="22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w:t>
      </w:r>
      <w:r w:rsidR="00934194" w:rsidRPr="00F86188">
        <w:rPr>
          <w:rFonts w:asciiTheme="minorEastAsia" w:hAnsiTheme="minorEastAsia" w:cs="MS-Mincho" w:hint="eastAsia"/>
          <w:color w:val="000000" w:themeColor="text1"/>
          <w:kern w:val="0"/>
          <w:sz w:val="22"/>
        </w:rPr>
        <w:t>４</w:t>
      </w:r>
      <w:r w:rsidRPr="00F86188">
        <w:rPr>
          <w:rFonts w:asciiTheme="minorEastAsia" w:hAnsiTheme="minorEastAsia" w:cs="MS-Mincho" w:hint="eastAsia"/>
          <w:color w:val="000000" w:themeColor="text1"/>
          <w:kern w:val="0"/>
          <w:sz w:val="22"/>
        </w:rPr>
        <w:t>）</w:t>
      </w:r>
      <w:r w:rsidR="005C0623" w:rsidRPr="00F86188">
        <w:rPr>
          <w:rFonts w:asciiTheme="minorEastAsia" w:hAnsiTheme="minorEastAsia" w:cs="MS-Mincho" w:hint="eastAsia"/>
          <w:color w:val="000000" w:themeColor="text1"/>
          <w:kern w:val="0"/>
          <w:sz w:val="22"/>
        </w:rPr>
        <w:t>調査報告書の作成</w:t>
      </w:r>
    </w:p>
    <w:p w14:paraId="60A07684" w14:textId="291BD236" w:rsidR="000B266A" w:rsidRPr="00F86188" w:rsidRDefault="0028185C" w:rsidP="00244A5E">
      <w:pPr>
        <w:autoSpaceDE w:val="0"/>
        <w:autoSpaceDN w:val="0"/>
        <w:adjustRightInd w:val="0"/>
        <w:ind w:leftChars="232" w:left="487" w:firstLineChars="100" w:firstLine="22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上記</w:t>
      </w:r>
      <w:r w:rsidR="00BD5AD6" w:rsidRPr="00F86188">
        <w:rPr>
          <w:rFonts w:asciiTheme="minorEastAsia" w:hAnsiTheme="minorEastAsia" w:cs="MS-Mincho" w:hint="eastAsia"/>
          <w:color w:val="000000" w:themeColor="text1"/>
          <w:kern w:val="0"/>
          <w:sz w:val="22"/>
        </w:rPr>
        <w:t>（１）から（</w:t>
      </w:r>
      <w:r w:rsidR="00C31437" w:rsidRPr="00F86188">
        <w:rPr>
          <w:rFonts w:asciiTheme="minorEastAsia" w:hAnsiTheme="minorEastAsia" w:cs="MS-Mincho" w:hint="eastAsia"/>
          <w:color w:val="000000" w:themeColor="text1"/>
          <w:kern w:val="0"/>
          <w:sz w:val="22"/>
        </w:rPr>
        <w:t>３</w:t>
      </w:r>
      <w:r w:rsidR="00BD5AD6" w:rsidRPr="00F86188">
        <w:rPr>
          <w:rFonts w:asciiTheme="minorEastAsia" w:hAnsiTheme="minorEastAsia" w:cs="MS-Mincho" w:hint="eastAsia"/>
          <w:color w:val="000000" w:themeColor="text1"/>
          <w:kern w:val="0"/>
          <w:sz w:val="22"/>
        </w:rPr>
        <w:t>）</w:t>
      </w:r>
      <w:r w:rsidRPr="00F86188">
        <w:rPr>
          <w:rFonts w:asciiTheme="minorEastAsia" w:hAnsiTheme="minorEastAsia" w:cs="MS-Mincho" w:hint="eastAsia"/>
          <w:color w:val="000000" w:themeColor="text1"/>
          <w:kern w:val="0"/>
          <w:sz w:val="22"/>
        </w:rPr>
        <w:t>の</w:t>
      </w:r>
      <w:r w:rsidR="000B266A" w:rsidRPr="00F86188">
        <w:rPr>
          <w:rFonts w:asciiTheme="minorEastAsia" w:hAnsiTheme="minorEastAsia" w:cs="MS-Mincho" w:hint="eastAsia"/>
          <w:color w:val="000000" w:themeColor="text1"/>
          <w:kern w:val="0"/>
          <w:sz w:val="22"/>
        </w:rPr>
        <w:t>内容を踏まえ、</w:t>
      </w:r>
      <w:r w:rsidR="00FE5912" w:rsidRPr="00F86188">
        <w:rPr>
          <w:rFonts w:asciiTheme="minorEastAsia" w:hAnsiTheme="minorEastAsia" w:cs="MS-Mincho" w:hint="eastAsia"/>
          <w:color w:val="000000" w:themeColor="text1"/>
          <w:kern w:val="0"/>
          <w:sz w:val="22"/>
        </w:rPr>
        <w:t>調査</w:t>
      </w:r>
      <w:r w:rsidRPr="00F86188">
        <w:rPr>
          <w:rFonts w:asciiTheme="minorEastAsia" w:hAnsiTheme="minorEastAsia" w:cs="MS-Mincho" w:hint="eastAsia"/>
          <w:color w:val="000000" w:themeColor="text1"/>
          <w:kern w:val="0"/>
          <w:sz w:val="22"/>
        </w:rPr>
        <w:t>報告書を作成する。</w:t>
      </w:r>
      <w:r w:rsidR="000B266A" w:rsidRPr="00F86188">
        <w:rPr>
          <w:rFonts w:asciiTheme="minorEastAsia" w:hAnsiTheme="minorEastAsia" w:cs="MS-Mincho" w:hint="eastAsia"/>
          <w:color w:val="000000" w:themeColor="text1"/>
          <w:kern w:val="0"/>
          <w:sz w:val="22"/>
        </w:rPr>
        <w:t>報告書の</w:t>
      </w:r>
      <w:r w:rsidR="00475C36" w:rsidRPr="00F86188">
        <w:rPr>
          <w:rFonts w:asciiTheme="minorEastAsia" w:hAnsiTheme="minorEastAsia" w:cs="MS-Mincho" w:hint="eastAsia"/>
          <w:color w:val="000000" w:themeColor="text1"/>
          <w:kern w:val="0"/>
          <w:sz w:val="22"/>
        </w:rPr>
        <w:t>作成</w:t>
      </w:r>
      <w:r w:rsidR="000B266A" w:rsidRPr="00F86188">
        <w:rPr>
          <w:rFonts w:asciiTheme="minorEastAsia" w:hAnsiTheme="minorEastAsia" w:cs="MS-Mincho" w:hint="eastAsia"/>
          <w:color w:val="000000" w:themeColor="text1"/>
          <w:kern w:val="0"/>
          <w:sz w:val="22"/>
        </w:rPr>
        <w:t>にあたっては、</w:t>
      </w:r>
      <w:r w:rsidR="00C16B96" w:rsidRPr="00F86188">
        <w:rPr>
          <w:rFonts w:asciiTheme="minorEastAsia" w:hAnsiTheme="minorEastAsia" w:cs="MS-Mincho" w:hint="eastAsia"/>
          <w:color w:val="000000" w:themeColor="text1"/>
          <w:kern w:val="0"/>
          <w:sz w:val="22"/>
        </w:rPr>
        <w:t>高圧ガス保安室と緊密に調整</w:t>
      </w:r>
      <w:r w:rsidR="00A858D2" w:rsidRPr="00F86188">
        <w:rPr>
          <w:rFonts w:asciiTheme="minorEastAsia" w:hAnsiTheme="minorEastAsia" w:cs="MS-Mincho" w:hint="eastAsia"/>
          <w:color w:val="000000" w:themeColor="text1"/>
          <w:kern w:val="0"/>
          <w:sz w:val="22"/>
        </w:rPr>
        <w:t>し、報告書案を</w:t>
      </w:r>
      <w:r w:rsidR="00475C36" w:rsidRPr="00F86188">
        <w:rPr>
          <w:rFonts w:asciiTheme="minorEastAsia" w:hAnsiTheme="minorEastAsia" w:cs="MS-Mincho" w:hint="eastAsia"/>
          <w:color w:val="000000" w:themeColor="text1"/>
          <w:kern w:val="0"/>
          <w:sz w:val="22"/>
        </w:rPr>
        <w:t>事業完了の前に</w:t>
      </w:r>
      <w:r w:rsidR="000B266A" w:rsidRPr="00F86188">
        <w:rPr>
          <w:rFonts w:asciiTheme="minorEastAsia" w:hAnsiTheme="minorEastAsia" w:cs="MS-Mincho" w:hint="eastAsia"/>
          <w:color w:val="000000" w:themeColor="text1"/>
          <w:kern w:val="0"/>
          <w:sz w:val="22"/>
        </w:rPr>
        <w:t>提出</w:t>
      </w:r>
      <w:r w:rsidR="00C31437" w:rsidRPr="00F86188">
        <w:rPr>
          <w:rFonts w:asciiTheme="minorEastAsia" w:hAnsiTheme="minorEastAsia" w:cs="MS-Mincho" w:hint="eastAsia"/>
          <w:color w:val="000000" w:themeColor="text1"/>
          <w:kern w:val="0"/>
          <w:sz w:val="22"/>
        </w:rPr>
        <w:t>し</w:t>
      </w:r>
      <w:r w:rsidR="00A858D2" w:rsidRPr="00F86188">
        <w:rPr>
          <w:rFonts w:asciiTheme="minorEastAsia" w:hAnsiTheme="minorEastAsia" w:cs="MS-Mincho" w:hint="eastAsia"/>
          <w:color w:val="000000" w:themeColor="text1"/>
          <w:kern w:val="0"/>
          <w:sz w:val="22"/>
        </w:rPr>
        <w:t>て</w:t>
      </w:r>
      <w:r w:rsidR="00475C36" w:rsidRPr="00F86188">
        <w:rPr>
          <w:rFonts w:asciiTheme="minorEastAsia" w:hAnsiTheme="minorEastAsia" w:cs="MS-Mincho" w:hint="eastAsia"/>
          <w:color w:val="000000" w:themeColor="text1"/>
          <w:kern w:val="0"/>
          <w:sz w:val="22"/>
        </w:rPr>
        <w:t>内容の確認を受けること。</w:t>
      </w:r>
    </w:p>
    <w:p w14:paraId="2006DFBC" w14:textId="77777777" w:rsidR="0028185C" w:rsidRPr="00F86188" w:rsidRDefault="0028185C" w:rsidP="008513E8">
      <w:pPr>
        <w:autoSpaceDE w:val="0"/>
        <w:autoSpaceDN w:val="0"/>
        <w:adjustRightInd w:val="0"/>
        <w:jc w:val="left"/>
        <w:rPr>
          <w:rFonts w:asciiTheme="minorEastAsia" w:hAnsiTheme="minorEastAsia" w:cs="MS-Mincho"/>
          <w:color w:val="000000" w:themeColor="text1"/>
          <w:kern w:val="0"/>
          <w:sz w:val="22"/>
        </w:rPr>
      </w:pPr>
    </w:p>
    <w:p w14:paraId="1C3B6749" w14:textId="279F92DD" w:rsidR="008513E8" w:rsidRPr="00F86188" w:rsidRDefault="00385710" w:rsidP="008513E8">
      <w:pPr>
        <w:autoSpaceDE w:val="0"/>
        <w:autoSpaceDN w:val="0"/>
        <w:adjustRightInd w:val="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４</w:t>
      </w:r>
      <w:r w:rsidR="008513E8" w:rsidRPr="00F86188">
        <w:rPr>
          <w:rFonts w:asciiTheme="minorEastAsia" w:hAnsiTheme="minorEastAsia" w:cs="MS-Mincho" w:hint="eastAsia"/>
          <w:color w:val="000000" w:themeColor="text1"/>
          <w:kern w:val="0"/>
          <w:sz w:val="22"/>
        </w:rPr>
        <w:t>．</w:t>
      </w:r>
      <w:r w:rsidR="003B51DF" w:rsidRPr="00F86188">
        <w:rPr>
          <w:rFonts w:asciiTheme="minorEastAsia" w:hAnsiTheme="minorEastAsia" w:cs="MS-Mincho" w:hint="eastAsia"/>
          <w:color w:val="000000" w:themeColor="text1"/>
          <w:kern w:val="0"/>
          <w:sz w:val="22"/>
        </w:rPr>
        <w:t>事業実施期間</w:t>
      </w:r>
    </w:p>
    <w:p w14:paraId="2DF62480" w14:textId="4C5672C0" w:rsidR="008513E8" w:rsidRPr="00F86188" w:rsidRDefault="00FB2AFB" w:rsidP="00E05963">
      <w:pPr>
        <w:autoSpaceDE w:val="0"/>
        <w:autoSpaceDN w:val="0"/>
        <w:adjustRightInd w:val="0"/>
        <w:ind w:firstLineChars="200" w:firstLine="44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委託契約締結日から</w:t>
      </w:r>
      <w:r w:rsidR="0019763B" w:rsidRPr="00F86188">
        <w:rPr>
          <w:rFonts w:asciiTheme="minorEastAsia" w:hAnsiTheme="minorEastAsia" w:cs="MS-Mincho" w:hint="eastAsia"/>
          <w:color w:val="000000" w:themeColor="text1"/>
          <w:kern w:val="0"/>
          <w:sz w:val="22"/>
        </w:rPr>
        <w:t>令和</w:t>
      </w:r>
      <w:r w:rsidR="00E061D0" w:rsidRPr="00F86188">
        <w:rPr>
          <w:rFonts w:asciiTheme="minorEastAsia" w:hAnsiTheme="minorEastAsia" w:cs="MS-Mincho" w:hint="eastAsia"/>
          <w:color w:val="000000" w:themeColor="text1"/>
          <w:kern w:val="0"/>
          <w:sz w:val="22"/>
        </w:rPr>
        <w:t>７</w:t>
      </w:r>
      <w:r w:rsidRPr="00F86188">
        <w:rPr>
          <w:rFonts w:asciiTheme="minorEastAsia" w:hAnsiTheme="minorEastAsia" w:cs="MS-Mincho" w:hint="eastAsia"/>
          <w:color w:val="000000" w:themeColor="text1"/>
          <w:kern w:val="0"/>
          <w:sz w:val="22"/>
        </w:rPr>
        <w:t>年</w:t>
      </w:r>
      <w:r w:rsidR="0019763B" w:rsidRPr="00F86188">
        <w:rPr>
          <w:rFonts w:asciiTheme="minorEastAsia" w:hAnsiTheme="minorEastAsia" w:cs="MS-Mincho" w:hint="eastAsia"/>
          <w:color w:val="000000" w:themeColor="text1"/>
          <w:kern w:val="0"/>
          <w:sz w:val="22"/>
        </w:rPr>
        <w:t>３</w:t>
      </w:r>
      <w:r w:rsidR="008F3C26" w:rsidRPr="00F86188">
        <w:rPr>
          <w:rFonts w:asciiTheme="minorEastAsia" w:hAnsiTheme="minorEastAsia" w:cs="MS-Mincho" w:hint="eastAsia"/>
          <w:color w:val="000000" w:themeColor="text1"/>
          <w:kern w:val="0"/>
          <w:sz w:val="22"/>
        </w:rPr>
        <w:t>月</w:t>
      </w:r>
      <w:r w:rsidR="00334781" w:rsidRPr="00F86188">
        <w:rPr>
          <w:rFonts w:asciiTheme="minorEastAsia" w:hAnsiTheme="minorEastAsia" w:cs="MS-Mincho" w:hint="eastAsia"/>
          <w:color w:val="000000" w:themeColor="text1"/>
          <w:kern w:val="0"/>
          <w:sz w:val="22"/>
        </w:rPr>
        <w:t>３１</w:t>
      </w:r>
      <w:r w:rsidR="008513E8" w:rsidRPr="00F86188">
        <w:rPr>
          <w:rFonts w:asciiTheme="minorEastAsia" w:hAnsiTheme="minorEastAsia" w:cs="MS-Mincho" w:hint="eastAsia"/>
          <w:color w:val="000000" w:themeColor="text1"/>
          <w:kern w:val="0"/>
          <w:sz w:val="22"/>
        </w:rPr>
        <w:t>日まで</w:t>
      </w:r>
    </w:p>
    <w:p w14:paraId="56E31931" w14:textId="77777777" w:rsidR="008513E8" w:rsidRPr="00F86188" w:rsidRDefault="008513E8" w:rsidP="008513E8">
      <w:pPr>
        <w:autoSpaceDE w:val="0"/>
        <w:autoSpaceDN w:val="0"/>
        <w:adjustRightInd w:val="0"/>
        <w:jc w:val="left"/>
        <w:rPr>
          <w:rFonts w:asciiTheme="minorEastAsia" w:hAnsiTheme="minorEastAsia" w:cs="MS-Mincho"/>
          <w:color w:val="000000" w:themeColor="text1"/>
          <w:kern w:val="0"/>
          <w:sz w:val="22"/>
        </w:rPr>
      </w:pPr>
    </w:p>
    <w:p w14:paraId="614A4CB5" w14:textId="00D9050F" w:rsidR="008513E8" w:rsidRPr="00F86188" w:rsidRDefault="00385710" w:rsidP="008513E8">
      <w:pPr>
        <w:autoSpaceDE w:val="0"/>
        <w:autoSpaceDN w:val="0"/>
        <w:adjustRightInd w:val="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５</w:t>
      </w:r>
      <w:r w:rsidR="003B51DF" w:rsidRPr="00F86188">
        <w:rPr>
          <w:rFonts w:asciiTheme="minorEastAsia" w:hAnsiTheme="minorEastAsia" w:cs="MS-Mincho" w:hint="eastAsia"/>
          <w:color w:val="000000" w:themeColor="text1"/>
          <w:kern w:val="0"/>
          <w:sz w:val="22"/>
        </w:rPr>
        <w:t>．</w:t>
      </w:r>
      <w:r w:rsidR="008C16E9" w:rsidRPr="00F86188">
        <w:rPr>
          <w:rFonts w:asciiTheme="minorEastAsia" w:hAnsiTheme="minorEastAsia" w:cs="MS-Mincho" w:hint="eastAsia"/>
          <w:color w:val="000000" w:themeColor="text1"/>
          <w:kern w:val="0"/>
          <w:sz w:val="22"/>
        </w:rPr>
        <w:t>納入物</w:t>
      </w:r>
    </w:p>
    <w:p w14:paraId="7A6DA8C5" w14:textId="77777777" w:rsidR="008513E8" w:rsidRPr="00F86188" w:rsidRDefault="008513E8" w:rsidP="00E05963">
      <w:pPr>
        <w:autoSpaceDE w:val="0"/>
        <w:autoSpaceDN w:val="0"/>
        <w:adjustRightInd w:val="0"/>
        <w:ind w:firstLineChars="200" w:firstLine="440"/>
        <w:jc w:val="left"/>
        <w:rPr>
          <w:rFonts w:asciiTheme="minorEastAsia" w:hAnsiTheme="minorEastAsia" w:cs="MS-Mincho"/>
          <w:color w:val="000000" w:themeColor="text1"/>
          <w:kern w:val="0"/>
          <w:sz w:val="22"/>
        </w:rPr>
      </w:pPr>
      <w:r w:rsidRPr="00F86188">
        <w:rPr>
          <w:rFonts w:asciiTheme="minorEastAsia" w:hAnsiTheme="minorEastAsia" w:cs="MS-Mincho" w:hint="eastAsia"/>
          <w:color w:val="000000" w:themeColor="text1"/>
          <w:kern w:val="0"/>
          <w:sz w:val="22"/>
        </w:rPr>
        <w:t>納入物については、報告書ごとに以下のとおりとする。</w:t>
      </w:r>
    </w:p>
    <w:p w14:paraId="5BF098C8" w14:textId="77777777" w:rsidR="008513E8" w:rsidRPr="00B351F3" w:rsidRDefault="008513E8" w:rsidP="00E05963">
      <w:pPr>
        <w:autoSpaceDE w:val="0"/>
        <w:autoSpaceDN w:val="0"/>
        <w:adjustRightInd w:val="0"/>
        <w:ind w:firstLineChars="200" w:firstLine="440"/>
        <w:jc w:val="left"/>
        <w:rPr>
          <w:rFonts w:asciiTheme="minorEastAsia" w:hAnsiTheme="minorEastAsia" w:cs="MS-Mincho"/>
          <w:kern w:val="0"/>
          <w:sz w:val="22"/>
        </w:rPr>
      </w:pPr>
      <w:r w:rsidRPr="00B351F3">
        <w:rPr>
          <w:rFonts w:asciiTheme="minorEastAsia" w:hAnsiTheme="minorEastAsia" w:cs="MS-Mincho" w:hint="eastAsia"/>
          <w:kern w:val="0"/>
          <w:sz w:val="22"/>
        </w:rPr>
        <w:t>・調査報告書電子媒体（ＣＤ－Ｒ）</w:t>
      </w:r>
      <w:r w:rsidRPr="00B351F3">
        <w:rPr>
          <w:rFonts w:asciiTheme="minorEastAsia" w:hAnsiTheme="minorEastAsia" w:cs="MS-Mincho"/>
          <w:kern w:val="0"/>
          <w:sz w:val="22"/>
        </w:rPr>
        <w:t xml:space="preserve"> </w:t>
      </w:r>
      <w:r w:rsidRPr="00B351F3">
        <w:rPr>
          <w:rFonts w:asciiTheme="minorEastAsia" w:hAnsiTheme="minorEastAsia" w:cs="MS-Mincho" w:hint="eastAsia"/>
          <w:kern w:val="0"/>
          <w:sz w:val="22"/>
        </w:rPr>
        <w:t>１式</w:t>
      </w:r>
    </w:p>
    <w:p w14:paraId="38221D61" w14:textId="77777777" w:rsidR="008513E8" w:rsidRPr="00B351F3" w:rsidRDefault="008513E8" w:rsidP="00E05963">
      <w:pPr>
        <w:autoSpaceDE w:val="0"/>
        <w:autoSpaceDN w:val="0"/>
        <w:adjustRightInd w:val="0"/>
        <w:ind w:leftChars="300" w:left="630" w:firstLineChars="100" w:firstLine="220"/>
        <w:jc w:val="left"/>
        <w:rPr>
          <w:rFonts w:asciiTheme="minorEastAsia" w:hAnsiTheme="minorEastAsia" w:cs="MS-Mincho"/>
          <w:kern w:val="0"/>
          <w:sz w:val="22"/>
        </w:rPr>
      </w:pPr>
      <w:r w:rsidRPr="00B351F3">
        <w:rPr>
          <w:rFonts w:asciiTheme="minorEastAsia" w:hAnsiTheme="minorEastAsia" w:cs="MS-Mincho" w:hint="eastAsia"/>
          <w:kern w:val="0"/>
          <w:sz w:val="22"/>
        </w:rPr>
        <w:t>調査報告書、調査で得られた元データ、委託調査報告書公表用書誌情報（様式１）、二次利用未承諾リスト（様式２）を納入すること。</w:t>
      </w:r>
    </w:p>
    <w:p w14:paraId="0FCDDB39" w14:textId="77777777" w:rsidR="008513E8" w:rsidRPr="00B351F3" w:rsidRDefault="008513E8" w:rsidP="00E05963">
      <w:pPr>
        <w:autoSpaceDE w:val="0"/>
        <w:autoSpaceDN w:val="0"/>
        <w:adjustRightInd w:val="0"/>
        <w:ind w:leftChars="300" w:left="630" w:firstLineChars="100" w:firstLine="220"/>
        <w:jc w:val="left"/>
        <w:rPr>
          <w:rFonts w:asciiTheme="minorEastAsia" w:hAnsiTheme="minorEastAsia" w:cs="MS-Mincho"/>
          <w:kern w:val="0"/>
          <w:sz w:val="22"/>
        </w:rPr>
      </w:pPr>
      <w:r w:rsidRPr="00B351F3">
        <w:rPr>
          <w:rFonts w:asciiTheme="minorEastAsia" w:hAnsiTheme="minorEastAsia" w:cs="MS-Mincho" w:hint="eastAsia"/>
          <w:kern w:val="0"/>
          <w:sz w:val="22"/>
        </w:rPr>
        <w:t>調査報告書は、ＰＤＦ形式以外にも、機械判読可能な形式のファイルも納入すること。なお、様式１及び様式２は</w:t>
      </w:r>
      <w:r w:rsidRPr="00B351F3">
        <w:rPr>
          <w:rFonts w:asciiTheme="minorEastAsia" w:hAnsiTheme="minorEastAsia" w:cs="Century"/>
          <w:kern w:val="0"/>
          <w:sz w:val="22"/>
        </w:rPr>
        <w:t>Excel</w:t>
      </w:r>
      <w:r w:rsidRPr="00B351F3">
        <w:rPr>
          <w:rFonts w:asciiTheme="minorEastAsia" w:hAnsiTheme="minorEastAsia" w:cs="MS-Mincho" w:hint="eastAsia"/>
          <w:kern w:val="0"/>
          <w:sz w:val="22"/>
        </w:rPr>
        <w:t>形式とする。</w:t>
      </w:r>
    </w:p>
    <w:p w14:paraId="675FCA09" w14:textId="77777777" w:rsidR="008513E8" w:rsidRPr="00B351F3" w:rsidRDefault="008513E8" w:rsidP="00E05963">
      <w:pPr>
        <w:autoSpaceDE w:val="0"/>
        <w:autoSpaceDN w:val="0"/>
        <w:adjustRightInd w:val="0"/>
        <w:ind w:firstLineChars="200" w:firstLine="440"/>
        <w:jc w:val="left"/>
        <w:rPr>
          <w:rFonts w:asciiTheme="minorEastAsia" w:hAnsiTheme="minorEastAsia" w:cs="MS-Mincho"/>
          <w:kern w:val="0"/>
          <w:sz w:val="22"/>
        </w:rPr>
      </w:pPr>
      <w:r w:rsidRPr="00B351F3">
        <w:rPr>
          <w:rFonts w:asciiTheme="minorEastAsia" w:hAnsiTheme="minorEastAsia" w:cs="MS-Mincho" w:hint="eastAsia"/>
          <w:kern w:val="0"/>
          <w:sz w:val="22"/>
        </w:rPr>
        <w:t>・調査報告書電子媒体（ＣＤ－Ｒ）</w:t>
      </w:r>
      <w:r w:rsidRPr="00B351F3">
        <w:rPr>
          <w:rFonts w:asciiTheme="minorEastAsia" w:hAnsiTheme="minorEastAsia" w:cs="MS-Mincho"/>
          <w:kern w:val="0"/>
          <w:sz w:val="22"/>
        </w:rPr>
        <w:t xml:space="preserve"> </w:t>
      </w:r>
      <w:r w:rsidRPr="00B351F3">
        <w:rPr>
          <w:rFonts w:asciiTheme="minorEastAsia" w:hAnsiTheme="minorEastAsia" w:cs="MS-Mincho" w:hint="eastAsia"/>
          <w:kern w:val="0"/>
          <w:sz w:val="22"/>
        </w:rPr>
        <w:t>２式（公表用）</w:t>
      </w:r>
    </w:p>
    <w:p w14:paraId="60D69B2D" w14:textId="77777777" w:rsidR="008513E8" w:rsidRPr="00B351F3" w:rsidRDefault="008513E8" w:rsidP="00E05963">
      <w:pPr>
        <w:autoSpaceDE w:val="0"/>
        <w:autoSpaceDN w:val="0"/>
        <w:adjustRightInd w:val="0"/>
        <w:ind w:leftChars="300" w:left="630" w:firstLineChars="100" w:firstLine="220"/>
        <w:jc w:val="left"/>
        <w:rPr>
          <w:rFonts w:asciiTheme="minorEastAsia" w:hAnsiTheme="minorEastAsia" w:cs="MS-Mincho"/>
          <w:kern w:val="0"/>
          <w:sz w:val="22"/>
        </w:rPr>
      </w:pPr>
      <w:r w:rsidRPr="00B351F3">
        <w:rPr>
          <w:rFonts w:asciiTheme="minorEastAsia" w:hAnsiTheme="minorEastAsia" w:cs="MS-Mincho" w:hint="eastAsia"/>
          <w:kern w:val="0"/>
          <w:sz w:val="22"/>
        </w:rPr>
        <w:t>調査報告書及び様式２（該当がある場合のみ）を一つのＰＤＦファイル（透明テキスト付）に統合したものを納入すること。</w:t>
      </w:r>
    </w:p>
    <w:p w14:paraId="240BFA5F" w14:textId="77777777" w:rsidR="008513E8" w:rsidRPr="00B351F3" w:rsidRDefault="008513E8" w:rsidP="00E05963">
      <w:pPr>
        <w:autoSpaceDE w:val="0"/>
        <w:autoSpaceDN w:val="0"/>
        <w:adjustRightInd w:val="0"/>
        <w:ind w:leftChars="300" w:left="630" w:firstLineChars="100" w:firstLine="220"/>
        <w:jc w:val="left"/>
        <w:rPr>
          <w:rFonts w:asciiTheme="minorEastAsia" w:hAnsiTheme="minorEastAsia" w:cs="MS-Mincho"/>
          <w:kern w:val="0"/>
          <w:sz w:val="22"/>
        </w:rPr>
      </w:pPr>
      <w:r w:rsidRPr="00B351F3">
        <w:rPr>
          <w:rFonts w:asciiTheme="minorEastAsia" w:hAnsiTheme="minorEastAsia" w:cs="MS-Mincho" w:hint="eastAsia"/>
          <w:kern w:val="0"/>
          <w:sz w:val="22"/>
        </w:rPr>
        <w:t>セキュリティ等の観点から、経済産業省と協議の上、非公開とするべき部分については、マスキングを実施するなどの適切な処置を講ずること。</w:t>
      </w:r>
    </w:p>
    <w:p w14:paraId="7A90CD00" w14:textId="77777777" w:rsidR="008513E8" w:rsidRPr="00B351F3" w:rsidRDefault="008513E8" w:rsidP="00E05963">
      <w:pPr>
        <w:autoSpaceDE w:val="0"/>
        <w:autoSpaceDN w:val="0"/>
        <w:adjustRightInd w:val="0"/>
        <w:ind w:leftChars="300" w:left="630" w:firstLineChars="100" w:firstLine="220"/>
        <w:jc w:val="left"/>
        <w:rPr>
          <w:rFonts w:asciiTheme="minorEastAsia" w:hAnsiTheme="minorEastAsia" w:cs="MS-Mincho"/>
          <w:kern w:val="0"/>
          <w:sz w:val="22"/>
        </w:rPr>
      </w:pPr>
      <w:r w:rsidRPr="00B351F3">
        <w:rPr>
          <w:rFonts w:asciiTheme="minorEastAsia" w:hAnsiTheme="minorEastAsia" w:cs="MS-Mincho" w:hint="eastAsia"/>
          <w:kern w:val="0"/>
          <w:sz w:val="22"/>
        </w:rPr>
        <w:t>調査報告書は、オープンデータ（二次利用可能な状態）として公開されることを前提とし、経済産業省以外の第三者の知的財産権が関与する内容を報告書に盛り込む場</w:t>
      </w:r>
      <w:r w:rsidRPr="00B351F3">
        <w:rPr>
          <w:rFonts w:asciiTheme="minorEastAsia" w:hAnsiTheme="minorEastAsia" w:cs="MS-Mincho" w:hint="eastAsia"/>
          <w:kern w:val="0"/>
          <w:sz w:val="22"/>
        </w:rPr>
        <w:lastRenderedPageBreak/>
        <w:t>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20156593" w14:textId="77777777" w:rsidR="008513E8" w:rsidRPr="00B351F3" w:rsidRDefault="0031323B" w:rsidP="0031323B">
      <w:pPr>
        <w:autoSpaceDE w:val="0"/>
        <w:autoSpaceDN w:val="0"/>
        <w:adjustRightInd w:val="0"/>
        <w:ind w:left="220" w:hangingChars="100" w:hanging="220"/>
        <w:jc w:val="left"/>
        <w:rPr>
          <w:rFonts w:asciiTheme="minorEastAsia" w:hAnsiTheme="minorEastAsia" w:cs="MS-Mincho"/>
          <w:kern w:val="0"/>
          <w:sz w:val="22"/>
        </w:rPr>
      </w:pPr>
      <w:r w:rsidRPr="00B351F3">
        <w:rPr>
          <w:rFonts w:asciiTheme="minorEastAsia" w:hAnsiTheme="minorEastAsia" w:cs="MS-Mincho" w:hint="eastAsia"/>
          <w:kern w:val="0"/>
          <w:sz w:val="22"/>
        </w:rPr>
        <w:t xml:space="preserve">※　</w:t>
      </w:r>
      <w:r w:rsidR="008513E8" w:rsidRPr="00B351F3">
        <w:rPr>
          <w:rFonts w:asciiTheme="minorEastAsia" w:hAnsiTheme="minorEastAsia" w:cs="MS-Mincho" w:hint="eastAsia"/>
          <w:kern w:val="0"/>
          <w:sz w:val="22"/>
        </w:rPr>
        <w:t>調査報告書電子媒体の具体的な作成方法の確認及び様式１・様式２のダウンロードは、下記</w:t>
      </w:r>
      <w:r w:rsidR="008513E8" w:rsidRPr="00B351F3">
        <w:rPr>
          <w:rFonts w:asciiTheme="minorEastAsia" w:hAnsiTheme="minorEastAsia" w:cs="Century"/>
          <w:kern w:val="0"/>
          <w:sz w:val="22"/>
        </w:rPr>
        <w:t>URL</w:t>
      </w:r>
      <w:r w:rsidR="008513E8" w:rsidRPr="00B351F3">
        <w:rPr>
          <w:rFonts w:asciiTheme="minorEastAsia" w:hAnsiTheme="minorEastAsia" w:cs="MS-Mincho" w:hint="eastAsia"/>
          <w:kern w:val="0"/>
          <w:sz w:val="22"/>
        </w:rPr>
        <w:t>から行うこと。</w:t>
      </w:r>
    </w:p>
    <w:p w14:paraId="6FE67385" w14:textId="77777777" w:rsidR="008513E8" w:rsidRPr="00B351F3" w:rsidRDefault="008513E8" w:rsidP="0031323B">
      <w:pPr>
        <w:autoSpaceDE w:val="0"/>
        <w:autoSpaceDN w:val="0"/>
        <w:adjustRightInd w:val="0"/>
        <w:ind w:firstLineChars="200" w:firstLine="440"/>
        <w:jc w:val="left"/>
        <w:rPr>
          <w:rFonts w:asciiTheme="minorEastAsia" w:hAnsiTheme="minorEastAsia" w:cs="MS-Mincho"/>
          <w:kern w:val="0"/>
          <w:sz w:val="22"/>
        </w:rPr>
      </w:pPr>
      <w:r w:rsidRPr="00B351F3">
        <w:rPr>
          <w:rFonts w:asciiTheme="minorEastAsia" w:hAnsiTheme="minorEastAsia" w:cs="MS-Mincho"/>
          <w:kern w:val="0"/>
          <w:sz w:val="22"/>
        </w:rPr>
        <w:t>http</w:t>
      </w:r>
      <w:r w:rsidR="00D347F8" w:rsidRPr="00B351F3">
        <w:rPr>
          <w:rFonts w:asciiTheme="minorEastAsia" w:hAnsiTheme="minorEastAsia" w:cs="MS-Mincho"/>
          <w:kern w:val="0"/>
          <w:sz w:val="22"/>
        </w:rPr>
        <w:t>s</w:t>
      </w:r>
      <w:r w:rsidRPr="00B351F3">
        <w:rPr>
          <w:rFonts w:asciiTheme="minorEastAsia" w:hAnsiTheme="minorEastAsia" w:cs="MS-Mincho"/>
          <w:kern w:val="0"/>
          <w:sz w:val="22"/>
        </w:rPr>
        <w:t>://www.meti.go.jp/topic/data/e90622aj.html</w:t>
      </w:r>
    </w:p>
    <w:p w14:paraId="76EA9B37" w14:textId="77777777" w:rsidR="0028185C" w:rsidRPr="00B351F3" w:rsidRDefault="0028185C" w:rsidP="008513E8">
      <w:pPr>
        <w:autoSpaceDE w:val="0"/>
        <w:autoSpaceDN w:val="0"/>
        <w:adjustRightInd w:val="0"/>
        <w:jc w:val="left"/>
        <w:rPr>
          <w:rFonts w:asciiTheme="minorEastAsia" w:hAnsiTheme="minorEastAsia" w:cs="MS-Mincho"/>
          <w:kern w:val="0"/>
          <w:sz w:val="22"/>
        </w:rPr>
      </w:pPr>
    </w:p>
    <w:p w14:paraId="21518E62" w14:textId="189BF98B" w:rsidR="008513E8" w:rsidRPr="00B351F3" w:rsidRDefault="00385710" w:rsidP="00064E6B">
      <w:pPr>
        <w:autoSpaceDE w:val="0"/>
        <w:autoSpaceDN w:val="0"/>
        <w:adjustRightInd w:val="0"/>
        <w:jc w:val="left"/>
        <w:rPr>
          <w:rFonts w:asciiTheme="minorEastAsia" w:hAnsiTheme="minorEastAsia" w:cs="MS-Mincho"/>
          <w:kern w:val="0"/>
          <w:sz w:val="22"/>
        </w:rPr>
      </w:pPr>
      <w:r w:rsidRPr="00B351F3">
        <w:rPr>
          <w:rFonts w:asciiTheme="minorEastAsia" w:hAnsiTheme="minorEastAsia" w:cs="MS-Mincho" w:hint="eastAsia"/>
          <w:kern w:val="0"/>
          <w:sz w:val="22"/>
        </w:rPr>
        <w:t>６</w:t>
      </w:r>
      <w:r w:rsidR="008513E8" w:rsidRPr="00B351F3">
        <w:rPr>
          <w:rFonts w:asciiTheme="minorEastAsia" w:hAnsiTheme="minorEastAsia" w:cs="MS-Mincho" w:hint="eastAsia"/>
          <w:kern w:val="0"/>
          <w:sz w:val="22"/>
        </w:rPr>
        <w:t>．納入場所</w:t>
      </w:r>
    </w:p>
    <w:p w14:paraId="50D013C0" w14:textId="43103B36" w:rsidR="000F2D5C" w:rsidRPr="00B351F3" w:rsidRDefault="008513E8" w:rsidP="00E05963">
      <w:pPr>
        <w:ind w:firstLineChars="201" w:firstLine="442"/>
        <w:rPr>
          <w:rFonts w:asciiTheme="minorEastAsia" w:hAnsiTheme="minorEastAsia" w:cs="MS-Mincho"/>
          <w:kern w:val="0"/>
          <w:sz w:val="22"/>
        </w:rPr>
      </w:pPr>
      <w:r w:rsidRPr="00B351F3">
        <w:rPr>
          <w:rFonts w:asciiTheme="minorEastAsia" w:hAnsiTheme="minorEastAsia" w:cs="MS-Mincho" w:hint="eastAsia"/>
          <w:kern w:val="0"/>
          <w:sz w:val="22"/>
        </w:rPr>
        <w:t>経済産業省産業保安グループ高圧ガス保安室</w:t>
      </w:r>
    </w:p>
    <w:p w14:paraId="64EBB0D1" w14:textId="77777777" w:rsidR="00CA2B6B" w:rsidRPr="00B351F3" w:rsidRDefault="00CA2B6B" w:rsidP="00CA2B6B">
      <w:pPr>
        <w:rPr>
          <w:rFonts w:ascii="ＭＳ 明朝" w:eastAsia="ＭＳ 明朝" w:hAnsi="ＭＳ 明朝" w:cs="ＭＳ 明朝"/>
          <w:sz w:val="22"/>
        </w:rPr>
      </w:pPr>
    </w:p>
    <w:p w14:paraId="6734D492" w14:textId="77777777" w:rsidR="00565C6F" w:rsidRPr="00845BEC" w:rsidRDefault="00565C6F" w:rsidP="00565C6F">
      <w:pPr>
        <w:rPr>
          <w:rFonts w:ascii="ＭＳ 明朝" w:hAnsi="ＭＳ 明朝"/>
        </w:rPr>
      </w:pPr>
      <w:r w:rsidRPr="00845BEC">
        <w:rPr>
          <w:rFonts w:ascii="ＭＳ 明朝" w:hAnsi="ＭＳ 明朝" w:hint="eastAsia"/>
        </w:rPr>
        <w:t>７．情報管理体制</w:t>
      </w:r>
    </w:p>
    <w:p w14:paraId="70CBD07C" w14:textId="77777777" w:rsidR="00565C6F" w:rsidRPr="00845BEC" w:rsidRDefault="00565C6F" w:rsidP="00565C6F">
      <w:pPr>
        <w:ind w:leftChars="100" w:left="420" w:hangingChars="100" w:hanging="210"/>
        <w:rPr>
          <w:rFonts w:ascii="ＭＳ 明朝" w:hAnsi="ＭＳ 明朝"/>
        </w:rPr>
      </w:pPr>
      <w:r w:rsidRPr="00845BEC">
        <w:rPr>
          <w:rFonts w:ascii="ＭＳ 明朝" w:hAnsi="ＭＳ 明朝"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Pr>
          <w:rFonts w:ascii="ＭＳ 明朝" w:hAnsi="ＭＳ 明朝" w:hint="eastAsia"/>
        </w:rPr>
        <w:t>１</w:t>
      </w:r>
      <w:r w:rsidRPr="00845BEC">
        <w:rPr>
          <w:rFonts w:ascii="ＭＳ 明朝" w:hAnsi="ＭＳ 明朝"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560A1104" w14:textId="77777777" w:rsidR="00565C6F" w:rsidRPr="00845BEC" w:rsidRDefault="00565C6F" w:rsidP="00565C6F">
      <w:pPr>
        <w:ind w:firstLineChars="100" w:firstLine="210"/>
        <w:rPr>
          <w:rFonts w:ascii="ＭＳ 明朝" w:hAnsi="ＭＳ 明朝"/>
        </w:rPr>
      </w:pPr>
      <w:r w:rsidRPr="00845BEC">
        <w:rPr>
          <w:rFonts w:ascii="ＭＳ 明朝" w:hAnsi="ＭＳ 明朝" w:hint="eastAsia"/>
        </w:rPr>
        <w:t>（確保すべき履行体制）</w:t>
      </w:r>
    </w:p>
    <w:p w14:paraId="5B3BBCEA" w14:textId="77777777" w:rsidR="00565C6F" w:rsidRPr="00845BEC" w:rsidRDefault="00565C6F" w:rsidP="00565C6F">
      <w:pPr>
        <w:ind w:leftChars="200" w:left="420" w:firstLineChars="100" w:firstLine="210"/>
        <w:rPr>
          <w:rFonts w:ascii="ＭＳ 明朝" w:hAnsi="ＭＳ 明朝"/>
        </w:rPr>
      </w:pPr>
      <w:r w:rsidRPr="00845BEC">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1DCB3D85" w14:textId="77777777" w:rsidR="00565C6F" w:rsidRPr="00845BEC" w:rsidRDefault="00565C6F" w:rsidP="00565C6F">
      <w:pPr>
        <w:rPr>
          <w:rFonts w:ascii="ＭＳ 明朝" w:hAnsi="ＭＳ 明朝"/>
        </w:rPr>
      </w:pPr>
    </w:p>
    <w:p w14:paraId="1903C8FF" w14:textId="77777777" w:rsidR="00565C6F" w:rsidRPr="00845BEC" w:rsidRDefault="00565C6F" w:rsidP="00565C6F">
      <w:pPr>
        <w:ind w:leftChars="100" w:left="420" w:hangingChars="100" w:hanging="210"/>
        <w:rPr>
          <w:rFonts w:ascii="ＭＳ 明朝" w:hAnsi="ＭＳ 明朝"/>
        </w:rPr>
      </w:pPr>
      <w:r w:rsidRPr="00845BEC">
        <w:rPr>
          <w:rFonts w:ascii="ＭＳ 明朝" w:hAnsi="ＭＳ 明朝" w:hint="eastAsia"/>
        </w:rPr>
        <w:t>②本事業で知り得た一切の情報について、情報取扱者以外の者に開示又は漏えいしてはならないものとする。ただし、担当課室の承認を得た場合は、この限りではない。</w:t>
      </w:r>
    </w:p>
    <w:p w14:paraId="4142A286" w14:textId="77777777" w:rsidR="00565C6F" w:rsidRPr="00845BEC" w:rsidRDefault="00565C6F" w:rsidP="00565C6F">
      <w:pPr>
        <w:rPr>
          <w:rFonts w:ascii="ＭＳ 明朝" w:hAnsi="ＭＳ 明朝"/>
        </w:rPr>
      </w:pPr>
    </w:p>
    <w:p w14:paraId="3461B7E3" w14:textId="77777777" w:rsidR="00565C6F" w:rsidRPr="00845BEC" w:rsidRDefault="00565C6F" w:rsidP="00565C6F">
      <w:pPr>
        <w:ind w:leftChars="100" w:left="420" w:hangingChars="100" w:hanging="210"/>
        <w:rPr>
          <w:rFonts w:ascii="ＭＳ 明朝" w:hAnsi="ＭＳ 明朝"/>
        </w:rPr>
      </w:pPr>
      <w:r w:rsidRPr="00845BEC">
        <w:rPr>
          <w:rFonts w:ascii="ＭＳ 明朝" w:hAnsi="ＭＳ 明朝" w:hint="eastAsia"/>
        </w:rPr>
        <w:t>③①の情報セキュリティを確保するための体制を定めた書面又は情報取扱者名簿に変更がある場合は、予め担当課室へ届出を行い、同意を得なければならない。</w:t>
      </w:r>
    </w:p>
    <w:p w14:paraId="23D844B3" w14:textId="77777777" w:rsidR="00565C6F" w:rsidRPr="00845BEC" w:rsidRDefault="00565C6F" w:rsidP="00565C6F">
      <w:pPr>
        <w:rPr>
          <w:rFonts w:ascii="ＭＳ 明朝" w:hAnsi="ＭＳ 明朝"/>
        </w:rPr>
      </w:pPr>
    </w:p>
    <w:p w14:paraId="3AD05A93" w14:textId="77777777" w:rsidR="00565C6F" w:rsidRPr="00845BEC" w:rsidRDefault="00565C6F" w:rsidP="00565C6F">
      <w:pPr>
        <w:rPr>
          <w:rFonts w:ascii="ＭＳ 明朝" w:hAnsi="ＭＳ 明朝"/>
        </w:rPr>
      </w:pPr>
      <w:r w:rsidRPr="00845BEC">
        <w:rPr>
          <w:rFonts w:ascii="ＭＳ 明朝" w:hAnsi="ＭＳ 明朝" w:hint="eastAsia"/>
        </w:rPr>
        <w:t>８．履行完了後の情報の取扱い</w:t>
      </w:r>
    </w:p>
    <w:p w14:paraId="662F812F" w14:textId="77777777" w:rsidR="00565C6F" w:rsidRPr="00845BEC" w:rsidRDefault="00565C6F" w:rsidP="00565C6F">
      <w:pPr>
        <w:rPr>
          <w:rFonts w:ascii="ＭＳ 明朝" w:hAnsi="ＭＳ 明朝"/>
        </w:rPr>
      </w:pPr>
      <w:r w:rsidRPr="00845BEC">
        <w:rPr>
          <w:rFonts w:ascii="ＭＳ 明朝" w:hAnsi="ＭＳ 明朝"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477BC25D" w14:textId="77777777" w:rsidR="00565C6F" w:rsidRPr="00845BEC" w:rsidRDefault="00565C6F" w:rsidP="00565C6F">
      <w:pPr>
        <w:rPr>
          <w:rFonts w:ascii="ＭＳ 明朝" w:hAnsi="ＭＳ 明朝"/>
        </w:rPr>
      </w:pPr>
    </w:p>
    <w:p w14:paraId="71DC3EE7" w14:textId="77777777" w:rsidR="00565C6F" w:rsidRPr="00845BEC" w:rsidRDefault="00565C6F" w:rsidP="00565C6F">
      <w:pPr>
        <w:widowControl/>
        <w:rPr>
          <w:rFonts w:ascii="ＭＳ 明朝" w:hAnsi="ＭＳ 明朝" w:cs="ＭＳ Ｐゴシック"/>
          <w:szCs w:val="21"/>
        </w:rPr>
      </w:pPr>
      <w:r w:rsidRPr="00845BEC">
        <w:rPr>
          <w:rFonts w:ascii="ＭＳ 明朝" w:hAnsi="ＭＳ 明朝" w:cs="ＭＳ Ｐゴシック" w:hint="eastAsia"/>
          <w:szCs w:val="21"/>
        </w:rPr>
        <w:t>９</w:t>
      </w:r>
      <w:r w:rsidRPr="00845BEC">
        <w:rPr>
          <w:rFonts w:ascii="ＭＳ 明朝" w:hAnsi="ＭＳ 明朝" w:cs="ＭＳ Ｐゴシック"/>
          <w:szCs w:val="21"/>
        </w:rPr>
        <w:t>．</w:t>
      </w:r>
      <w:r w:rsidRPr="00845BEC">
        <w:rPr>
          <w:rFonts w:ascii="ＭＳ 明朝" w:hAnsi="ＭＳ 明朝" w:cs="ＭＳ Ｐゴシック" w:hint="eastAsia"/>
          <w:szCs w:val="21"/>
        </w:rPr>
        <w:t>情報セキュリティに関する事項</w:t>
      </w:r>
    </w:p>
    <w:p w14:paraId="450E4DF7" w14:textId="67352288" w:rsidR="00565C6F" w:rsidRPr="00845BEC" w:rsidRDefault="00565C6F" w:rsidP="00770AF1">
      <w:pPr>
        <w:widowControl/>
        <w:ind w:firstLineChars="100" w:firstLine="210"/>
        <w:rPr>
          <w:rFonts w:ascii="ＭＳ 明朝" w:hAnsi="ＭＳ 明朝"/>
        </w:rPr>
      </w:pPr>
      <w:r w:rsidRPr="00845BEC">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50D1E93A" w14:textId="77777777" w:rsidR="00565C6F" w:rsidRPr="00845BEC" w:rsidRDefault="00565C6F" w:rsidP="00565C6F">
      <w:pPr>
        <w:widowControl/>
        <w:jc w:val="left"/>
        <w:rPr>
          <w:rFonts w:ascii="ＭＳ 明朝" w:hAnsi="ＭＳ 明朝"/>
        </w:rPr>
      </w:pPr>
      <w:r w:rsidRPr="00845BEC">
        <w:rPr>
          <w:rFonts w:ascii="ＭＳ 明朝" w:hAnsi="ＭＳ 明朝"/>
        </w:rPr>
        <w:br w:type="page"/>
      </w:r>
    </w:p>
    <w:p w14:paraId="1FED3083" w14:textId="77777777" w:rsidR="00565C6F" w:rsidRPr="00845BEC" w:rsidRDefault="00565C6F" w:rsidP="00565C6F">
      <w:pPr>
        <w:widowControl/>
        <w:ind w:firstLineChars="100" w:firstLine="210"/>
        <w:jc w:val="right"/>
        <w:rPr>
          <w:rFonts w:ascii="ＭＳ 明朝" w:hAnsi="ＭＳ 明朝"/>
        </w:rPr>
      </w:pPr>
      <w:r w:rsidRPr="00845BEC">
        <w:rPr>
          <w:rFonts w:ascii="ＭＳ 明朝" w:hAnsi="ＭＳ 明朝" w:hint="eastAsia"/>
        </w:rPr>
        <w:lastRenderedPageBreak/>
        <w:t>（様式</w:t>
      </w:r>
      <w:r>
        <w:rPr>
          <w:rFonts w:ascii="ＭＳ 明朝" w:hAnsi="ＭＳ 明朝" w:hint="eastAsia"/>
        </w:rPr>
        <w:t>１</w:t>
      </w:r>
      <w:r w:rsidRPr="00845BEC">
        <w:rPr>
          <w:rFonts w:ascii="ＭＳ 明朝" w:hAnsi="ＭＳ 明朝" w:hint="eastAsia"/>
        </w:rPr>
        <w:t>）</w:t>
      </w:r>
    </w:p>
    <w:p w14:paraId="696ACE48" w14:textId="77777777" w:rsidR="00565C6F" w:rsidRPr="0090589E" w:rsidRDefault="00565C6F" w:rsidP="00565C6F">
      <w:pPr>
        <w:jc w:val="center"/>
        <w:rPr>
          <w:rFonts w:ascii="ＭＳ 明朝" w:hAnsi="ＭＳ 明朝"/>
        </w:rPr>
      </w:pPr>
      <w:r w:rsidRPr="00845BEC">
        <w:rPr>
          <w:rFonts w:ascii="ＭＳ 明朝" w:hAnsi="ＭＳ 明朝" w:hint="eastAsia"/>
        </w:rPr>
        <w:t>情報取扱者名簿及び情報管理体制図</w:t>
      </w:r>
    </w:p>
    <w:p w14:paraId="41787EF1" w14:textId="77777777" w:rsidR="00565C6F" w:rsidRDefault="00565C6F" w:rsidP="00565C6F">
      <w:pPr>
        <w:rPr>
          <w:rFonts w:ascii="‚l‚r –¾’©"/>
        </w:rPr>
      </w:pPr>
    </w:p>
    <w:p w14:paraId="46AAB4C6" w14:textId="77777777" w:rsidR="00565C6F" w:rsidRDefault="00565C6F" w:rsidP="00565C6F">
      <w:pPr>
        <w:rPr>
          <w:rFonts w:ascii="‚l‚r –¾’©"/>
        </w:rPr>
      </w:pPr>
      <w:r>
        <w:rPr>
          <w:rFonts w:ascii="‚l‚r –¾’©" w:hint="eastAsia"/>
        </w:rPr>
        <w:t>①情報取扱者名簿</w:t>
      </w:r>
    </w:p>
    <w:tbl>
      <w:tblPr>
        <w:tblStyle w:val="af8"/>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565C6F" w14:paraId="71410590" w14:textId="77777777" w:rsidTr="00316225">
        <w:tc>
          <w:tcPr>
            <w:tcW w:w="1843" w:type="dxa"/>
            <w:gridSpan w:val="2"/>
          </w:tcPr>
          <w:p w14:paraId="1DE5E5E0" w14:textId="77777777" w:rsidR="00565C6F" w:rsidRDefault="00565C6F" w:rsidP="00316225">
            <w:pPr>
              <w:rPr>
                <w:rFonts w:ascii="‚l‚r –¾’©"/>
              </w:rPr>
            </w:pPr>
          </w:p>
        </w:tc>
        <w:tc>
          <w:tcPr>
            <w:tcW w:w="1441" w:type="dxa"/>
            <w:vAlign w:val="center"/>
          </w:tcPr>
          <w:p w14:paraId="17B082F7" w14:textId="77777777" w:rsidR="00565C6F" w:rsidRDefault="00565C6F" w:rsidP="00316225">
            <w:pPr>
              <w:jc w:val="center"/>
              <w:rPr>
                <w:rFonts w:ascii="‚l‚r –¾’©"/>
              </w:rPr>
            </w:pPr>
            <w:r>
              <w:rPr>
                <w:rFonts w:ascii="‚l‚r –¾’©" w:hint="eastAsia"/>
              </w:rPr>
              <w:t>氏名</w:t>
            </w:r>
          </w:p>
        </w:tc>
        <w:tc>
          <w:tcPr>
            <w:tcW w:w="1441" w:type="dxa"/>
            <w:vAlign w:val="center"/>
          </w:tcPr>
          <w:p w14:paraId="699D073C" w14:textId="77777777" w:rsidR="00565C6F" w:rsidRDefault="00565C6F" w:rsidP="00316225">
            <w:pPr>
              <w:jc w:val="center"/>
              <w:rPr>
                <w:rFonts w:ascii="‚l‚r –¾’©"/>
              </w:rPr>
            </w:pPr>
            <w:r>
              <w:rPr>
                <w:rFonts w:ascii="‚l‚r –¾’©" w:hint="eastAsia"/>
              </w:rPr>
              <w:t>個人住所</w:t>
            </w:r>
          </w:p>
        </w:tc>
        <w:tc>
          <w:tcPr>
            <w:tcW w:w="1441" w:type="dxa"/>
            <w:vAlign w:val="center"/>
          </w:tcPr>
          <w:p w14:paraId="482B69E7" w14:textId="77777777" w:rsidR="00565C6F" w:rsidRDefault="00565C6F" w:rsidP="00316225">
            <w:pPr>
              <w:jc w:val="center"/>
              <w:rPr>
                <w:rFonts w:ascii="‚l‚r –¾’©"/>
              </w:rPr>
            </w:pPr>
            <w:r>
              <w:rPr>
                <w:rFonts w:ascii="‚l‚r –¾’©" w:hint="eastAsia"/>
              </w:rPr>
              <w:t>生年月日</w:t>
            </w:r>
          </w:p>
        </w:tc>
        <w:tc>
          <w:tcPr>
            <w:tcW w:w="1441" w:type="dxa"/>
            <w:vAlign w:val="center"/>
          </w:tcPr>
          <w:p w14:paraId="448AAC58" w14:textId="77777777" w:rsidR="00565C6F" w:rsidRDefault="00565C6F" w:rsidP="00316225">
            <w:pPr>
              <w:jc w:val="center"/>
              <w:rPr>
                <w:rFonts w:ascii="‚l‚r –¾’©"/>
              </w:rPr>
            </w:pPr>
            <w:r>
              <w:rPr>
                <w:rFonts w:ascii="‚l‚r –¾’©" w:hint="eastAsia"/>
              </w:rPr>
              <w:t>所属部署</w:t>
            </w:r>
          </w:p>
        </w:tc>
        <w:tc>
          <w:tcPr>
            <w:tcW w:w="1441" w:type="dxa"/>
            <w:vAlign w:val="center"/>
          </w:tcPr>
          <w:p w14:paraId="17027540" w14:textId="77777777" w:rsidR="00565C6F" w:rsidRDefault="00565C6F" w:rsidP="00316225">
            <w:pPr>
              <w:jc w:val="center"/>
              <w:rPr>
                <w:rFonts w:ascii="‚l‚r –¾’©"/>
              </w:rPr>
            </w:pPr>
            <w:r>
              <w:rPr>
                <w:rFonts w:ascii="‚l‚r –¾’©" w:hint="eastAsia"/>
              </w:rPr>
              <w:t>役職</w:t>
            </w:r>
          </w:p>
        </w:tc>
        <w:tc>
          <w:tcPr>
            <w:tcW w:w="1442" w:type="dxa"/>
            <w:vAlign w:val="center"/>
          </w:tcPr>
          <w:p w14:paraId="5458E473" w14:textId="77777777" w:rsidR="00565C6F" w:rsidRDefault="00565C6F" w:rsidP="00316225">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565C6F" w14:paraId="7E20D126" w14:textId="77777777" w:rsidTr="00316225">
        <w:tc>
          <w:tcPr>
            <w:tcW w:w="1418" w:type="dxa"/>
          </w:tcPr>
          <w:p w14:paraId="667F53D4" w14:textId="77777777" w:rsidR="00565C6F" w:rsidRDefault="00565C6F" w:rsidP="00316225">
            <w:pPr>
              <w:rPr>
                <w:rFonts w:ascii="‚l‚r –¾’©"/>
              </w:rPr>
            </w:pPr>
            <w:r>
              <w:rPr>
                <w:rFonts w:ascii="‚l‚r –¾’©" w:hint="eastAsia"/>
              </w:rPr>
              <w:t>情報管理責任者</w:t>
            </w:r>
            <w:r w:rsidRPr="00105406">
              <w:rPr>
                <w:rFonts w:ascii="‚l‚r –¾’©" w:hint="eastAsia"/>
                <w:sz w:val="18"/>
                <w:szCs w:val="18"/>
              </w:rPr>
              <w:t>（※１）</w:t>
            </w:r>
          </w:p>
        </w:tc>
        <w:tc>
          <w:tcPr>
            <w:tcW w:w="425" w:type="dxa"/>
          </w:tcPr>
          <w:p w14:paraId="3DBFE939" w14:textId="77777777" w:rsidR="00565C6F" w:rsidRDefault="00565C6F" w:rsidP="00316225">
            <w:pPr>
              <w:rPr>
                <w:rFonts w:ascii="‚l‚r –¾’©"/>
              </w:rPr>
            </w:pPr>
            <w:r>
              <w:rPr>
                <w:rFonts w:ascii="‚l‚r –¾’©" w:hint="eastAsia"/>
              </w:rPr>
              <w:t>Ａ</w:t>
            </w:r>
          </w:p>
        </w:tc>
        <w:tc>
          <w:tcPr>
            <w:tcW w:w="1441" w:type="dxa"/>
          </w:tcPr>
          <w:p w14:paraId="0662F731" w14:textId="77777777" w:rsidR="00565C6F" w:rsidRDefault="00565C6F" w:rsidP="00316225">
            <w:pPr>
              <w:rPr>
                <w:rFonts w:ascii="‚l‚r –¾’©"/>
              </w:rPr>
            </w:pPr>
          </w:p>
        </w:tc>
        <w:tc>
          <w:tcPr>
            <w:tcW w:w="1441" w:type="dxa"/>
          </w:tcPr>
          <w:p w14:paraId="1DB1D138" w14:textId="77777777" w:rsidR="00565C6F" w:rsidRDefault="00565C6F" w:rsidP="00316225">
            <w:pPr>
              <w:rPr>
                <w:rFonts w:ascii="‚l‚r –¾’©"/>
              </w:rPr>
            </w:pPr>
          </w:p>
        </w:tc>
        <w:tc>
          <w:tcPr>
            <w:tcW w:w="1441" w:type="dxa"/>
          </w:tcPr>
          <w:p w14:paraId="49B41095" w14:textId="77777777" w:rsidR="00565C6F" w:rsidRDefault="00565C6F" w:rsidP="00316225">
            <w:pPr>
              <w:rPr>
                <w:rFonts w:ascii="‚l‚r –¾’©"/>
              </w:rPr>
            </w:pPr>
          </w:p>
        </w:tc>
        <w:tc>
          <w:tcPr>
            <w:tcW w:w="1441" w:type="dxa"/>
          </w:tcPr>
          <w:p w14:paraId="1BED09A9" w14:textId="77777777" w:rsidR="00565C6F" w:rsidRDefault="00565C6F" w:rsidP="00316225">
            <w:pPr>
              <w:rPr>
                <w:rFonts w:ascii="‚l‚r –¾’©"/>
              </w:rPr>
            </w:pPr>
          </w:p>
        </w:tc>
        <w:tc>
          <w:tcPr>
            <w:tcW w:w="1441" w:type="dxa"/>
          </w:tcPr>
          <w:p w14:paraId="6F985097" w14:textId="77777777" w:rsidR="00565C6F" w:rsidRDefault="00565C6F" w:rsidP="00316225">
            <w:pPr>
              <w:rPr>
                <w:rFonts w:ascii="‚l‚r –¾’©"/>
              </w:rPr>
            </w:pPr>
          </w:p>
        </w:tc>
        <w:tc>
          <w:tcPr>
            <w:tcW w:w="1442" w:type="dxa"/>
          </w:tcPr>
          <w:p w14:paraId="41589389" w14:textId="77777777" w:rsidR="00565C6F" w:rsidRDefault="00565C6F" w:rsidP="00316225">
            <w:pPr>
              <w:rPr>
                <w:rFonts w:ascii="‚l‚r –¾’©"/>
              </w:rPr>
            </w:pPr>
          </w:p>
        </w:tc>
      </w:tr>
      <w:tr w:rsidR="00565C6F" w14:paraId="02D7B6CA" w14:textId="77777777" w:rsidTr="00316225">
        <w:tc>
          <w:tcPr>
            <w:tcW w:w="1418" w:type="dxa"/>
            <w:vMerge w:val="restart"/>
          </w:tcPr>
          <w:p w14:paraId="4C048B9A" w14:textId="77777777" w:rsidR="00565C6F" w:rsidRDefault="00565C6F" w:rsidP="00316225">
            <w:pPr>
              <w:rPr>
                <w:rFonts w:ascii="‚l‚r –¾’©"/>
              </w:rPr>
            </w:pPr>
            <w:r>
              <w:rPr>
                <w:rFonts w:ascii="‚l‚r –¾’©" w:hint="eastAsia"/>
              </w:rPr>
              <w:t>情報取扱管理者</w:t>
            </w:r>
            <w:r w:rsidRPr="00105406">
              <w:rPr>
                <w:rFonts w:ascii="‚l‚r –¾’©" w:hint="eastAsia"/>
                <w:sz w:val="18"/>
                <w:szCs w:val="18"/>
              </w:rPr>
              <w:t>（※２）</w:t>
            </w:r>
          </w:p>
        </w:tc>
        <w:tc>
          <w:tcPr>
            <w:tcW w:w="425" w:type="dxa"/>
          </w:tcPr>
          <w:p w14:paraId="656C62E4" w14:textId="77777777" w:rsidR="00565C6F" w:rsidRDefault="00565C6F" w:rsidP="00316225">
            <w:pPr>
              <w:rPr>
                <w:rFonts w:ascii="‚l‚r –¾’©"/>
              </w:rPr>
            </w:pPr>
            <w:r>
              <w:rPr>
                <w:rFonts w:ascii="‚l‚r –¾’©" w:hint="eastAsia"/>
              </w:rPr>
              <w:t>Ｂ</w:t>
            </w:r>
          </w:p>
        </w:tc>
        <w:tc>
          <w:tcPr>
            <w:tcW w:w="1441" w:type="dxa"/>
          </w:tcPr>
          <w:p w14:paraId="0A1ABDC4" w14:textId="77777777" w:rsidR="00565C6F" w:rsidRDefault="00565C6F" w:rsidP="00316225">
            <w:pPr>
              <w:rPr>
                <w:rFonts w:ascii="‚l‚r –¾’©"/>
              </w:rPr>
            </w:pPr>
          </w:p>
        </w:tc>
        <w:tc>
          <w:tcPr>
            <w:tcW w:w="1441" w:type="dxa"/>
          </w:tcPr>
          <w:p w14:paraId="3EEEC220" w14:textId="77777777" w:rsidR="00565C6F" w:rsidRDefault="00565C6F" w:rsidP="00316225">
            <w:pPr>
              <w:rPr>
                <w:rFonts w:ascii="‚l‚r –¾’©"/>
              </w:rPr>
            </w:pPr>
          </w:p>
        </w:tc>
        <w:tc>
          <w:tcPr>
            <w:tcW w:w="1441" w:type="dxa"/>
          </w:tcPr>
          <w:p w14:paraId="689A08C2" w14:textId="77777777" w:rsidR="00565C6F" w:rsidRDefault="00565C6F" w:rsidP="00316225">
            <w:pPr>
              <w:rPr>
                <w:rFonts w:ascii="‚l‚r –¾’©"/>
              </w:rPr>
            </w:pPr>
          </w:p>
        </w:tc>
        <w:tc>
          <w:tcPr>
            <w:tcW w:w="1441" w:type="dxa"/>
          </w:tcPr>
          <w:p w14:paraId="784EF116" w14:textId="77777777" w:rsidR="00565C6F" w:rsidRDefault="00565C6F" w:rsidP="00316225">
            <w:pPr>
              <w:rPr>
                <w:rFonts w:ascii="‚l‚r –¾’©"/>
              </w:rPr>
            </w:pPr>
          </w:p>
        </w:tc>
        <w:tc>
          <w:tcPr>
            <w:tcW w:w="1441" w:type="dxa"/>
          </w:tcPr>
          <w:p w14:paraId="0783C771" w14:textId="77777777" w:rsidR="00565C6F" w:rsidRDefault="00565C6F" w:rsidP="00316225">
            <w:pPr>
              <w:rPr>
                <w:rFonts w:ascii="‚l‚r –¾’©"/>
              </w:rPr>
            </w:pPr>
          </w:p>
        </w:tc>
        <w:tc>
          <w:tcPr>
            <w:tcW w:w="1442" w:type="dxa"/>
          </w:tcPr>
          <w:p w14:paraId="6586E3A2" w14:textId="77777777" w:rsidR="00565C6F" w:rsidRDefault="00565C6F" w:rsidP="00316225">
            <w:pPr>
              <w:rPr>
                <w:rFonts w:ascii="‚l‚r –¾’©"/>
              </w:rPr>
            </w:pPr>
          </w:p>
        </w:tc>
      </w:tr>
      <w:tr w:rsidR="00565C6F" w14:paraId="07A61E0F" w14:textId="77777777" w:rsidTr="00316225">
        <w:tc>
          <w:tcPr>
            <w:tcW w:w="1418" w:type="dxa"/>
            <w:vMerge/>
          </w:tcPr>
          <w:p w14:paraId="288C1D4E" w14:textId="77777777" w:rsidR="00565C6F" w:rsidRDefault="00565C6F" w:rsidP="00316225">
            <w:pPr>
              <w:rPr>
                <w:rFonts w:ascii="‚l‚r –¾’©"/>
              </w:rPr>
            </w:pPr>
          </w:p>
        </w:tc>
        <w:tc>
          <w:tcPr>
            <w:tcW w:w="425" w:type="dxa"/>
          </w:tcPr>
          <w:p w14:paraId="224CFC7A" w14:textId="77777777" w:rsidR="00565C6F" w:rsidRDefault="00565C6F" w:rsidP="00316225">
            <w:pPr>
              <w:rPr>
                <w:rFonts w:ascii="‚l‚r –¾’©"/>
              </w:rPr>
            </w:pPr>
            <w:r>
              <w:rPr>
                <w:rFonts w:ascii="‚l‚r –¾’©" w:hint="eastAsia"/>
              </w:rPr>
              <w:t>Ｃ</w:t>
            </w:r>
          </w:p>
        </w:tc>
        <w:tc>
          <w:tcPr>
            <w:tcW w:w="1441" w:type="dxa"/>
          </w:tcPr>
          <w:p w14:paraId="7E7E9534" w14:textId="77777777" w:rsidR="00565C6F" w:rsidRDefault="00565C6F" w:rsidP="00316225">
            <w:pPr>
              <w:rPr>
                <w:rFonts w:ascii="‚l‚r –¾’©"/>
              </w:rPr>
            </w:pPr>
          </w:p>
        </w:tc>
        <w:tc>
          <w:tcPr>
            <w:tcW w:w="1441" w:type="dxa"/>
          </w:tcPr>
          <w:p w14:paraId="592EF7A1" w14:textId="77777777" w:rsidR="00565C6F" w:rsidRDefault="00565C6F" w:rsidP="00316225">
            <w:pPr>
              <w:rPr>
                <w:rFonts w:ascii="‚l‚r –¾’©"/>
              </w:rPr>
            </w:pPr>
          </w:p>
        </w:tc>
        <w:tc>
          <w:tcPr>
            <w:tcW w:w="1441" w:type="dxa"/>
          </w:tcPr>
          <w:p w14:paraId="79DED28C" w14:textId="77777777" w:rsidR="00565C6F" w:rsidRDefault="00565C6F" w:rsidP="00316225">
            <w:pPr>
              <w:rPr>
                <w:rFonts w:ascii="‚l‚r –¾’©"/>
              </w:rPr>
            </w:pPr>
          </w:p>
        </w:tc>
        <w:tc>
          <w:tcPr>
            <w:tcW w:w="1441" w:type="dxa"/>
          </w:tcPr>
          <w:p w14:paraId="744036BF" w14:textId="77777777" w:rsidR="00565C6F" w:rsidRDefault="00565C6F" w:rsidP="00316225">
            <w:pPr>
              <w:rPr>
                <w:rFonts w:ascii="‚l‚r –¾’©"/>
              </w:rPr>
            </w:pPr>
          </w:p>
        </w:tc>
        <w:tc>
          <w:tcPr>
            <w:tcW w:w="1441" w:type="dxa"/>
          </w:tcPr>
          <w:p w14:paraId="5E81412F" w14:textId="77777777" w:rsidR="00565C6F" w:rsidRDefault="00565C6F" w:rsidP="00316225">
            <w:pPr>
              <w:rPr>
                <w:rFonts w:ascii="‚l‚r –¾’©"/>
              </w:rPr>
            </w:pPr>
          </w:p>
        </w:tc>
        <w:tc>
          <w:tcPr>
            <w:tcW w:w="1442" w:type="dxa"/>
          </w:tcPr>
          <w:p w14:paraId="1FAE9566" w14:textId="77777777" w:rsidR="00565C6F" w:rsidRDefault="00565C6F" w:rsidP="00316225">
            <w:pPr>
              <w:rPr>
                <w:rFonts w:ascii="‚l‚r –¾’©"/>
              </w:rPr>
            </w:pPr>
          </w:p>
        </w:tc>
      </w:tr>
      <w:tr w:rsidR="00565C6F" w14:paraId="39A0F748" w14:textId="77777777" w:rsidTr="00316225">
        <w:tc>
          <w:tcPr>
            <w:tcW w:w="1418" w:type="dxa"/>
            <w:vMerge w:val="restart"/>
          </w:tcPr>
          <w:p w14:paraId="0ADBDB2D" w14:textId="77777777" w:rsidR="00565C6F" w:rsidRDefault="00565C6F" w:rsidP="00316225">
            <w:pPr>
              <w:rPr>
                <w:rFonts w:ascii="‚l‚r –¾’©"/>
              </w:rPr>
            </w:pPr>
            <w:r>
              <w:rPr>
                <w:rFonts w:ascii="‚l‚r –¾’©" w:hint="eastAsia"/>
              </w:rPr>
              <w:t>業務従事者</w:t>
            </w:r>
            <w:r w:rsidRPr="00105406">
              <w:rPr>
                <w:rFonts w:ascii="‚l‚r –¾’©" w:hint="eastAsia"/>
                <w:sz w:val="18"/>
                <w:szCs w:val="18"/>
              </w:rPr>
              <w:t>（※３）</w:t>
            </w:r>
          </w:p>
        </w:tc>
        <w:tc>
          <w:tcPr>
            <w:tcW w:w="425" w:type="dxa"/>
          </w:tcPr>
          <w:p w14:paraId="2F7409E4" w14:textId="77777777" w:rsidR="00565C6F" w:rsidRDefault="00565C6F" w:rsidP="00316225">
            <w:pPr>
              <w:rPr>
                <w:rFonts w:ascii="‚l‚r –¾’©"/>
              </w:rPr>
            </w:pPr>
            <w:r>
              <w:rPr>
                <w:rFonts w:ascii="‚l‚r –¾’©" w:hint="eastAsia"/>
              </w:rPr>
              <w:t>Ｄ</w:t>
            </w:r>
          </w:p>
        </w:tc>
        <w:tc>
          <w:tcPr>
            <w:tcW w:w="1441" w:type="dxa"/>
          </w:tcPr>
          <w:p w14:paraId="11AC40AE" w14:textId="77777777" w:rsidR="00565C6F" w:rsidRDefault="00565C6F" w:rsidP="00316225">
            <w:pPr>
              <w:rPr>
                <w:rFonts w:ascii="‚l‚r –¾’©"/>
              </w:rPr>
            </w:pPr>
          </w:p>
        </w:tc>
        <w:tc>
          <w:tcPr>
            <w:tcW w:w="1441" w:type="dxa"/>
          </w:tcPr>
          <w:p w14:paraId="183A0651" w14:textId="77777777" w:rsidR="00565C6F" w:rsidRDefault="00565C6F" w:rsidP="00316225">
            <w:pPr>
              <w:rPr>
                <w:rFonts w:ascii="‚l‚r –¾’©"/>
              </w:rPr>
            </w:pPr>
          </w:p>
        </w:tc>
        <w:tc>
          <w:tcPr>
            <w:tcW w:w="1441" w:type="dxa"/>
          </w:tcPr>
          <w:p w14:paraId="05110043" w14:textId="77777777" w:rsidR="00565C6F" w:rsidRDefault="00565C6F" w:rsidP="00316225">
            <w:pPr>
              <w:rPr>
                <w:rFonts w:ascii="‚l‚r –¾’©"/>
              </w:rPr>
            </w:pPr>
          </w:p>
        </w:tc>
        <w:tc>
          <w:tcPr>
            <w:tcW w:w="1441" w:type="dxa"/>
          </w:tcPr>
          <w:p w14:paraId="7843AB9B" w14:textId="77777777" w:rsidR="00565C6F" w:rsidRDefault="00565C6F" w:rsidP="00316225">
            <w:pPr>
              <w:rPr>
                <w:rFonts w:ascii="‚l‚r –¾’©"/>
              </w:rPr>
            </w:pPr>
          </w:p>
        </w:tc>
        <w:tc>
          <w:tcPr>
            <w:tcW w:w="1441" w:type="dxa"/>
          </w:tcPr>
          <w:p w14:paraId="571B4C06" w14:textId="77777777" w:rsidR="00565C6F" w:rsidRDefault="00565C6F" w:rsidP="00316225">
            <w:pPr>
              <w:rPr>
                <w:rFonts w:ascii="‚l‚r –¾’©"/>
              </w:rPr>
            </w:pPr>
          </w:p>
        </w:tc>
        <w:tc>
          <w:tcPr>
            <w:tcW w:w="1442" w:type="dxa"/>
          </w:tcPr>
          <w:p w14:paraId="4D405F9D" w14:textId="77777777" w:rsidR="00565C6F" w:rsidRDefault="00565C6F" w:rsidP="00316225">
            <w:pPr>
              <w:rPr>
                <w:rFonts w:ascii="‚l‚r –¾’©"/>
              </w:rPr>
            </w:pPr>
          </w:p>
        </w:tc>
      </w:tr>
      <w:tr w:rsidR="00565C6F" w14:paraId="32FD5821" w14:textId="77777777" w:rsidTr="00316225">
        <w:tc>
          <w:tcPr>
            <w:tcW w:w="1418" w:type="dxa"/>
            <w:vMerge/>
          </w:tcPr>
          <w:p w14:paraId="6F3B588D" w14:textId="77777777" w:rsidR="00565C6F" w:rsidRDefault="00565C6F" w:rsidP="00316225">
            <w:pPr>
              <w:rPr>
                <w:rFonts w:ascii="‚l‚r –¾’©"/>
              </w:rPr>
            </w:pPr>
          </w:p>
        </w:tc>
        <w:tc>
          <w:tcPr>
            <w:tcW w:w="425" w:type="dxa"/>
          </w:tcPr>
          <w:p w14:paraId="52C0F96E" w14:textId="77777777" w:rsidR="00565C6F" w:rsidRDefault="00565C6F" w:rsidP="00316225">
            <w:pPr>
              <w:rPr>
                <w:rFonts w:ascii="‚l‚r –¾’©"/>
              </w:rPr>
            </w:pPr>
            <w:r>
              <w:rPr>
                <w:rFonts w:ascii="‚l‚r –¾’©" w:hint="eastAsia"/>
              </w:rPr>
              <w:t>Ｅ</w:t>
            </w:r>
          </w:p>
        </w:tc>
        <w:tc>
          <w:tcPr>
            <w:tcW w:w="1441" w:type="dxa"/>
          </w:tcPr>
          <w:p w14:paraId="502DD37E" w14:textId="77777777" w:rsidR="00565C6F" w:rsidRDefault="00565C6F" w:rsidP="00316225">
            <w:pPr>
              <w:rPr>
                <w:rFonts w:ascii="‚l‚r –¾’©"/>
              </w:rPr>
            </w:pPr>
          </w:p>
        </w:tc>
        <w:tc>
          <w:tcPr>
            <w:tcW w:w="1441" w:type="dxa"/>
          </w:tcPr>
          <w:p w14:paraId="09175D25" w14:textId="77777777" w:rsidR="00565C6F" w:rsidRDefault="00565C6F" w:rsidP="00316225">
            <w:pPr>
              <w:rPr>
                <w:rFonts w:ascii="‚l‚r –¾’©"/>
              </w:rPr>
            </w:pPr>
          </w:p>
        </w:tc>
        <w:tc>
          <w:tcPr>
            <w:tcW w:w="1441" w:type="dxa"/>
          </w:tcPr>
          <w:p w14:paraId="605D1C25" w14:textId="77777777" w:rsidR="00565C6F" w:rsidRDefault="00565C6F" w:rsidP="00316225">
            <w:pPr>
              <w:rPr>
                <w:rFonts w:ascii="‚l‚r –¾’©"/>
              </w:rPr>
            </w:pPr>
          </w:p>
        </w:tc>
        <w:tc>
          <w:tcPr>
            <w:tcW w:w="1441" w:type="dxa"/>
          </w:tcPr>
          <w:p w14:paraId="6F0DB11F" w14:textId="77777777" w:rsidR="00565C6F" w:rsidRDefault="00565C6F" w:rsidP="00316225">
            <w:pPr>
              <w:rPr>
                <w:rFonts w:ascii="‚l‚r –¾’©"/>
              </w:rPr>
            </w:pPr>
          </w:p>
        </w:tc>
        <w:tc>
          <w:tcPr>
            <w:tcW w:w="1441" w:type="dxa"/>
          </w:tcPr>
          <w:p w14:paraId="7B50F1DC" w14:textId="77777777" w:rsidR="00565C6F" w:rsidRDefault="00565C6F" w:rsidP="00316225">
            <w:pPr>
              <w:rPr>
                <w:rFonts w:ascii="‚l‚r –¾’©"/>
              </w:rPr>
            </w:pPr>
          </w:p>
        </w:tc>
        <w:tc>
          <w:tcPr>
            <w:tcW w:w="1442" w:type="dxa"/>
          </w:tcPr>
          <w:p w14:paraId="6B5B9202" w14:textId="77777777" w:rsidR="00565C6F" w:rsidRDefault="00565C6F" w:rsidP="00316225">
            <w:pPr>
              <w:rPr>
                <w:rFonts w:ascii="‚l‚r –¾’©"/>
              </w:rPr>
            </w:pPr>
          </w:p>
        </w:tc>
      </w:tr>
      <w:tr w:rsidR="00565C6F" w14:paraId="4242C44B" w14:textId="77777777" w:rsidTr="00316225">
        <w:tc>
          <w:tcPr>
            <w:tcW w:w="1418" w:type="dxa"/>
          </w:tcPr>
          <w:p w14:paraId="3C2AB824" w14:textId="77777777" w:rsidR="00565C6F" w:rsidRDefault="00565C6F" w:rsidP="00316225">
            <w:pPr>
              <w:rPr>
                <w:rFonts w:ascii="‚l‚r –¾’©"/>
              </w:rPr>
            </w:pPr>
            <w:r>
              <w:rPr>
                <w:rFonts w:ascii="‚l‚r –¾’©" w:hint="eastAsia"/>
              </w:rPr>
              <w:t>再委託先</w:t>
            </w:r>
          </w:p>
        </w:tc>
        <w:tc>
          <w:tcPr>
            <w:tcW w:w="425" w:type="dxa"/>
          </w:tcPr>
          <w:p w14:paraId="4DE701DD" w14:textId="77777777" w:rsidR="00565C6F" w:rsidRDefault="00565C6F" w:rsidP="00316225">
            <w:pPr>
              <w:rPr>
                <w:rFonts w:ascii="‚l‚r –¾’©"/>
              </w:rPr>
            </w:pPr>
            <w:r>
              <w:rPr>
                <w:rFonts w:ascii="‚l‚r –¾’©" w:hint="eastAsia"/>
              </w:rPr>
              <w:t>Ｆ</w:t>
            </w:r>
          </w:p>
        </w:tc>
        <w:tc>
          <w:tcPr>
            <w:tcW w:w="1441" w:type="dxa"/>
          </w:tcPr>
          <w:p w14:paraId="323F4B62" w14:textId="77777777" w:rsidR="00565C6F" w:rsidRDefault="00565C6F" w:rsidP="00316225">
            <w:pPr>
              <w:rPr>
                <w:rFonts w:ascii="‚l‚r –¾’©"/>
              </w:rPr>
            </w:pPr>
          </w:p>
        </w:tc>
        <w:tc>
          <w:tcPr>
            <w:tcW w:w="1441" w:type="dxa"/>
          </w:tcPr>
          <w:p w14:paraId="413BCF1C" w14:textId="77777777" w:rsidR="00565C6F" w:rsidRDefault="00565C6F" w:rsidP="00316225">
            <w:pPr>
              <w:rPr>
                <w:rFonts w:ascii="‚l‚r –¾’©"/>
              </w:rPr>
            </w:pPr>
          </w:p>
        </w:tc>
        <w:tc>
          <w:tcPr>
            <w:tcW w:w="1441" w:type="dxa"/>
          </w:tcPr>
          <w:p w14:paraId="2E853D37" w14:textId="77777777" w:rsidR="00565C6F" w:rsidRDefault="00565C6F" w:rsidP="00316225">
            <w:pPr>
              <w:rPr>
                <w:rFonts w:ascii="‚l‚r –¾’©"/>
              </w:rPr>
            </w:pPr>
          </w:p>
        </w:tc>
        <w:tc>
          <w:tcPr>
            <w:tcW w:w="1441" w:type="dxa"/>
          </w:tcPr>
          <w:p w14:paraId="488A2ADE" w14:textId="77777777" w:rsidR="00565C6F" w:rsidRDefault="00565C6F" w:rsidP="00316225">
            <w:pPr>
              <w:rPr>
                <w:rFonts w:ascii="‚l‚r –¾’©"/>
              </w:rPr>
            </w:pPr>
          </w:p>
        </w:tc>
        <w:tc>
          <w:tcPr>
            <w:tcW w:w="1441" w:type="dxa"/>
          </w:tcPr>
          <w:p w14:paraId="779B4FDA" w14:textId="77777777" w:rsidR="00565C6F" w:rsidRDefault="00565C6F" w:rsidP="00316225">
            <w:pPr>
              <w:rPr>
                <w:rFonts w:ascii="‚l‚r –¾’©"/>
              </w:rPr>
            </w:pPr>
          </w:p>
        </w:tc>
        <w:tc>
          <w:tcPr>
            <w:tcW w:w="1442" w:type="dxa"/>
          </w:tcPr>
          <w:p w14:paraId="1C5349CB" w14:textId="77777777" w:rsidR="00565C6F" w:rsidRDefault="00565C6F" w:rsidP="00316225">
            <w:pPr>
              <w:rPr>
                <w:rFonts w:ascii="‚l‚r –¾’©"/>
              </w:rPr>
            </w:pPr>
          </w:p>
        </w:tc>
      </w:tr>
    </w:tbl>
    <w:p w14:paraId="16713908" w14:textId="77777777" w:rsidR="00565C6F" w:rsidRDefault="00565C6F" w:rsidP="00565C6F">
      <w:pPr>
        <w:rPr>
          <w:rFonts w:ascii="‚l‚r –¾’©"/>
        </w:rPr>
      </w:pPr>
    </w:p>
    <w:p w14:paraId="10A59BD6" w14:textId="77777777" w:rsidR="00565C6F" w:rsidRPr="00630475" w:rsidRDefault="00565C6F" w:rsidP="00565C6F">
      <w:pPr>
        <w:rPr>
          <w:rFonts w:ascii="‚l‚r –¾’©"/>
          <w:sz w:val="18"/>
          <w:szCs w:val="18"/>
        </w:rPr>
      </w:pPr>
      <w:r w:rsidRPr="00630475">
        <w:rPr>
          <w:rFonts w:ascii="‚l‚r –¾’©" w:hint="eastAsia"/>
          <w:sz w:val="18"/>
          <w:szCs w:val="18"/>
        </w:rPr>
        <w:t>（※１）受託事業者としての情報取扱の全ての責任を有する者。必ず明記すること。</w:t>
      </w:r>
    </w:p>
    <w:p w14:paraId="3C580F7F" w14:textId="77777777" w:rsidR="00565C6F" w:rsidRPr="00630475" w:rsidRDefault="00565C6F" w:rsidP="00565C6F">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957622A" w14:textId="77777777" w:rsidR="00565C6F" w:rsidRPr="00630475" w:rsidRDefault="00565C6F" w:rsidP="00565C6F">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85DB5BB" w14:textId="77777777" w:rsidR="00565C6F" w:rsidRDefault="00565C6F" w:rsidP="00565C6F">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E11A3EB" w14:textId="77777777" w:rsidR="00565C6F" w:rsidRPr="00630475" w:rsidRDefault="00565C6F" w:rsidP="00565C6F">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15CA582C" w14:textId="77777777" w:rsidR="00565C6F" w:rsidRDefault="00565C6F" w:rsidP="00565C6F">
      <w:pPr>
        <w:rPr>
          <w:rFonts w:ascii="‚l‚r –¾’©"/>
        </w:rPr>
      </w:pPr>
    </w:p>
    <w:p w14:paraId="0EA555BF" w14:textId="77777777" w:rsidR="00565C6F" w:rsidRPr="00387251" w:rsidRDefault="00565C6F" w:rsidP="00565C6F">
      <w:pPr>
        <w:rPr>
          <w:rFonts w:ascii="‚l‚r –¾’©"/>
        </w:rPr>
      </w:pPr>
      <w:r>
        <w:rPr>
          <w:rFonts w:ascii="‚l‚r –¾’©" w:hint="eastAsia"/>
        </w:rPr>
        <w:t>②情報管理体制図</w:t>
      </w:r>
    </w:p>
    <w:p w14:paraId="77D737FB" w14:textId="77777777" w:rsidR="00565C6F" w:rsidRDefault="00565C6F" w:rsidP="00565C6F">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05CC8A0A" wp14:editId="12D859C2">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8943FE" w14:textId="77777777" w:rsidR="00565C6F" w:rsidRPr="00D4044B" w:rsidRDefault="00565C6F" w:rsidP="00565C6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8A0A"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28943FE" w14:textId="77777777" w:rsidR="00565C6F" w:rsidRPr="00D4044B" w:rsidRDefault="00565C6F" w:rsidP="00565C6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68B8FD9" w14:textId="77777777" w:rsidR="00565C6F" w:rsidRDefault="00565C6F" w:rsidP="00565C6F">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0F81CD4" wp14:editId="1976B115">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021D8F" w14:textId="77777777" w:rsidR="00565C6F" w:rsidRPr="00D4044B" w:rsidRDefault="00565C6F" w:rsidP="00565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1CD4"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7021D8F" w14:textId="77777777" w:rsidR="00565C6F" w:rsidRPr="00D4044B" w:rsidRDefault="00565C6F" w:rsidP="00565C6F"/>
                  </w:txbxContent>
                </v:textbox>
              </v:rect>
            </w:pict>
          </mc:Fallback>
        </mc:AlternateContent>
      </w:r>
      <w:r>
        <w:rPr>
          <w:rFonts w:ascii="‚l‚r –¾’©" w:hint="eastAsia"/>
          <w:noProof/>
        </w:rPr>
        <w:drawing>
          <wp:anchor distT="0" distB="0" distL="114300" distR="114300" simplePos="0" relativeHeight="251660288" behindDoc="0" locked="0" layoutInCell="1" allowOverlap="1" wp14:anchorId="797431B7" wp14:editId="79A4376F">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031A2E75" w14:textId="77777777" w:rsidR="00565C6F" w:rsidRDefault="00565C6F" w:rsidP="00565C6F">
      <w:pPr>
        <w:rPr>
          <w:rFonts w:ascii="‚l‚r –¾’©"/>
        </w:rPr>
      </w:pPr>
    </w:p>
    <w:p w14:paraId="1E7501F1" w14:textId="77777777" w:rsidR="00565C6F" w:rsidRDefault="00565C6F" w:rsidP="00565C6F">
      <w:pPr>
        <w:rPr>
          <w:rFonts w:ascii="‚l‚r –¾’©"/>
        </w:rPr>
      </w:pPr>
    </w:p>
    <w:p w14:paraId="09D84051" w14:textId="77777777" w:rsidR="00565C6F" w:rsidRDefault="00565C6F" w:rsidP="00565C6F">
      <w:pPr>
        <w:rPr>
          <w:rFonts w:ascii="‚l‚r –¾’©"/>
        </w:rPr>
      </w:pPr>
    </w:p>
    <w:p w14:paraId="48280BA9" w14:textId="77777777" w:rsidR="00565C6F" w:rsidRDefault="00565C6F" w:rsidP="00565C6F">
      <w:pPr>
        <w:rPr>
          <w:rFonts w:ascii="‚l‚r –¾’©"/>
        </w:rPr>
      </w:pPr>
    </w:p>
    <w:p w14:paraId="435440FD" w14:textId="77777777" w:rsidR="00565C6F" w:rsidRDefault="00565C6F" w:rsidP="00565C6F">
      <w:pPr>
        <w:rPr>
          <w:rFonts w:ascii="‚l‚r –¾’©"/>
        </w:rPr>
      </w:pPr>
    </w:p>
    <w:p w14:paraId="124E07A6" w14:textId="77777777" w:rsidR="00565C6F" w:rsidRDefault="00565C6F" w:rsidP="00565C6F">
      <w:pPr>
        <w:rPr>
          <w:rFonts w:ascii="‚l‚r –¾’©"/>
        </w:rPr>
      </w:pPr>
    </w:p>
    <w:p w14:paraId="568827B2" w14:textId="77777777" w:rsidR="00565C6F" w:rsidRDefault="00565C6F" w:rsidP="00565C6F">
      <w:pPr>
        <w:rPr>
          <w:rFonts w:ascii="‚l‚r –¾’©"/>
        </w:rPr>
      </w:pPr>
    </w:p>
    <w:p w14:paraId="4067C0F0" w14:textId="77777777" w:rsidR="00565C6F" w:rsidRDefault="00565C6F" w:rsidP="00565C6F">
      <w:pPr>
        <w:rPr>
          <w:rFonts w:ascii="‚l‚r –¾’©"/>
        </w:rPr>
      </w:pPr>
    </w:p>
    <w:p w14:paraId="676198E4" w14:textId="77777777" w:rsidR="00565C6F" w:rsidRDefault="00565C6F" w:rsidP="00565C6F">
      <w:pPr>
        <w:rPr>
          <w:rFonts w:ascii="‚l‚r –¾’©"/>
        </w:rPr>
      </w:pPr>
    </w:p>
    <w:p w14:paraId="26335DA3" w14:textId="77777777" w:rsidR="00565C6F" w:rsidRDefault="00565C6F" w:rsidP="00565C6F">
      <w:pPr>
        <w:rPr>
          <w:rFonts w:ascii="‚l‚r –¾’©"/>
        </w:rPr>
      </w:pPr>
    </w:p>
    <w:p w14:paraId="1B9C04E4" w14:textId="77777777" w:rsidR="00565C6F" w:rsidRPr="00105406" w:rsidRDefault="00565C6F" w:rsidP="00565C6F">
      <w:pPr>
        <w:rPr>
          <w:rFonts w:ascii="‚l‚r –¾’©"/>
        </w:rPr>
      </w:pPr>
    </w:p>
    <w:p w14:paraId="4B746E07" w14:textId="77777777" w:rsidR="00565C6F" w:rsidRPr="00D03637" w:rsidRDefault="00565C6F" w:rsidP="00565C6F">
      <w:pPr>
        <w:rPr>
          <w:rFonts w:ascii="‚l‚r –¾’©"/>
        </w:rPr>
      </w:pPr>
      <w:r>
        <w:rPr>
          <w:rFonts w:ascii="‚l‚r –¾’©" w:hint="eastAsia"/>
        </w:rPr>
        <w:lastRenderedPageBreak/>
        <w:t>【情報管理体制</w:t>
      </w:r>
      <w:r w:rsidRPr="00D03637">
        <w:rPr>
          <w:rFonts w:ascii="‚l‚r –¾’©" w:hint="eastAsia"/>
        </w:rPr>
        <w:t>図に記載すべき事項】</w:t>
      </w:r>
    </w:p>
    <w:p w14:paraId="4CADDC28" w14:textId="77777777" w:rsidR="00565C6F" w:rsidRDefault="00565C6F" w:rsidP="00565C6F">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4E3CDA9" w14:textId="77777777" w:rsidR="00565C6F" w:rsidRPr="0088368A" w:rsidRDefault="00565C6F" w:rsidP="00565C6F">
      <w:pPr>
        <w:rPr>
          <w:rFonts w:ascii="‚l‚r –¾’©"/>
        </w:rPr>
      </w:pPr>
      <w:r>
        <w:rPr>
          <w:rFonts w:ascii="‚l‚r –¾’©" w:hint="eastAsia"/>
        </w:rPr>
        <w:t>・本事業の遂行のため最低限必要な範囲で情報取扱者を設定し記載すること。</w:t>
      </w:r>
    </w:p>
    <w:p w14:paraId="7255B225" w14:textId="77777777" w:rsidR="00565C6F" w:rsidRPr="00845BEC" w:rsidRDefault="00565C6F" w:rsidP="00565C6F">
      <w:pPr>
        <w:widowControl/>
        <w:ind w:left="-20" w:right="-20"/>
        <w:jc w:val="center"/>
        <w:rPr>
          <w:rFonts w:ascii="ＭＳ 明朝" w:hAnsi="ＭＳ 明朝"/>
        </w:rPr>
      </w:pPr>
      <w:r w:rsidRPr="00845BEC">
        <w:rPr>
          <w:rFonts w:ascii="ＭＳ 明朝" w:hAnsi="ＭＳ 明朝"/>
        </w:rPr>
        <w:br w:type="page"/>
      </w:r>
    </w:p>
    <w:p w14:paraId="5CA028E8" w14:textId="77777777" w:rsidR="00565C6F" w:rsidRPr="00992C8C" w:rsidRDefault="00565C6F" w:rsidP="00565C6F">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lastRenderedPageBreak/>
        <w:t xml:space="preserve">　　　　　　　　　　　　　　　　　　　　　　　　　　　　　　　　　</w:t>
      </w:r>
      <w:r w:rsidRPr="00992C8C">
        <w:rPr>
          <w:rFonts w:ascii="ＭＳ 明朝" w:eastAsia="ＭＳ 明朝" w:hAnsi="ＭＳ 明朝" w:hint="eastAsia"/>
          <w:sz w:val="21"/>
          <w:szCs w:val="21"/>
        </w:rPr>
        <w:t>（別記） </w:t>
      </w:r>
    </w:p>
    <w:p w14:paraId="074E22AD" w14:textId="77777777" w:rsidR="00565C6F" w:rsidRPr="00992C8C" w:rsidRDefault="00565C6F" w:rsidP="00565C6F">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5B950AE2"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FCF573D"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5052C8E1"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F1342F"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4A6BBDC0"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225B3DF4" w14:textId="77777777" w:rsidR="00565C6F" w:rsidRPr="00992C8C" w:rsidRDefault="00565C6F" w:rsidP="00565C6F">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21646CE5"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B249F6"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66CC21C1"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4037DC94"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A15F015"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76A8390E"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EA1CFB7"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10AA5C40"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72A1C2A3"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2B4DAAE"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w:t>
      </w:r>
      <w:r w:rsidRPr="00992C8C">
        <w:rPr>
          <w:rFonts w:ascii="ＭＳ 明朝" w:hAnsi="ＭＳ 明朝" w:cs="ＭＳ Ｐゴシック" w:hint="eastAsia"/>
          <w:color w:val="000000"/>
          <w:kern w:val="0"/>
          <w:szCs w:val="21"/>
        </w:rPr>
        <w:lastRenderedPageBreak/>
        <w:t>分に確保されるよう、1)から17)までの措置の実施を契約等により再委託先に担保させること。また、1)の確認書類には再委託先に係るものも含むこと。 </w:t>
      </w:r>
    </w:p>
    <w:p w14:paraId="2F361B9B"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9CDCD58"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774B801B"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267E9587"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13B307C"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36BFFA16"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DE9ED30"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123D4A6B"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45CA7A3"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0197FDF9" w14:textId="77777777" w:rsidR="00565C6F" w:rsidRPr="00992C8C" w:rsidRDefault="00565C6F" w:rsidP="00565C6F">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3EF6E032"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03B47C"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492FC194"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8221E03"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FE62B5C"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1C1A5332"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8F678C9"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628485C4"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w:t>
      </w:r>
      <w:r w:rsidRPr="00992C8C">
        <w:rPr>
          <w:rFonts w:ascii="ＭＳ 明朝" w:hAnsi="ＭＳ 明朝" w:cs="ＭＳ Ｐゴシック" w:hint="eastAsia"/>
          <w:color w:val="000000"/>
          <w:kern w:val="0"/>
          <w:szCs w:val="21"/>
        </w:rPr>
        <w:lastRenderedPageBreak/>
        <w:t>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110CACBD"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E4B7DCB"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212591E4"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95A93B2"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62E0F285"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AC4D6DE"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1C73FAD6"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286AA4B5"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E3D79BD"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774142A"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7B365430"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E48B9D5"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770E1F14"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73CB4876"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58A7BCFE"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360A4C4B"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441DA1ED"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3FD9E248"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CAAE30"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0E892C9A"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3F80B629"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7D90ECC"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D198205"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9DF8D3"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755F65A1"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7CACD6B"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6A376C7E"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B4A09D1"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12679449" w14:textId="77777777" w:rsidR="00565C6F" w:rsidRPr="00992C8C" w:rsidRDefault="00565C6F" w:rsidP="00565C6F">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2AB063A7" w14:textId="77777777" w:rsidR="00565C6F" w:rsidRPr="00992C8C" w:rsidRDefault="00565C6F" w:rsidP="00565C6F">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4BEBBACF"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2D6A796F"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C14FD1"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5B20037A"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6325781"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0453D732"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1F7338DC"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①提供するアプリケーション・コンテンツが不正プログラムを含まないこと。また、そのために以下を含む対策を行うこと。 </w:t>
      </w:r>
    </w:p>
    <w:p w14:paraId="22592365"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50AF9A81"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7BC72545" w14:textId="77777777" w:rsidR="00565C6F" w:rsidRPr="00992C8C" w:rsidRDefault="00565C6F" w:rsidP="00565C6F">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1EDC32D"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965599C"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002B7B5C"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F28290D"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62BBAD24"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4EE2900"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4FA7C68E"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2792274"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2C2BB96C"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7532B0" w14:textId="77777777" w:rsidR="00565C6F" w:rsidRPr="00992C8C" w:rsidRDefault="00565C6F" w:rsidP="00565C6F">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3F26443B"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A147169"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w:t>
      </w:r>
      <w:r w:rsidRPr="00992C8C">
        <w:rPr>
          <w:rFonts w:ascii="ＭＳ 明朝" w:hAnsi="ＭＳ 明朝" w:cs="ＭＳ Ｐゴシック" w:hint="eastAsia"/>
          <w:color w:val="000000"/>
          <w:kern w:val="0"/>
          <w:szCs w:val="21"/>
        </w:rPr>
        <w:lastRenderedPageBreak/>
        <w:t>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3D4FAB27"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465C120" w14:textId="77777777" w:rsidR="00565C6F" w:rsidRPr="00992C8C" w:rsidRDefault="00565C6F" w:rsidP="00565C6F">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EAEA6D1" w14:textId="77777777" w:rsidR="00565C6F" w:rsidRPr="00992C8C" w:rsidRDefault="00565C6F" w:rsidP="00565C6F">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4D4270A0" w14:textId="77777777" w:rsidR="00565C6F" w:rsidRDefault="00565C6F" w:rsidP="00565C6F">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08E775A8" w14:textId="77777777" w:rsidR="00565C6F" w:rsidRPr="00992C8C" w:rsidRDefault="00565C6F" w:rsidP="00565C6F">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lastRenderedPageBreak/>
        <w:t>別紙 </w:t>
      </w:r>
    </w:p>
    <w:p w14:paraId="3299651B" w14:textId="77777777" w:rsidR="00565C6F" w:rsidRPr="00992C8C" w:rsidRDefault="00565C6F" w:rsidP="00565C6F">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1C883B1" w14:textId="77777777" w:rsidR="00565C6F" w:rsidRPr="00992C8C" w:rsidRDefault="00565C6F" w:rsidP="00565C6F">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令和</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年</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月</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日 </w:t>
      </w:r>
    </w:p>
    <w:p w14:paraId="4470F0B2" w14:textId="77777777" w:rsidR="00565C6F" w:rsidRPr="00992C8C" w:rsidRDefault="00565C6F" w:rsidP="00565C6F">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BCEBCDF" w14:textId="77777777" w:rsidR="00565C6F" w:rsidRPr="00992C8C" w:rsidRDefault="00565C6F" w:rsidP="00565C6F">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経済産業省○○○課長　殿 </w:t>
      </w:r>
    </w:p>
    <w:p w14:paraId="0530998C" w14:textId="77777777" w:rsidR="00565C6F" w:rsidRPr="00992C8C" w:rsidRDefault="00565C6F" w:rsidP="00565C6F">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47F3DDE" w14:textId="77777777" w:rsidR="00565C6F" w:rsidRPr="00992C8C" w:rsidRDefault="00565C6F" w:rsidP="00565C6F">
      <w:pPr>
        <w:widowControl/>
        <w:ind w:left="300" w:firstLine="504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住　　　　　所 </w:t>
      </w:r>
    </w:p>
    <w:p w14:paraId="1075355C" w14:textId="77777777" w:rsidR="00565C6F" w:rsidRPr="00992C8C" w:rsidRDefault="00565C6F" w:rsidP="00565C6F">
      <w:pPr>
        <w:widowControl/>
        <w:ind w:left="300" w:firstLine="42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名　　　　　称 </w:t>
      </w:r>
    </w:p>
    <w:p w14:paraId="7B8CB760" w14:textId="77777777" w:rsidR="00565C6F" w:rsidRPr="00992C8C" w:rsidRDefault="00565C6F" w:rsidP="00565C6F">
      <w:pPr>
        <w:widowControl/>
        <w:ind w:left="225" w:firstLine="31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代 表 者 氏 名 </w:t>
      </w:r>
    </w:p>
    <w:p w14:paraId="6063DD7A" w14:textId="77777777" w:rsidR="00565C6F" w:rsidRPr="00992C8C" w:rsidRDefault="00565C6F" w:rsidP="00565C6F">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234780B" w14:textId="77777777" w:rsidR="00565C6F" w:rsidRPr="00992C8C" w:rsidRDefault="00565C6F" w:rsidP="00565C6F">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61EE3F52" w14:textId="77777777" w:rsidR="00565C6F" w:rsidRPr="00992C8C" w:rsidRDefault="00565C6F" w:rsidP="00565C6F">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C001A6A"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7B01FE04"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167AD16C" w14:textId="77777777" w:rsidR="00565C6F" w:rsidRPr="00992C8C" w:rsidRDefault="00565C6F" w:rsidP="00565C6F">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00C0DA5B" w14:textId="77777777" w:rsidR="00565C6F" w:rsidRPr="00992C8C" w:rsidRDefault="00565C6F" w:rsidP="00565C6F">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185786E"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7604"/>
      </w:tblGrid>
      <w:tr w:rsidR="00565C6F" w:rsidRPr="00992C8C" w14:paraId="6200B7F0" w14:textId="77777777" w:rsidTr="00316225">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69BD3F"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0B8E0273"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5ABC8816" w14:textId="77777777" w:rsidTr="00316225">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09D5AF0"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3FB6807B"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576BB99C"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0DBD9BD9" w14:textId="77777777" w:rsidR="00565C6F" w:rsidRPr="00992C8C" w:rsidRDefault="00565C6F" w:rsidP="00565C6F">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3E107DDE"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9"/>
        <w:gridCol w:w="6587"/>
        <w:gridCol w:w="898"/>
      </w:tblGrid>
      <w:tr w:rsidR="00565C6F" w:rsidRPr="00992C8C" w14:paraId="28798EDA" w14:textId="77777777" w:rsidTr="00316225">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9B983AB" w14:textId="77777777" w:rsidR="00565C6F" w:rsidRPr="00992C8C" w:rsidRDefault="00565C6F" w:rsidP="00316225">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CFCFEAD" w14:textId="77777777" w:rsidR="00565C6F" w:rsidRPr="00992C8C" w:rsidRDefault="00565C6F" w:rsidP="00316225">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0C31E99" w14:textId="77777777" w:rsidR="00565C6F" w:rsidRPr="00992C8C" w:rsidRDefault="00565C6F" w:rsidP="00316225">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565C6F" w:rsidRPr="00992C8C" w14:paraId="19CA303D" w14:textId="77777777" w:rsidTr="00316225">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A6A0EAB"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1C1AF48"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E6E2BFA"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39A1953"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5F1FC26C" w14:textId="77777777" w:rsidTr="00316225">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CA958A4"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7BA8C89"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AAE081D"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179F7AF"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3F86141B" w14:textId="77777777" w:rsidTr="00316225">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0729EDF"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845B199"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BAF33B"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311DE32"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6675F17A" w14:textId="77777777" w:rsidTr="00316225">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5BE37E3"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3D72BE68"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5FF656F"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E3425E"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3C036145" w14:textId="77777777" w:rsidTr="00316225">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5BDD3A6"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E6D6A95"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69EC9D1"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44B14226"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F4382F2"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71CF1FCC" w14:textId="77777777" w:rsidTr="00316225">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8B7685C"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F2B7886"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1BB8420"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1C87221"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2A5FA3DA" w14:textId="77777777" w:rsidTr="00316225">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203BDB6"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491B879"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55ECD20"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0F0364A"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1A16F3DF" w14:textId="77777777" w:rsidTr="00316225">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21DBC69"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9D1D64C"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16E665"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039180CB"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006A5E5"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36BA04F9" w14:textId="77777777" w:rsidTr="00316225">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D9675E5"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035CF6B"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B62FBA2"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5C65CC"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154193FC" w14:textId="77777777" w:rsidTr="00316225">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95D9156"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59D51A8"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F526375"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6BE8001"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25F2D486" w14:textId="77777777" w:rsidTr="00316225">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FD6FA6C"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551CCD6"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E2C1225"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BC0FE91"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2FB2B296" w14:textId="77777777" w:rsidTr="00316225">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FCFD5F8"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13507B44"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1959009"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1C362D1"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06547D4E" w14:textId="77777777" w:rsidTr="00316225">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579E2FB"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005A3C1"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3680498"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885211F"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565C6F" w:rsidRPr="00992C8C" w14:paraId="14952ECC" w14:textId="77777777" w:rsidTr="00316225">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257C10C"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B95CD8A"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CFAFB6E"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338C6BB3"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D0C8978"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55029975"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5FC607AD" w14:textId="77777777" w:rsidR="00565C6F" w:rsidRPr="00992C8C" w:rsidRDefault="00565C6F" w:rsidP="00316225">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4B216072" w14:textId="77777777" w:rsidR="00565C6F" w:rsidRPr="00992C8C" w:rsidRDefault="00565C6F" w:rsidP="00316225">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5A7DE521" w14:textId="77777777" w:rsidR="00565C6F" w:rsidRPr="00992C8C" w:rsidRDefault="00565C6F" w:rsidP="00316225">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2ACC1C86" w14:textId="77777777" w:rsidR="00565C6F" w:rsidRPr="00992C8C" w:rsidRDefault="00565C6F" w:rsidP="00316225">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736F0BFB" w14:textId="77777777" w:rsidR="00565C6F" w:rsidRPr="00992C8C" w:rsidRDefault="00565C6F" w:rsidP="00316225">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062B8B15"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4F835183"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w:t>
            </w:r>
            <w:r w:rsidRPr="00992C8C">
              <w:rPr>
                <w:rFonts w:ascii="ＭＳ 明朝" w:hAnsi="ＭＳ 明朝" w:cs="ＭＳ Ｐゴシック" w:hint="eastAsia"/>
                <w:kern w:val="0"/>
                <w:sz w:val="18"/>
                <w:szCs w:val="18"/>
              </w:rPr>
              <w:lastRenderedPageBreak/>
              <w:t>移行する際等、他の事業者へ引き継がれる項目に、情報セキュリティ対策に必要な内容を含めること。 </w:t>
            </w:r>
          </w:p>
          <w:p w14:paraId="7BDAE0DC"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16F142B3"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40987A5C"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349AF124"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3721C420" w14:textId="77777777" w:rsidR="00565C6F" w:rsidRPr="00992C8C" w:rsidRDefault="00565C6F" w:rsidP="00316225">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256DD57F" w14:textId="77777777" w:rsidR="00565C6F" w:rsidRPr="00992C8C" w:rsidRDefault="00565C6F" w:rsidP="00316225">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1A422C3" w14:textId="77777777" w:rsidR="00565C6F" w:rsidRPr="00992C8C" w:rsidRDefault="00565C6F" w:rsidP="00316225">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10D63A1B"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57FD82F"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565C6F" w:rsidRPr="00992C8C" w14:paraId="1D057BD1" w14:textId="77777777" w:rsidTr="00316225">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A310E48"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6FDAAE7"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C920754"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19301030"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63E9BFC7" w14:textId="77777777" w:rsidR="00565C6F" w:rsidRPr="00992C8C" w:rsidRDefault="00565C6F" w:rsidP="00316225">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①アプリケーション・コンテンツを提供する前に、不正プログラム対策ソフトウェアを用いてスキャンを行い、不正プログラムが含まれていないことを確認すること。 </w:t>
            </w:r>
          </w:p>
          <w:p w14:paraId="196F13EE" w14:textId="77777777" w:rsidR="00565C6F" w:rsidRPr="00992C8C" w:rsidRDefault="00565C6F" w:rsidP="00316225">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555C54BF" w14:textId="77777777" w:rsidR="00565C6F" w:rsidRPr="00992C8C" w:rsidRDefault="00565C6F" w:rsidP="00316225">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522C0192"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7D45243D"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608C2F12"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CF6A991"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DD40C53" w14:textId="77777777" w:rsidR="00565C6F" w:rsidRPr="00992C8C" w:rsidRDefault="00565C6F" w:rsidP="00316225">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AE98E50"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565C6F" w:rsidRPr="00992C8C" w14:paraId="565FDFC2" w14:textId="77777777" w:rsidTr="00316225">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66BB200"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C98A93B"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7A10065"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w:t>
            </w:r>
            <w:r w:rsidRPr="00992C8C">
              <w:rPr>
                <w:rFonts w:ascii="ＭＳ 明朝" w:hAnsi="ＭＳ 明朝" w:cs="ＭＳ Ｐゴシック" w:hint="eastAsia"/>
                <w:kern w:val="0"/>
                <w:sz w:val="18"/>
                <w:szCs w:val="18"/>
              </w:rPr>
              <w:lastRenderedPageBreak/>
              <w:t>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6698F2DD"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4A9EFC4" w14:textId="77777777" w:rsidR="00565C6F" w:rsidRPr="00992C8C" w:rsidRDefault="00565C6F" w:rsidP="00316225">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bl>
    <w:p w14:paraId="3718001A" w14:textId="77777777" w:rsidR="00565C6F" w:rsidRPr="00992C8C" w:rsidRDefault="00565C6F" w:rsidP="00565C6F">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2EC8AB21" w14:textId="77777777" w:rsidR="00565C6F" w:rsidRPr="00992C8C" w:rsidRDefault="00565C6F" w:rsidP="00565C6F">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6359E7FA" w14:textId="77777777" w:rsidR="00565C6F" w:rsidRPr="00992C8C" w:rsidRDefault="00565C6F" w:rsidP="00565C6F">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0B255D9B" w14:textId="77777777" w:rsidR="00565C6F" w:rsidRPr="00992C8C" w:rsidRDefault="00565C6F" w:rsidP="00565C6F">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3384B97C" w14:textId="77777777" w:rsidR="00565C6F" w:rsidRPr="00845BEC" w:rsidRDefault="00565C6F" w:rsidP="00565C6F">
      <w:pPr>
        <w:pStyle w:val="paragraph"/>
        <w:spacing w:before="0" w:beforeAutospacing="0" w:after="0" w:afterAutospacing="0"/>
        <w:jc w:val="right"/>
        <w:textAlignment w:val="baseline"/>
        <w:rPr>
          <w:rFonts w:ascii="ＭＳ 明朝" w:hAnsi="ＭＳ 明朝" w:cs="‚l‚r –¾’©"/>
          <w:szCs w:val="21"/>
        </w:rPr>
      </w:pPr>
    </w:p>
    <w:p w14:paraId="372BB18B" w14:textId="77777777" w:rsidR="00385710" w:rsidRPr="00B351F3" w:rsidRDefault="00385710" w:rsidP="007C5FAC">
      <w:pPr>
        <w:spacing w:line="0" w:lineRule="atLeast"/>
        <w:rPr>
          <w:rFonts w:ascii="ＭＳ 明朝" w:eastAsia="ＭＳ 明朝" w:hAnsi="ＭＳ 明朝" w:cs="ＭＳ 明朝"/>
          <w:sz w:val="22"/>
        </w:rPr>
      </w:pPr>
    </w:p>
    <w:sectPr w:rsidR="00385710" w:rsidRPr="00B351F3" w:rsidSect="008C16E9">
      <w:headerReference w:type="default" r:id="rId15"/>
      <w:footerReference w:type="default" r:id="rId16"/>
      <w:pgSz w:w="11906" w:h="16838"/>
      <w:pgMar w:top="1418" w:right="1418" w:bottom="1134" w:left="1418" w:header="851" w:footer="34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884C" w14:textId="77777777" w:rsidR="00583587" w:rsidRDefault="00583587" w:rsidP="000D13A6">
      <w:r>
        <w:separator/>
      </w:r>
    </w:p>
  </w:endnote>
  <w:endnote w:type="continuationSeparator" w:id="0">
    <w:p w14:paraId="29DCF735" w14:textId="77777777" w:rsidR="00583587" w:rsidRDefault="00583587" w:rsidP="000D13A6">
      <w:r>
        <w:continuationSeparator/>
      </w:r>
    </w:p>
  </w:endnote>
  <w:endnote w:type="continuationNotice" w:id="1">
    <w:p w14:paraId="5170DA33" w14:textId="77777777" w:rsidR="00583587" w:rsidRDefault="0058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23690"/>
      <w:docPartObj>
        <w:docPartGallery w:val="Page Numbers (Bottom of Page)"/>
        <w:docPartUnique/>
      </w:docPartObj>
    </w:sdtPr>
    <w:sdtEndPr/>
    <w:sdtContent>
      <w:p w14:paraId="2E553BEF" w14:textId="2B05CD43" w:rsidR="004D2532" w:rsidRDefault="004D2532">
        <w:pPr>
          <w:pStyle w:val="a9"/>
          <w:jc w:val="center"/>
        </w:pPr>
        <w:r>
          <w:fldChar w:fldCharType="begin"/>
        </w:r>
        <w:r>
          <w:instrText>PAGE   \* MERGEFORMAT</w:instrText>
        </w:r>
        <w:r>
          <w:fldChar w:fldCharType="separate"/>
        </w:r>
        <w:r w:rsidR="0007671B" w:rsidRPr="0007671B">
          <w:rPr>
            <w:noProof/>
            <w:lang w:val="ja-JP"/>
          </w:rPr>
          <w:t>15</w:t>
        </w:r>
        <w:r>
          <w:fldChar w:fldCharType="end"/>
        </w:r>
      </w:p>
    </w:sdtContent>
  </w:sdt>
  <w:p w14:paraId="16E8FD7E" w14:textId="77777777" w:rsidR="004D2532" w:rsidRDefault="004D25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0ED9" w14:textId="77777777" w:rsidR="00583587" w:rsidRDefault="00583587" w:rsidP="000D13A6">
      <w:r>
        <w:separator/>
      </w:r>
    </w:p>
  </w:footnote>
  <w:footnote w:type="continuationSeparator" w:id="0">
    <w:p w14:paraId="3EBC7F00" w14:textId="77777777" w:rsidR="00583587" w:rsidRDefault="00583587" w:rsidP="000D13A6">
      <w:r>
        <w:continuationSeparator/>
      </w:r>
    </w:p>
  </w:footnote>
  <w:footnote w:type="continuationNotice" w:id="1">
    <w:p w14:paraId="05D5FE81" w14:textId="77777777" w:rsidR="00583587" w:rsidRDefault="00583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7304" w14:textId="77777777" w:rsidR="004D2532" w:rsidRDefault="004D2532" w:rsidP="00664AD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65D"/>
    <w:multiLevelType w:val="hybridMultilevel"/>
    <w:tmpl w:val="88AE1170"/>
    <w:lvl w:ilvl="0" w:tplc="FF8C3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B0A4F"/>
    <w:multiLevelType w:val="hybridMultilevel"/>
    <w:tmpl w:val="8E026B00"/>
    <w:lvl w:ilvl="0" w:tplc="EFE267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40249"/>
    <w:multiLevelType w:val="hybridMultilevel"/>
    <w:tmpl w:val="4134F2D8"/>
    <w:lvl w:ilvl="0" w:tplc="E21E54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69A288E"/>
    <w:multiLevelType w:val="hybridMultilevel"/>
    <w:tmpl w:val="8A94B54C"/>
    <w:lvl w:ilvl="0" w:tplc="7CEC05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6EC72AC"/>
    <w:multiLevelType w:val="hybridMultilevel"/>
    <w:tmpl w:val="F0D01122"/>
    <w:lvl w:ilvl="0" w:tplc="C7348ADC">
      <w:start w:val="1"/>
      <w:numFmt w:val="bullet"/>
      <w:lvlText w:val=""/>
      <w:lvlJc w:val="left"/>
      <w:pPr>
        <w:tabs>
          <w:tab w:val="num" w:pos="720"/>
        </w:tabs>
        <w:ind w:left="720" w:hanging="360"/>
      </w:pPr>
      <w:rPr>
        <w:rFonts w:ascii="Wingdings" w:hAnsi="Wingdings" w:hint="default"/>
      </w:rPr>
    </w:lvl>
    <w:lvl w:ilvl="1" w:tplc="85929DC2" w:tentative="1">
      <w:start w:val="1"/>
      <w:numFmt w:val="bullet"/>
      <w:lvlText w:val=""/>
      <w:lvlJc w:val="left"/>
      <w:pPr>
        <w:tabs>
          <w:tab w:val="num" w:pos="1440"/>
        </w:tabs>
        <w:ind w:left="1440" w:hanging="360"/>
      </w:pPr>
      <w:rPr>
        <w:rFonts w:ascii="Wingdings" w:hAnsi="Wingdings" w:hint="default"/>
      </w:rPr>
    </w:lvl>
    <w:lvl w:ilvl="2" w:tplc="994A1174" w:tentative="1">
      <w:start w:val="1"/>
      <w:numFmt w:val="bullet"/>
      <w:lvlText w:val=""/>
      <w:lvlJc w:val="left"/>
      <w:pPr>
        <w:tabs>
          <w:tab w:val="num" w:pos="2160"/>
        </w:tabs>
        <w:ind w:left="2160" w:hanging="360"/>
      </w:pPr>
      <w:rPr>
        <w:rFonts w:ascii="Wingdings" w:hAnsi="Wingdings" w:hint="default"/>
      </w:rPr>
    </w:lvl>
    <w:lvl w:ilvl="3" w:tplc="090ED2B0" w:tentative="1">
      <w:start w:val="1"/>
      <w:numFmt w:val="bullet"/>
      <w:lvlText w:val=""/>
      <w:lvlJc w:val="left"/>
      <w:pPr>
        <w:tabs>
          <w:tab w:val="num" w:pos="2880"/>
        </w:tabs>
        <w:ind w:left="2880" w:hanging="360"/>
      </w:pPr>
      <w:rPr>
        <w:rFonts w:ascii="Wingdings" w:hAnsi="Wingdings" w:hint="default"/>
      </w:rPr>
    </w:lvl>
    <w:lvl w:ilvl="4" w:tplc="584A70BA" w:tentative="1">
      <w:start w:val="1"/>
      <w:numFmt w:val="bullet"/>
      <w:lvlText w:val=""/>
      <w:lvlJc w:val="left"/>
      <w:pPr>
        <w:tabs>
          <w:tab w:val="num" w:pos="3600"/>
        </w:tabs>
        <w:ind w:left="3600" w:hanging="360"/>
      </w:pPr>
      <w:rPr>
        <w:rFonts w:ascii="Wingdings" w:hAnsi="Wingdings" w:hint="default"/>
      </w:rPr>
    </w:lvl>
    <w:lvl w:ilvl="5" w:tplc="079087E0" w:tentative="1">
      <w:start w:val="1"/>
      <w:numFmt w:val="bullet"/>
      <w:lvlText w:val=""/>
      <w:lvlJc w:val="left"/>
      <w:pPr>
        <w:tabs>
          <w:tab w:val="num" w:pos="4320"/>
        </w:tabs>
        <w:ind w:left="4320" w:hanging="360"/>
      </w:pPr>
      <w:rPr>
        <w:rFonts w:ascii="Wingdings" w:hAnsi="Wingdings" w:hint="default"/>
      </w:rPr>
    </w:lvl>
    <w:lvl w:ilvl="6" w:tplc="1A1054C6" w:tentative="1">
      <w:start w:val="1"/>
      <w:numFmt w:val="bullet"/>
      <w:lvlText w:val=""/>
      <w:lvlJc w:val="left"/>
      <w:pPr>
        <w:tabs>
          <w:tab w:val="num" w:pos="5040"/>
        </w:tabs>
        <w:ind w:left="5040" w:hanging="360"/>
      </w:pPr>
      <w:rPr>
        <w:rFonts w:ascii="Wingdings" w:hAnsi="Wingdings" w:hint="default"/>
      </w:rPr>
    </w:lvl>
    <w:lvl w:ilvl="7" w:tplc="B0BA54B0" w:tentative="1">
      <w:start w:val="1"/>
      <w:numFmt w:val="bullet"/>
      <w:lvlText w:val=""/>
      <w:lvlJc w:val="left"/>
      <w:pPr>
        <w:tabs>
          <w:tab w:val="num" w:pos="5760"/>
        </w:tabs>
        <w:ind w:left="5760" w:hanging="360"/>
      </w:pPr>
      <w:rPr>
        <w:rFonts w:ascii="Wingdings" w:hAnsi="Wingdings" w:hint="default"/>
      </w:rPr>
    </w:lvl>
    <w:lvl w:ilvl="8" w:tplc="479ED4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F4D5B"/>
    <w:multiLevelType w:val="hybridMultilevel"/>
    <w:tmpl w:val="85244266"/>
    <w:lvl w:ilvl="0" w:tplc="A0B48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E7B1A"/>
    <w:multiLevelType w:val="hybridMultilevel"/>
    <w:tmpl w:val="254AFDBA"/>
    <w:lvl w:ilvl="0" w:tplc="0DD4FC7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DF22CB5"/>
    <w:multiLevelType w:val="hybridMultilevel"/>
    <w:tmpl w:val="1C5672DA"/>
    <w:lvl w:ilvl="0" w:tplc="4F18DBE4">
      <w:start w:val="1"/>
      <w:numFmt w:val="decimalFullWidth"/>
      <w:lvlText w:val="（%1）"/>
      <w:lvlJc w:val="left"/>
      <w:pPr>
        <w:ind w:left="940" w:hanging="720"/>
      </w:pPr>
      <w:rPr>
        <w:rFonts w:hint="default"/>
      </w:rPr>
    </w:lvl>
    <w:lvl w:ilvl="1" w:tplc="536EF2A0">
      <w:start w:val="2"/>
      <w:numFmt w:val="decimalEnclosedCircle"/>
      <w:lvlText w:val="%2"/>
      <w:lvlJc w:val="left"/>
      <w:pPr>
        <w:ind w:left="1020" w:hanging="360"/>
      </w:pPr>
      <w:rPr>
        <w:rFonts w:hint="default"/>
      </w:rPr>
    </w:lvl>
    <w:lvl w:ilvl="2" w:tplc="9F563674">
      <w:start w:val="1"/>
      <w:numFmt w:val="decimalEnclosedCircle"/>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DCC3EDB"/>
    <w:multiLevelType w:val="hybridMultilevel"/>
    <w:tmpl w:val="90105E12"/>
    <w:lvl w:ilvl="0" w:tplc="6730383A">
      <w:start w:val="4"/>
      <w:numFmt w:val="bullet"/>
      <w:lvlText w:val="※"/>
      <w:lvlJc w:val="left"/>
      <w:pPr>
        <w:ind w:left="360" w:hanging="360"/>
      </w:pPr>
      <w:rPr>
        <w:rFonts w:ascii="MS-Mincho" w:eastAsia="MS-Mincho" w:hAnsi="MS-Mincho"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6767CF"/>
    <w:multiLevelType w:val="hybridMultilevel"/>
    <w:tmpl w:val="22B8725C"/>
    <w:lvl w:ilvl="0" w:tplc="58BEF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97616A"/>
    <w:multiLevelType w:val="hybridMultilevel"/>
    <w:tmpl w:val="787CD116"/>
    <w:lvl w:ilvl="0" w:tplc="FCF28F7E">
      <w:start w:val="1"/>
      <w:numFmt w:val="decimalEnclosedCircle"/>
      <w:lvlText w:val="%1"/>
      <w:lvlJc w:val="left"/>
      <w:pPr>
        <w:ind w:left="1101" w:hanging="360"/>
      </w:pPr>
      <w:rPr>
        <w:rFonts w:cs="MS-Mincho" w:hint="default"/>
      </w:rPr>
    </w:lvl>
    <w:lvl w:ilvl="1" w:tplc="04090017" w:tentative="1">
      <w:start w:val="1"/>
      <w:numFmt w:val="aiueoFullWidth"/>
      <w:lvlText w:val="(%2)"/>
      <w:lvlJc w:val="left"/>
      <w:pPr>
        <w:ind w:left="1621" w:hanging="440"/>
      </w:pPr>
    </w:lvl>
    <w:lvl w:ilvl="2" w:tplc="04090011" w:tentative="1">
      <w:start w:val="1"/>
      <w:numFmt w:val="decimalEnclosedCircle"/>
      <w:lvlText w:val="%3"/>
      <w:lvlJc w:val="left"/>
      <w:pPr>
        <w:ind w:left="2061" w:hanging="440"/>
      </w:pPr>
    </w:lvl>
    <w:lvl w:ilvl="3" w:tplc="0409000F" w:tentative="1">
      <w:start w:val="1"/>
      <w:numFmt w:val="decimal"/>
      <w:lvlText w:val="%4."/>
      <w:lvlJc w:val="left"/>
      <w:pPr>
        <w:ind w:left="2501" w:hanging="440"/>
      </w:pPr>
    </w:lvl>
    <w:lvl w:ilvl="4" w:tplc="04090017" w:tentative="1">
      <w:start w:val="1"/>
      <w:numFmt w:val="aiueoFullWidth"/>
      <w:lvlText w:val="(%5)"/>
      <w:lvlJc w:val="left"/>
      <w:pPr>
        <w:ind w:left="2941" w:hanging="440"/>
      </w:pPr>
    </w:lvl>
    <w:lvl w:ilvl="5" w:tplc="04090011" w:tentative="1">
      <w:start w:val="1"/>
      <w:numFmt w:val="decimalEnclosedCircle"/>
      <w:lvlText w:val="%6"/>
      <w:lvlJc w:val="left"/>
      <w:pPr>
        <w:ind w:left="3381" w:hanging="440"/>
      </w:pPr>
    </w:lvl>
    <w:lvl w:ilvl="6" w:tplc="0409000F" w:tentative="1">
      <w:start w:val="1"/>
      <w:numFmt w:val="decimal"/>
      <w:lvlText w:val="%7."/>
      <w:lvlJc w:val="left"/>
      <w:pPr>
        <w:ind w:left="3821" w:hanging="440"/>
      </w:pPr>
    </w:lvl>
    <w:lvl w:ilvl="7" w:tplc="04090017" w:tentative="1">
      <w:start w:val="1"/>
      <w:numFmt w:val="aiueoFullWidth"/>
      <w:lvlText w:val="(%8)"/>
      <w:lvlJc w:val="left"/>
      <w:pPr>
        <w:ind w:left="4261" w:hanging="440"/>
      </w:pPr>
    </w:lvl>
    <w:lvl w:ilvl="8" w:tplc="04090011" w:tentative="1">
      <w:start w:val="1"/>
      <w:numFmt w:val="decimalEnclosedCircle"/>
      <w:lvlText w:val="%9"/>
      <w:lvlJc w:val="left"/>
      <w:pPr>
        <w:ind w:left="4701" w:hanging="440"/>
      </w:pPr>
    </w:lvl>
  </w:abstractNum>
  <w:abstractNum w:abstractNumId="11" w15:restartNumberingAfterBreak="0">
    <w:nsid w:val="7B094C58"/>
    <w:multiLevelType w:val="hybridMultilevel"/>
    <w:tmpl w:val="7A8CBBC4"/>
    <w:lvl w:ilvl="0" w:tplc="89004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217519">
    <w:abstractNumId w:val="5"/>
  </w:num>
  <w:num w:numId="2" w16cid:durableId="787820409">
    <w:abstractNumId w:val="0"/>
  </w:num>
  <w:num w:numId="3" w16cid:durableId="1186408801">
    <w:abstractNumId w:val="6"/>
  </w:num>
  <w:num w:numId="4" w16cid:durableId="1916087524">
    <w:abstractNumId w:val="3"/>
  </w:num>
  <w:num w:numId="5" w16cid:durableId="1571499374">
    <w:abstractNumId w:val="9"/>
  </w:num>
  <w:num w:numId="6" w16cid:durableId="1618103027">
    <w:abstractNumId w:val="2"/>
  </w:num>
  <w:num w:numId="7" w16cid:durableId="2006856219">
    <w:abstractNumId w:val="1"/>
  </w:num>
  <w:num w:numId="8" w16cid:durableId="2138183247">
    <w:abstractNumId w:val="8"/>
  </w:num>
  <w:num w:numId="9" w16cid:durableId="1457722041">
    <w:abstractNumId w:val="11"/>
  </w:num>
  <w:num w:numId="10" w16cid:durableId="1607083400">
    <w:abstractNumId w:val="4"/>
  </w:num>
  <w:num w:numId="11" w16cid:durableId="1427535837">
    <w:abstractNumId w:val="7"/>
  </w:num>
  <w:num w:numId="12" w16cid:durableId="761417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E8"/>
    <w:rsid w:val="00001012"/>
    <w:rsid w:val="00007E2B"/>
    <w:rsid w:val="00015431"/>
    <w:rsid w:val="00020F75"/>
    <w:rsid w:val="00022BEF"/>
    <w:rsid w:val="000245F1"/>
    <w:rsid w:val="00025C04"/>
    <w:rsid w:val="000301E3"/>
    <w:rsid w:val="00033078"/>
    <w:rsid w:val="0004405A"/>
    <w:rsid w:val="0004797B"/>
    <w:rsid w:val="000537A7"/>
    <w:rsid w:val="0006124B"/>
    <w:rsid w:val="00062DCE"/>
    <w:rsid w:val="00064E6B"/>
    <w:rsid w:val="00074CC9"/>
    <w:rsid w:val="0007533B"/>
    <w:rsid w:val="0007671B"/>
    <w:rsid w:val="0007681B"/>
    <w:rsid w:val="000771DE"/>
    <w:rsid w:val="000857F2"/>
    <w:rsid w:val="00085ECC"/>
    <w:rsid w:val="000900AA"/>
    <w:rsid w:val="00093B2D"/>
    <w:rsid w:val="00094DB4"/>
    <w:rsid w:val="00094E0A"/>
    <w:rsid w:val="00097508"/>
    <w:rsid w:val="000A1B80"/>
    <w:rsid w:val="000A496A"/>
    <w:rsid w:val="000A7E9C"/>
    <w:rsid w:val="000B16EB"/>
    <w:rsid w:val="000B2296"/>
    <w:rsid w:val="000B266A"/>
    <w:rsid w:val="000B721C"/>
    <w:rsid w:val="000C4A45"/>
    <w:rsid w:val="000D1092"/>
    <w:rsid w:val="000D13A6"/>
    <w:rsid w:val="000D7801"/>
    <w:rsid w:val="000E0BDD"/>
    <w:rsid w:val="000E789C"/>
    <w:rsid w:val="000F2D5C"/>
    <w:rsid w:val="000F2D6B"/>
    <w:rsid w:val="000F4FD3"/>
    <w:rsid w:val="000F5CCE"/>
    <w:rsid w:val="000F64E6"/>
    <w:rsid w:val="001011B5"/>
    <w:rsid w:val="001121C8"/>
    <w:rsid w:val="00112C4C"/>
    <w:rsid w:val="001137E0"/>
    <w:rsid w:val="00114374"/>
    <w:rsid w:val="00123DF4"/>
    <w:rsid w:val="00124363"/>
    <w:rsid w:val="001253FC"/>
    <w:rsid w:val="00142D65"/>
    <w:rsid w:val="0015010E"/>
    <w:rsid w:val="00152314"/>
    <w:rsid w:val="00154FD0"/>
    <w:rsid w:val="00156B2F"/>
    <w:rsid w:val="00162E3D"/>
    <w:rsid w:val="0016345C"/>
    <w:rsid w:val="00172171"/>
    <w:rsid w:val="00175617"/>
    <w:rsid w:val="001937B3"/>
    <w:rsid w:val="001946B1"/>
    <w:rsid w:val="0019763B"/>
    <w:rsid w:val="001A29C3"/>
    <w:rsid w:val="001A3607"/>
    <w:rsid w:val="001A3752"/>
    <w:rsid w:val="001B1DB0"/>
    <w:rsid w:val="001B304D"/>
    <w:rsid w:val="001C27BF"/>
    <w:rsid w:val="001C4020"/>
    <w:rsid w:val="001D136F"/>
    <w:rsid w:val="001D4232"/>
    <w:rsid w:val="001D43B2"/>
    <w:rsid w:val="001E24FC"/>
    <w:rsid w:val="001F1BFC"/>
    <w:rsid w:val="002028CA"/>
    <w:rsid w:val="00206F0B"/>
    <w:rsid w:val="00207AD2"/>
    <w:rsid w:val="00207C7D"/>
    <w:rsid w:val="00215252"/>
    <w:rsid w:val="0021645F"/>
    <w:rsid w:val="00220952"/>
    <w:rsid w:val="00222ECE"/>
    <w:rsid w:val="002245B4"/>
    <w:rsid w:val="00231D8F"/>
    <w:rsid w:val="00243DDB"/>
    <w:rsid w:val="00244A5E"/>
    <w:rsid w:val="002515E3"/>
    <w:rsid w:val="0025383D"/>
    <w:rsid w:val="00257CB4"/>
    <w:rsid w:val="00262224"/>
    <w:rsid w:val="00266FEC"/>
    <w:rsid w:val="002670C8"/>
    <w:rsid w:val="002714C5"/>
    <w:rsid w:val="0028185C"/>
    <w:rsid w:val="00284BE6"/>
    <w:rsid w:val="00286D6D"/>
    <w:rsid w:val="00290C74"/>
    <w:rsid w:val="00294C32"/>
    <w:rsid w:val="00296A9C"/>
    <w:rsid w:val="00297751"/>
    <w:rsid w:val="00297A67"/>
    <w:rsid w:val="002A4349"/>
    <w:rsid w:val="002B1E2D"/>
    <w:rsid w:val="002B6048"/>
    <w:rsid w:val="002C6518"/>
    <w:rsid w:val="002C6FBE"/>
    <w:rsid w:val="002D1368"/>
    <w:rsid w:val="002D4500"/>
    <w:rsid w:val="002D70DD"/>
    <w:rsid w:val="002E0F9E"/>
    <w:rsid w:val="002E1D65"/>
    <w:rsid w:val="002E2107"/>
    <w:rsid w:val="002E7DED"/>
    <w:rsid w:val="002F264D"/>
    <w:rsid w:val="002F4C54"/>
    <w:rsid w:val="002F5656"/>
    <w:rsid w:val="002F6B2C"/>
    <w:rsid w:val="002F7AA8"/>
    <w:rsid w:val="0030016C"/>
    <w:rsid w:val="003006A8"/>
    <w:rsid w:val="00303AA4"/>
    <w:rsid w:val="00304E75"/>
    <w:rsid w:val="00305DFC"/>
    <w:rsid w:val="0031323B"/>
    <w:rsid w:val="0031568D"/>
    <w:rsid w:val="00320582"/>
    <w:rsid w:val="00323EEB"/>
    <w:rsid w:val="00324CB4"/>
    <w:rsid w:val="00324E24"/>
    <w:rsid w:val="0032574E"/>
    <w:rsid w:val="00325EFB"/>
    <w:rsid w:val="0032725E"/>
    <w:rsid w:val="0033219C"/>
    <w:rsid w:val="00334781"/>
    <w:rsid w:val="00334A8A"/>
    <w:rsid w:val="00336C9E"/>
    <w:rsid w:val="00337C2C"/>
    <w:rsid w:val="0034076A"/>
    <w:rsid w:val="00342725"/>
    <w:rsid w:val="003535BB"/>
    <w:rsid w:val="00367848"/>
    <w:rsid w:val="00375098"/>
    <w:rsid w:val="0038158E"/>
    <w:rsid w:val="00385710"/>
    <w:rsid w:val="00393B39"/>
    <w:rsid w:val="0039795D"/>
    <w:rsid w:val="003B0370"/>
    <w:rsid w:val="003B04C0"/>
    <w:rsid w:val="003B230E"/>
    <w:rsid w:val="003B301A"/>
    <w:rsid w:val="003B4149"/>
    <w:rsid w:val="003B51DF"/>
    <w:rsid w:val="003B7296"/>
    <w:rsid w:val="003C03B6"/>
    <w:rsid w:val="003C227E"/>
    <w:rsid w:val="003C2AB6"/>
    <w:rsid w:val="003C7A72"/>
    <w:rsid w:val="003D0931"/>
    <w:rsid w:val="003D62F4"/>
    <w:rsid w:val="003D7631"/>
    <w:rsid w:val="003E1582"/>
    <w:rsid w:val="003E54D9"/>
    <w:rsid w:val="003F1A97"/>
    <w:rsid w:val="00404378"/>
    <w:rsid w:val="004103A1"/>
    <w:rsid w:val="00411599"/>
    <w:rsid w:val="004163C6"/>
    <w:rsid w:val="00421649"/>
    <w:rsid w:val="00423EE2"/>
    <w:rsid w:val="00426ADE"/>
    <w:rsid w:val="00432C7E"/>
    <w:rsid w:val="0043544F"/>
    <w:rsid w:val="00443A16"/>
    <w:rsid w:val="00443ABC"/>
    <w:rsid w:val="0044633C"/>
    <w:rsid w:val="004524B5"/>
    <w:rsid w:val="004574E3"/>
    <w:rsid w:val="00462702"/>
    <w:rsid w:val="00466C4C"/>
    <w:rsid w:val="004720F2"/>
    <w:rsid w:val="00474CB4"/>
    <w:rsid w:val="00474DB6"/>
    <w:rsid w:val="00475C36"/>
    <w:rsid w:val="004805E2"/>
    <w:rsid w:val="00481B07"/>
    <w:rsid w:val="00483C73"/>
    <w:rsid w:val="0048404B"/>
    <w:rsid w:val="00484118"/>
    <w:rsid w:val="004869AF"/>
    <w:rsid w:val="00486EE4"/>
    <w:rsid w:val="00487C75"/>
    <w:rsid w:val="004914E7"/>
    <w:rsid w:val="0049199F"/>
    <w:rsid w:val="00491C25"/>
    <w:rsid w:val="004A5035"/>
    <w:rsid w:val="004B19DD"/>
    <w:rsid w:val="004B2699"/>
    <w:rsid w:val="004B303E"/>
    <w:rsid w:val="004B3C2D"/>
    <w:rsid w:val="004C55B1"/>
    <w:rsid w:val="004D2532"/>
    <w:rsid w:val="004D4089"/>
    <w:rsid w:val="004D595E"/>
    <w:rsid w:val="004D5C40"/>
    <w:rsid w:val="004E0A8F"/>
    <w:rsid w:val="004E0B96"/>
    <w:rsid w:val="004E1DBD"/>
    <w:rsid w:val="004E2D4D"/>
    <w:rsid w:val="004F232D"/>
    <w:rsid w:val="004F6565"/>
    <w:rsid w:val="0050032B"/>
    <w:rsid w:val="00505984"/>
    <w:rsid w:val="00505FCE"/>
    <w:rsid w:val="00507DDE"/>
    <w:rsid w:val="00507EB6"/>
    <w:rsid w:val="0051026D"/>
    <w:rsid w:val="00511F90"/>
    <w:rsid w:val="00514D95"/>
    <w:rsid w:val="005230D4"/>
    <w:rsid w:val="00524702"/>
    <w:rsid w:val="00524A44"/>
    <w:rsid w:val="00525ECC"/>
    <w:rsid w:val="00531267"/>
    <w:rsid w:val="0053492A"/>
    <w:rsid w:val="00536EA9"/>
    <w:rsid w:val="005509A4"/>
    <w:rsid w:val="00551E89"/>
    <w:rsid w:val="00553433"/>
    <w:rsid w:val="00554A0A"/>
    <w:rsid w:val="0056104E"/>
    <w:rsid w:val="00565C6F"/>
    <w:rsid w:val="00572179"/>
    <w:rsid w:val="00572F6F"/>
    <w:rsid w:val="00580955"/>
    <w:rsid w:val="00580D7A"/>
    <w:rsid w:val="00583587"/>
    <w:rsid w:val="00590EA9"/>
    <w:rsid w:val="00595F58"/>
    <w:rsid w:val="005A0429"/>
    <w:rsid w:val="005A104F"/>
    <w:rsid w:val="005A3F6E"/>
    <w:rsid w:val="005B1F7A"/>
    <w:rsid w:val="005B2721"/>
    <w:rsid w:val="005B2729"/>
    <w:rsid w:val="005B3320"/>
    <w:rsid w:val="005B3D3D"/>
    <w:rsid w:val="005B5919"/>
    <w:rsid w:val="005B628E"/>
    <w:rsid w:val="005B63A8"/>
    <w:rsid w:val="005C0623"/>
    <w:rsid w:val="005C301B"/>
    <w:rsid w:val="005C57BE"/>
    <w:rsid w:val="005D3587"/>
    <w:rsid w:val="005D485F"/>
    <w:rsid w:val="005D7EFC"/>
    <w:rsid w:val="005E4D93"/>
    <w:rsid w:val="005E55DE"/>
    <w:rsid w:val="005F3A35"/>
    <w:rsid w:val="0060284B"/>
    <w:rsid w:val="006111CA"/>
    <w:rsid w:val="00615E09"/>
    <w:rsid w:val="0061612B"/>
    <w:rsid w:val="00617B33"/>
    <w:rsid w:val="00623939"/>
    <w:rsid w:val="0063014C"/>
    <w:rsid w:val="00631021"/>
    <w:rsid w:val="006341B7"/>
    <w:rsid w:val="00636F9D"/>
    <w:rsid w:val="006370C4"/>
    <w:rsid w:val="006410FB"/>
    <w:rsid w:val="006450E8"/>
    <w:rsid w:val="0066050D"/>
    <w:rsid w:val="00661F79"/>
    <w:rsid w:val="0066237D"/>
    <w:rsid w:val="00662D4B"/>
    <w:rsid w:val="0066474F"/>
    <w:rsid w:val="00664ADC"/>
    <w:rsid w:val="006665CA"/>
    <w:rsid w:val="006726B3"/>
    <w:rsid w:val="00673262"/>
    <w:rsid w:val="00674DAE"/>
    <w:rsid w:val="006841EF"/>
    <w:rsid w:val="00697280"/>
    <w:rsid w:val="00697E04"/>
    <w:rsid w:val="006A0E99"/>
    <w:rsid w:val="006C433A"/>
    <w:rsid w:val="006C7DDE"/>
    <w:rsid w:val="006D6448"/>
    <w:rsid w:val="006D7717"/>
    <w:rsid w:val="006E3BDB"/>
    <w:rsid w:val="006E3DF9"/>
    <w:rsid w:val="006E48F9"/>
    <w:rsid w:val="006F3463"/>
    <w:rsid w:val="006F37AA"/>
    <w:rsid w:val="00706D51"/>
    <w:rsid w:val="00707E60"/>
    <w:rsid w:val="00712528"/>
    <w:rsid w:val="00721A65"/>
    <w:rsid w:val="00724B62"/>
    <w:rsid w:val="007301DB"/>
    <w:rsid w:val="00730ADE"/>
    <w:rsid w:val="007312D4"/>
    <w:rsid w:val="00732337"/>
    <w:rsid w:val="00734C10"/>
    <w:rsid w:val="00741DBE"/>
    <w:rsid w:val="00742109"/>
    <w:rsid w:val="007422B5"/>
    <w:rsid w:val="00744FB0"/>
    <w:rsid w:val="00745D86"/>
    <w:rsid w:val="00745EF9"/>
    <w:rsid w:val="00746C8C"/>
    <w:rsid w:val="00751194"/>
    <w:rsid w:val="00751D8C"/>
    <w:rsid w:val="00752220"/>
    <w:rsid w:val="007566FA"/>
    <w:rsid w:val="00757A6D"/>
    <w:rsid w:val="00762B06"/>
    <w:rsid w:val="0076534E"/>
    <w:rsid w:val="00765519"/>
    <w:rsid w:val="0076708B"/>
    <w:rsid w:val="00770AF1"/>
    <w:rsid w:val="007721DC"/>
    <w:rsid w:val="00772EDC"/>
    <w:rsid w:val="00774033"/>
    <w:rsid w:val="00775EE3"/>
    <w:rsid w:val="00777213"/>
    <w:rsid w:val="00784A31"/>
    <w:rsid w:val="00787857"/>
    <w:rsid w:val="007905AF"/>
    <w:rsid w:val="007922CD"/>
    <w:rsid w:val="007A0804"/>
    <w:rsid w:val="007A1C18"/>
    <w:rsid w:val="007A2FD6"/>
    <w:rsid w:val="007A670C"/>
    <w:rsid w:val="007A6F56"/>
    <w:rsid w:val="007B1D87"/>
    <w:rsid w:val="007B3BB1"/>
    <w:rsid w:val="007B5462"/>
    <w:rsid w:val="007C43AC"/>
    <w:rsid w:val="007C5FAC"/>
    <w:rsid w:val="007D0348"/>
    <w:rsid w:val="007D0B95"/>
    <w:rsid w:val="007D2402"/>
    <w:rsid w:val="007D2A7D"/>
    <w:rsid w:val="007D3307"/>
    <w:rsid w:val="007D40C9"/>
    <w:rsid w:val="007D4C08"/>
    <w:rsid w:val="007D5751"/>
    <w:rsid w:val="007E1937"/>
    <w:rsid w:val="007E1AC5"/>
    <w:rsid w:val="007E41E7"/>
    <w:rsid w:val="007E4B66"/>
    <w:rsid w:val="007E601A"/>
    <w:rsid w:val="007F03DE"/>
    <w:rsid w:val="007F40F9"/>
    <w:rsid w:val="007F77E7"/>
    <w:rsid w:val="00801BEB"/>
    <w:rsid w:val="008245D2"/>
    <w:rsid w:val="008278D4"/>
    <w:rsid w:val="008513E8"/>
    <w:rsid w:val="008520AA"/>
    <w:rsid w:val="00853F91"/>
    <w:rsid w:val="0085556D"/>
    <w:rsid w:val="00857A42"/>
    <w:rsid w:val="00860EE8"/>
    <w:rsid w:val="00861F4D"/>
    <w:rsid w:val="00866187"/>
    <w:rsid w:val="00880EE1"/>
    <w:rsid w:val="008836D3"/>
    <w:rsid w:val="00884A6A"/>
    <w:rsid w:val="00895644"/>
    <w:rsid w:val="00895DDE"/>
    <w:rsid w:val="008A6503"/>
    <w:rsid w:val="008A7906"/>
    <w:rsid w:val="008B20A0"/>
    <w:rsid w:val="008B3D29"/>
    <w:rsid w:val="008C07F9"/>
    <w:rsid w:val="008C16E9"/>
    <w:rsid w:val="008C252D"/>
    <w:rsid w:val="008C26B0"/>
    <w:rsid w:val="008D621C"/>
    <w:rsid w:val="008D64AD"/>
    <w:rsid w:val="008D7783"/>
    <w:rsid w:val="008D7B0F"/>
    <w:rsid w:val="008E364F"/>
    <w:rsid w:val="008E4DCB"/>
    <w:rsid w:val="008E628D"/>
    <w:rsid w:val="008E6EFB"/>
    <w:rsid w:val="008E753A"/>
    <w:rsid w:val="008F3C26"/>
    <w:rsid w:val="008F4922"/>
    <w:rsid w:val="0090353D"/>
    <w:rsid w:val="009103C3"/>
    <w:rsid w:val="009113E0"/>
    <w:rsid w:val="00915945"/>
    <w:rsid w:val="00923FF8"/>
    <w:rsid w:val="0093257E"/>
    <w:rsid w:val="00932929"/>
    <w:rsid w:val="00934194"/>
    <w:rsid w:val="009343F6"/>
    <w:rsid w:val="00934511"/>
    <w:rsid w:val="009348AF"/>
    <w:rsid w:val="0093510D"/>
    <w:rsid w:val="009376A8"/>
    <w:rsid w:val="009413C7"/>
    <w:rsid w:val="00951E38"/>
    <w:rsid w:val="009547F0"/>
    <w:rsid w:val="00954EE1"/>
    <w:rsid w:val="00956673"/>
    <w:rsid w:val="00957B5B"/>
    <w:rsid w:val="0097018F"/>
    <w:rsid w:val="00970E0E"/>
    <w:rsid w:val="009824DC"/>
    <w:rsid w:val="00982CE4"/>
    <w:rsid w:val="0098398A"/>
    <w:rsid w:val="00983C68"/>
    <w:rsid w:val="00983D38"/>
    <w:rsid w:val="00986B1B"/>
    <w:rsid w:val="00986B9B"/>
    <w:rsid w:val="00987AA3"/>
    <w:rsid w:val="009951F2"/>
    <w:rsid w:val="009A5552"/>
    <w:rsid w:val="009B06B3"/>
    <w:rsid w:val="009B1624"/>
    <w:rsid w:val="009B36B5"/>
    <w:rsid w:val="009B5A80"/>
    <w:rsid w:val="009C59FF"/>
    <w:rsid w:val="009C5F59"/>
    <w:rsid w:val="009D4440"/>
    <w:rsid w:val="009D67BB"/>
    <w:rsid w:val="009E5953"/>
    <w:rsid w:val="009F0F1A"/>
    <w:rsid w:val="009F4B4E"/>
    <w:rsid w:val="009F5C38"/>
    <w:rsid w:val="00A00944"/>
    <w:rsid w:val="00A05736"/>
    <w:rsid w:val="00A059CF"/>
    <w:rsid w:val="00A0688F"/>
    <w:rsid w:val="00A073C1"/>
    <w:rsid w:val="00A07476"/>
    <w:rsid w:val="00A12BA5"/>
    <w:rsid w:val="00A13380"/>
    <w:rsid w:val="00A16094"/>
    <w:rsid w:val="00A210E2"/>
    <w:rsid w:val="00A22F26"/>
    <w:rsid w:val="00A260D4"/>
    <w:rsid w:val="00A27245"/>
    <w:rsid w:val="00A30125"/>
    <w:rsid w:val="00A40BD6"/>
    <w:rsid w:val="00A42974"/>
    <w:rsid w:val="00A430FE"/>
    <w:rsid w:val="00A500B7"/>
    <w:rsid w:val="00A5292F"/>
    <w:rsid w:val="00A535E2"/>
    <w:rsid w:val="00A610FE"/>
    <w:rsid w:val="00A637FF"/>
    <w:rsid w:val="00A70033"/>
    <w:rsid w:val="00A72108"/>
    <w:rsid w:val="00A73165"/>
    <w:rsid w:val="00A7630D"/>
    <w:rsid w:val="00A811E5"/>
    <w:rsid w:val="00A82512"/>
    <w:rsid w:val="00A833DD"/>
    <w:rsid w:val="00A8585B"/>
    <w:rsid w:val="00A858D2"/>
    <w:rsid w:val="00A85B07"/>
    <w:rsid w:val="00AA1C56"/>
    <w:rsid w:val="00AA227F"/>
    <w:rsid w:val="00AA5D50"/>
    <w:rsid w:val="00AB013D"/>
    <w:rsid w:val="00AB1D63"/>
    <w:rsid w:val="00AB2B04"/>
    <w:rsid w:val="00AB7C51"/>
    <w:rsid w:val="00AC3454"/>
    <w:rsid w:val="00AC5159"/>
    <w:rsid w:val="00AD05EA"/>
    <w:rsid w:val="00AD4E53"/>
    <w:rsid w:val="00AD5946"/>
    <w:rsid w:val="00B02234"/>
    <w:rsid w:val="00B0614E"/>
    <w:rsid w:val="00B06A18"/>
    <w:rsid w:val="00B24A73"/>
    <w:rsid w:val="00B24E01"/>
    <w:rsid w:val="00B259A6"/>
    <w:rsid w:val="00B265FE"/>
    <w:rsid w:val="00B30B78"/>
    <w:rsid w:val="00B30CB1"/>
    <w:rsid w:val="00B3120A"/>
    <w:rsid w:val="00B33730"/>
    <w:rsid w:val="00B351F3"/>
    <w:rsid w:val="00B3668C"/>
    <w:rsid w:val="00B37315"/>
    <w:rsid w:val="00B42B72"/>
    <w:rsid w:val="00B46368"/>
    <w:rsid w:val="00B4799A"/>
    <w:rsid w:val="00B56427"/>
    <w:rsid w:val="00B60398"/>
    <w:rsid w:val="00B643C2"/>
    <w:rsid w:val="00B65187"/>
    <w:rsid w:val="00B70487"/>
    <w:rsid w:val="00B719F1"/>
    <w:rsid w:val="00B72154"/>
    <w:rsid w:val="00B72B2C"/>
    <w:rsid w:val="00B74101"/>
    <w:rsid w:val="00B8043D"/>
    <w:rsid w:val="00B80784"/>
    <w:rsid w:val="00B80B05"/>
    <w:rsid w:val="00B82C4E"/>
    <w:rsid w:val="00B85C8F"/>
    <w:rsid w:val="00B864D7"/>
    <w:rsid w:val="00B91589"/>
    <w:rsid w:val="00BA2045"/>
    <w:rsid w:val="00BA5302"/>
    <w:rsid w:val="00BA619E"/>
    <w:rsid w:val="00BB6320"/>
    <w:rsid w:val="00BC07EA"/>
    <w:rsid w:val="00BC5EFE"/>
    <w:rsid w:val="00BD139F"/>
    <w:rsid w:val="00BD2856"/>
    <w:rsid w:val="00BD446D"/>
    <w:rsid w:val="00BD5AD6"/>
    <w:rsid w:val="00BD5C8D"/>
    <w:rsid w:val="00BD7F27"/>
    <w:rsid w:val="00BE1EED"/>
    <w:rsid w:val="00BE6BEF"/>
    <w:rsid w:val="00BF1BA3"/>
    <w:rsid w:val="00BF2D9E"/>
    <w:rsid w:val="00BF3021"/>
    <w:rsid w:val="00BF5C25"/>
    <w:rsid w:val="00BF5CD2"/>
    <w:rsid w:val="00C16B96"/>
    <w:rsid w:val="00C26F95"/>
    <w:rsid w:val="00C31437"/>
    <w:rsid w:val="00C3354D"/>
    <w:rsid w:val="00C37EA8"/>
    <w:rsid w:val="00C415DE"/>
    <w:rsid w:val="00C45B75"/>
    <w:rsid w:val="00C504AD"/>
    <w:rsid w:val="00C536A0"/>
    <w:rsid w:val="00C55BD9"/>
    <w:rsid w:val="00C605D6"/>
    <w:rsid w:val="00C61196"/>
    <w:rsid w:val="00C61B9D"/>
    <w:rsid w:val="00C65E3F"/>
    <w:rsid w:val="00C71248"/>
    <w:rsid w:val="00C80076"/>
    <w:rsid w:val="00C84A7A"/>
    <w:rsid w:val="00C95170"/>
    <w:rsid w:val="00C9555A"/>
    <w:rsid w:val="00C96BAA"/>
    <w:rsid w:val="00CA08AA"/>
    <w:rsid w:val="00CA0996"/>
    <w:rsid w:val="00CA2B6B"/>
    <w:rsid w:val="00CA3A44"/>
    <w:rsid w:val="00CA5BF6"/>
    <w:rsid w:val="00CA6FF9"/>
    <w:rsid w:val="00CB57AF"/>
    <w:rsid w:val="00CC403E"/>
    <w:rsid w:val="00CC759C"/>
    <w:rsid w:val="00CD4897"/>
    <w:rsid w:val="00CE2231"/>
    <w:rsid w:val="00CF56E5"/>
    <w:rsid w:val="00D04889"/>
    <w:rsid w:val="00D055C0"/>
    <w:rsid w:val="00D16A77"/>
    <w:rsid w:val="00D22F6A"/>
    <w:rsid w:val="00D264A6"/>
    <w:rsid w:val="00D3219A"/>
    <w:rsid w:val="00D347F8"/>
    <w:rsid w:val="00D424FF"/>
    <w:rsid w:val="00D441D5"/>
    <w:rsid w:val="00D461B7"/>
    <w:rsid w:val="00D461E3"/>
    <w:rsid w:val="00D479E0"/>
    <w:rsid w:val="00D505B0"/>
    <w:rsid w:val="00D549B9"/>
    <w:rsid w:val="00D6055F"/>
    <w:rsid w:val="00D6216D"/>
    <w:rsid w:val="00D62522"/>
    <w:rsid w:val="00D6290A"/>
    <w:rsid w:val="00D64986"/>
    <w:rsid w:val="00D65213"/>
    <w:rsid w:val="00D652DE"/>
    <w:rsid w:val="00D65897"/>
    <w:rsid w:val="00D65AC5"/>
    <w:rsid w:val="00D716A8"/>
    <w:rsid w:val="00D7183E"/>
    <w:rsid w:val="00D72199"/>
    <w:rsid w:val="00D74F53"/>
    <w:rsid w:val="00D755D9"/>
    <w:rsid w:val="00D81DEA"/>
    <w:rsid w:val="00D82FE9"/>
    <w:rsid w:val="00D83EC5"/>
    <w:rsid w:val="00D85A3C"/>
    <w:rsid w:val="00D87504"/>
    <w:rsid w:val="00D92696"/>
    <w:rsid w:val="00D92C7C"/>
    <w:rsid w:val="00D96108"/>
    <w:rsid w:val="00DA0429"/>
    <w:rsid w:val="00DA0B71"/>
    <w:rsid w:val="00DA43D0"/>
    <w:rsid w:val="00DB2A35"/>
    <w:rsid w:val="00DB5391"/>
    <w:rsid w:val="00DB5DD1"/>
    <w:rsid w:val="00DB769E"/>
    <w:rsid w:val="00DB7F16"/>
    <w:rsid w:val="00DC0978"/>
    <w:rsid w:val="00DC33D0"/>
    <w:rsid w:val="00DC3FEA"/>
    <w:rsid w:val="00DC73EB"/>
    <w:rsid w:val="00DD2D59"/>
    <w:rsid w:val="00DD52E2"/>
    <w:rsid w:val="00DE01F3"/>
    <w:rsid w:val="00DE046C"/>
    <w:rsid w:val="00DE33B5"/>
    <w:rsid w:val="00DE3A2A"/>
    <w:rsid w:val="00DE6370"/>
    <w:rsid w:val="00DF2610"/>
    <w:rsid w:val="00DF376E"/>
    <w:rsid w:val="00DF6752"/>
    <w:rsid w:val="00E02F6E"/>
    <w:rsid w:val="00E05963"/>
    <w:rsid w:val="00E061D0"/>
    <w:rsid w:val="00E15CA9"/>
    <w:rsid w:val="00E16CB8"/>
    <w:rsid w:val="00E30C4F"/>
    <w:rsid w:val="00E37137"/>
    <w:rsid w:val="00E41C6E"/>
    <w:rsid w:val="00E537B1"/>
    <w:rsid w:val="00E55F9C"/>
    <w:rsid w:val="00E576DB"/>
    <w:rsid w:val="00E62897"/>
    <w:rsid w:val="00E63827"/>
    <w:rsid w:val="00E676A0"/>
    <w:rsid w:val="00E764D9"/>
    <w:rsid w:val="00E770CE"/>
    <w:rsid w:val="00E86878"/>
    <w:rsid w:val="00E86DA3"/>
    <w:rsid w:val="00E871FA"/>
    <w:rsid w:val="00E87EE7"/>
    <w:rsid w:val="00E90D14"/>
    <w:rsid w:val="00E93B37"/>
    <w:rsid w:val="00E96BA9"/>
    <w:rsid w:val="00E97388"/>
    <w:rsid w:val="00E978E4"/>
    <w:rsid w:val="00EA0307"/>
    <w:rsid w:val="00EA0FC0"/>
    <w:rsid w:val="00EA5478"/>
    <w:rsid w:val="00EA6CAC"/>
    <w:rsid w:val="00EB18D7"/>
    <w:rsid w:val="00EB2F36"/>
    <w:rsid w:val="00EB4715"/>
    <w:rsid w:val="00EB58C2"/>
    <w:rsid w:val="00EC04B3"/>
    <w:rsid w:val="00EC450F"/>
    <w:rsid w:val="00EE1712"/>
    <w:rsid w:val="00EF0465"/>
    <w:rsid w:val="00EF55EE"/>
    <w:rsid w:val="00EF66E8"/>
    <w:rsid w:val="00F027E4"/>
    <w:rsid w:val="00F033A4"/>
    <w:rsid w:val="00F034E8"/>
    <w:rsid w:val="00F03877"/>
    <w:rsid w:val="00F03916"/>
    <w:rsid w:val="00F05C8B"/>
    <w:rsid w:val="00F07EC0"/>
    <w:rsid w:val="00F127D1"/>
    <w:rsid w:val="00F17278"/>
    <w:rsid w:val="00F2213E"/>
    <w:rsid w:val="00F2619E"/>
    <w:rsid w:val="00F271D9"/>
    <w:rsid w:val="00F349E5"/>
    <w:rsid w:val="00F41CEA"/>
    <w:rsid w:val="00F42A49"/>
    <w:rsid w:val="00F512CC"/>
    <w:rsid w:val="00F51ABB"/>
    <w:rsid w:val="00F51FEA"/>
    <w:rsid w:val="00F577FE"/>
    <w:rsid w:val="00F642DB"/>
    <w:rsid w:val="00F64742"/>
    <w:rsid w:val="00F736E2"/>
    <w:rsid w:val="00F75901"/>
    <w:rsid w:val="00F779FC"/>
    <w:rsid w:val="00F86188"/>
    <w:rsid w:val="00F9145A"/>
    <w:rsid w:val="00F91883"/>
    <w:rsid w:val="00F9628C"/>
    <w:rsid w:val="00FA1141"/>
    <w:rsid w:val="00FA2E4F"/>
    <w:rsid w:val="00FA3BE4"/>
    <w:rsid w:val="00FA6327"/>
    <w:rsid w:val="00FB2AFB"/>
    <w:rsid w:val="00FB3663"/>
    <w:rsid w:val="00FB6C68"/>
    <w:rsid w:val="00FC19EC"/>
    <w:rsid w:val="00FC2303"/>
    <w:rsid w:val="00FC4292"/>
    <w:rsid w:val="00FD0D09"/>
    <w:rsid w:val="00FE233C"/>
    <w:rsid w:val="00FE5912"/>
    <w:rsid w:val="00FE6443"/>
    <w:rsid w:val="00FF19C6"/>
    <w:rsid w:val="00FF2A49"/>
    <w:rsid w:val="12CE16EC"/>
    <w:rsid w:val="223C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5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385710"/>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385710"/>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385710"/>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1323B"/>
    <w:pPr>
      <w:ind w:leftChars="400" w:left="840"/>
    </w:pPr>
  </w:style>
  <w:style w:type="paragraph" w:styleId="a5">
    <w:name w:val="Balloon Text"/>
    <w:basedOn w:val="a"/>
    <w:link w:val="a6"/>
    <w:uiPriority w:val="99"/>
    <w:semiHidden/>
    <w:unhideWhenUsed/>
    <w:rsid w:val="00B72B2C"/>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B72B2C"/>
    <w:rPr>
      <w:rFonts w:asciiTheme="majorHAnsi" w:eastAsiaTheme="majorEastAsia" w:hAnsiTheme="majorHAnsi" w:cstheme="majorBidi"/>
      <w:sz w:val="18"/>
      <w:szCs w:val="18"/>
    </w:rPr>
  </w:style>
  <w:style w:type="paragraph" w:customStyle="1" w:styleId="Default">
    <w:name w:val="Default"/>
    <w:rsid w:val="00934511"/>
    <w:pPr>
      <w:widowControl w:val="0"/>
      <w:autoSpaceDE w:val="0"/>
      <w:autoSpaceDN w:val="0"/>
      <w:adjustRightInd w:val="0"/>
    </w:pPr>
    <w:rPr>
      <w:rFonts w:ascii="ＭＳ" w:eastAsia="ＭＳ" w:cs="ＭＳ"/>
      <w:color w:val="000000"/>
      <w:kern w:val="0"/>
      <w:sz w:val="24"/>
      <w:szCs w:val="24"/>
    </w:rPr>
  </w:style>
  <w:style w:type="paragraph" w:styleId="a7">
    <w:name w:val="header"/>
    <w:basedOn w:val="a"/>
    <w:link w:val="a8"/>
    <w:uiPriority w:val="99"/>
    <w:unhideWhenUsed/>
    <w:rsid w:val="000D13A6"/>
    <w:pPr>
      <w:tabs>
        <w:tab w:val="center" w:pos="4252"/>
        <w:tab w:val="right" w:pos="8504"/>
      </w:tabs>
      <w:snapToGrid w:val="0"/>
    </w:pPr>
  </w:style>
  <w:style w:type="character" w:customStyle="1" w:styleId="a8">
    <w:name w:val="ヘッダー (文字)"/>
    <w:basedOn w:val="a1"/>
    <w:link w:val="a7"/>
    <w:uiPriority w:val="99"/>
    <w:rsid w:val="000D13A6"/>
  </w:style>
  <w:style w:type="paragraph" w:styleId="a9">
    <w:name w:val="footer"/>
    <w:basedOn w:val="a"/>
    <w:link w:val="aa"/>
    <w:uiPriority w:val="99"/>
    <w:unhideWhenUsed/>
    <w:rsid w:val="000D13A6"/>
    <w:pPr>
      <w:tabs>
        <w:tab w:val="center" w:pos="4252"/>
        <w:tab w:val="right" w:pos="8504"/>
      </w:tabs>
      <w:snapToGrid w:val="0"/>
    </w:pPr>
  </w:style>
  <w:style w:type="character" w:customStyle="1" w:styleId="aa">
    <w:name w:val="フッター (文字)"/>
    <w:basedOn w:val="a1"/>
    <w:link w:val="a9"/>
    <w:uiPriority w:val="99"/>
    <w:rsid w:val="000D13A6"/>
  </w:style>
  <w:style w:type="character" w:styleId="ab">
    <w:name w:val="Hyperlink"/>
    <w:basedOn w:val="a1"/>
    <w:uiPriority w:val="99"/>
    <w:unhideWhenUsed/>
    <w:rsid w:val="00787857"/>
    <w:rPr>
      <w:color w:val="0000FF" w:themeColor="hyperlink"/>
      <w:u w:val="single"/>
    </w:rPr>
  </w:style>
  <w:style w:type="character" w:styleId="ac">
    <w:name w:val="annotation reference"/>
    <w:basedOn w:val="a1"/>
    <w:uiPriority w:val="99"/>
    <w:semiHidden/>
    <w:unhideWhenUsed/>
    <w:rsid w:val="00866187"/>
    <w:rPr>
      <w:sz w:val="18"/>
      <w:szCs w:val="18"/>
    </w:rPr>
  </w:style>
  <w:style w:type="paragraph" w:styleId="ad">
    <w:name w:val="annotation text"/>
    <w:basedOn w:val="a"/>
    <w:link w:val="ae"/>
    <w:unhideWhenUsed/>
    <w:rsid w:val="00866187"/>
    <w:pPr>
      <w:jc w:val="left"/>
    </w:pPr>
  </w:style>
  <w:style w:type="character" w:customStyle="1" w:styleId="ae">
    <w:name w:val="コメント文字列 (文字)"/>
    <w:basedOn w:val="a1"/>
    <w:link w:val="ad"/>
    <w:rsid w:val="00866187"/>
  </w:style>
  <w:style w:type="paragraph" w:styleId="af">
    <w:name w:val="annotation subject"/>
    <w:basedOn w:val="ad"/>
    <w:next w:val="ad"/>
    <w:link w:val="af0"/>
    <w:uiPriority w:val="99"/>
    <w:semiHidden/>
    <w:unhideWhenUsed/>
    <w:rsid w:val="00866187"/>
    <w:rPr>
      <w:b/>
      <w:bCs/>
    </w:rPr>
  </w:style>
  <w:style w:type="character" w:customStyle="1" w:styleId="af0">
    <w:name w:val="コメント内容 (文字)"/>
    <w:basedOn w:val="ae"/>
    <w:link w:val="af"/>
    <w:uiPriority w:val="99"/>
    <w:semiHidden/>
    <w:rsid w:val="00866187"/>
    <w:rPr>
      <w:b/>
      <w:bCs/>
    </w:rPr>
  </w:style>
  <w:style w:type="paragraph" w:styleId="af1">
    <w:name w:val="Plain Text"/>
    <w:basedOn w:val="a"/>
    <w:link w:val="af2"/>
    <w:uiPriority w:val="99"/>
    <w:rsid w:val="00BB6320"/>
    <w:rPr>
      <w:rFonts w:ascii="ＭＳ 明朝" w:eastAsia="ＭＳ 明朝" w:hAnsi="Courier New" w:cs="Courier New"/>
      <w:szCs w:val="21"/>
    </w:rPr>
  </w:style>
  <w:style w:type="character" w:customStyle="1" w:styleId="af2">
    <w:name w:val="書式なし (文字)"/>
    <w:basedOn w:val="a1"/>
    <w:link w:val="af1"/>
    <w:uiPriority w:val="99"/>
    <w:rsid w:val="00BB6320"/>
    <w:rPr>
      <w:rFonts w:ascii="ＭＳ 明朝" w:eastAsia="ＭＳ 明朝" w:hAnsi="Courier New" w:cs="Courier New"/>
      <w:szCs w:val="21"/>
    </w:rPr>
  </w:style>
  <w:style w:type="paragraph" w:styleId="af3">
    <w:name w:val="Revision"/>
    <w:hidden/>
    <w:uiPriority w:val="99"/>
    <w:semiHidden/>
    <w:rsid w:val="0006124B"/>
  </w:style>
  <w:style w:type="character" w:customStyle="1" w:styleId="10">
    <w:name w:val="見出し 1 (文字)"/>
    <w:basedOn w:val="a1"/>
    <w:link w:val="1"/>
    <w:rsid w:val="00385710"/>
    <w:rPr>
      <w:rFonts w:ascii="HGPｺﾞｼｯｸE" w:eastAsia="HGPｺﾞｼｯｸE" w:hAnsi="Arial" w:cs="ＭＳ Ｐゴシック"/>
      <w:sz w:val="24"/>
      <w:szCs w:val="20"/>
    </w:rPr>
  </w:style>
  <w:style w:type="character" w:customStyle="1" w:styleId="20">
    <w:name w:val="見出し 2 (文字)"/>
    <w:basedOn w:val="a1"/>
    <w:link w:val="2"/>
    <w:semiHidden/>
    <w:rsid w:val="00385710"/>
    <w:rPr>
      <w:rFonts w:ascii="HGPｺﾞｼｯｸE" w:eastAsia="HGPｺﾞｼｯｸE" w:hAnsi="Arial" w:cs="ＭＳ Ｐゴシック"/>
      <w:sz w:val="22"/>
      <w:szCs w:val="20"/>
    </w:rPr>
  </w:style>
  <w:style w:type="character" w:customStyle="1" w:styleId="30">
    <w:name w:val="見出し 3 (文字)"/>
    <w:basedOn w:val="a1"/>
    <w:link w:val="3"/>
    <w:semiHidden/>
    <w:rsid w:val="00385710"/>
    <w:rPr>
      <w:rFonts w:ascii="ＭＳ ゴシック" w:eastAsia="ＭＳ ゴシック" w:hAnsi="Arial" w:cs="ＭＳ Ｐゴシック"/>
      <w:sz w:val="22"/>
      <w:szCs w:val="20"/>
    </w:rPr>
  </w:style>
  <w:style w:type="paragraph" w:styleId="af4">
    <w:name w:val="Body Text"/>
    <w:basedOn w:val="a"/>
    <w:link w:val="af5"/>
    <w:rsid w:val="00385710"/>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5">
    <w:name w:val="本文 (文字)"/>
    <w:basedOn w:val="a1"/>
    <w:link w:val="af4"/>
    <w:rsid w:val="00385710"/>
    <w:rPr>
      <w:rFonts w:ascii="ＭＳ 明朝" w:eastAsia="ＭＳ 明朝" w:hAnsi="Times New Roman" w:cs="Times New Roman"/>
      <w:color w:val="000000"/>
      <w:kern w:val="0"/>
      <w:szCs w:val="20"/>
    </w:rPr>
  </w:style>
  <w:style w:type="paragraph" w:styleId="af6">
    <w:name w:val="Body Text Indent"/>
    <w:basedOn w:val="a"/>
    <w:link w:val="af7"/>
    <w:uiPriority w:val="99"/>
    <w:semiHidden/>
    <w:unhideWhenUsed/>
    <w:rsid w:val="00385710"/>
    <w:pPr>
      <w:autoSpaceDE w:val="0"/>
      <w:autoSpaceDN w:val="0"/>
      <w:adjustRightInd w:val="0"/>
      <w:ind w:leftChars="400" w:left="851"/>
      <w:jc w:val="left"/>
      <w:textAlignment w:val="baseline"/>
    </w:pPr>
    <w:rPr>
      <w:rFonts w:ascii="ＭＳ 明朝" w:eastAsia="ＭＳ 明朝" w:hAnsi="Times New Roman" w:cs="Times New Roman"/>
      <w:kern w:val="0"/>
      <w:sz w:val="22"/>
      <w:szCs w:val="20"/>
    </w:rPr>
  </w:style>
  <w:style w:type="character" w:customStyle="1" w:styleId="af7">
    <w:name w:val="本文インデント (文字)"/>
    <w:basedOn w:val="a1"/>
    <w:link w:val="af6"/>
    <w:uiPriority w:val="99"/>
    <w:semiHidden/>
    <w:rsid w:val="00385710"/>
    <w:rPr>
      <w:rFonts w:ascii="ＭＳ 明朝" w:eastAsia="ＭＳ 明朝" w:hAnsi="Times New Roman" w:cs="Times New Roman"/>
      <w:kern w:val="0"/>
      <w:sz w:val="22"/>
      <w:szCs w:val="20"/>
    </w:rPr>
  </w:style>
  <w:style w:type="paragraph" w:styleId="a0">
    <w:name w:val="Normal Indent"/>
    <w:basedOn w:val="a"/>
    <w:uiPriority w:val="99"/>
    <w:semiHidden/>
    <w:unhideWhenUsed/>
    <w:rsid w:val="00385710"/>
    <w:pPr>
      <w:ind w:leftChars="400" w:left="840"/>
    </w:pPr>
  </w:style>
  <w:style w:type="table" w:styleId="af8">
    <w:name w:val="Table Grid"/>
    <w:basedOn w:val="a2"/>
    <w:uiPriority w:val="59"/>
    <w:rsid w:val="006A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1"/>
    <w:uiPriority w:val="99"/>
    <w:semiHidden/>
    <w:unhideWhenUsed/>
    <w:rsid w:val="00A610FE"/>
    <w:rPr>
      <w:color w:val="605E5C"/>
      <w:shd w:val="clear" w:color="auto" w:fill="E1DFDD"/>
    </w:rPr>
  </w:style>
  <w:style w:type="paragraph" w:styleId="af9">
    <w:name w:val="footnote text"/>
    <w:basedOn w:val="a"/>
    <w:link w:val="afa"/>
    <w:uiPriority w:val="99"/>
    <w:semiHidden/>
    <w:unhideWhenUsed/>
    <w:rsid w:val="00617B33"/>
    <w:pPr>
      <w:snapToGrid w:val="0"/>
      <w:jc w:val="left"/>
    </w:pPr>
  </w:style>
  <w:style w:type="character" w:customStyle="1" w:styleId="afa">
    <w:name w:val="脚注文字列 (文字)"/>
    <w:basedOn w:val="a1"/>
    <w:link w:val="af9"/>
    <w:uiPriority w:val="99"/>
    <w:semiHidden/>
    <w:rsid w:val="00617B33"/>
  </w:style>
  <w:style w:type="character" w:styleId="afb">
    <w:name w:val="footnote reference"/>
    <w:basedOn w:val="a1"/>
    <w:uiPriority w:val="99"/>
    <w:semiHidden/>
    <w:unhideWhenUsed/>
    <w:rsid w:val="00617B33"/>
    <w:rPr>
      <w:vertAlign w:val="superscript"/>
    </w:rPr>
  </w:style>
  <w:style w:type="paragraph" w:styleId="afc">
    <w:name w:val="endnote text"/>
    <w:basedOn w:val="a"/>
    <w:link w:val="afd"/>
    <w:uiPriority w:val="99"/>
    <w:semiHidden/>
    <w:unhideWhenUsed/>
    <w:rsid w:val="00617B33"/>
    <w:pPr>
      <w:snapToGrid w:val="0"/>
      <w:jc w:val="left"/>
    </w:pPr>
  </w:style>
  <w:style w:type="character" w:customStyle="1" w:styleId="afd">
    <w:name w:val="文末脚注文字列 (文字)"/>
    <w:basedOn w:val="a1"/>
    <w:link w:val="afc"/>
    <w:uiPriority w:val="99"/>
    <w:semiHidden/>
    <w:rsid w:val="00617B33"/>
  </w:style>
  <w:style w:type="character" w:styleId="afe">
    <w:name w:val="endnote reference"/>
    <w:basedOn w:val="a1"/>
    <w:uiPriority w:val="99"/>
    <w:semiHidden/>
    <w:unhideWhenUsed/>
    <w:rsid w:val="00617B33"/>
    <w:rPr>
      <w:vertAlign w:val="superscript"/>
    </w:rPr>
  </w:style>
  <w:style w:type="character" w:customStyle="1" w:styleId="ui-provider">
    <w:name w:val="ui-provider"/>
    <w:basedOn w:val="a1"/>
    <w:rsid w:val="007922CD"/>
  </w:style>
  <w:style w:type="paragraph" w:styleId="Web">
    <w:name w:val="Normal (Web)"/>
    <w:basedOn w:val="a"/>
    <w:uiPriority w:val="99"/>
    <w:semiHidden/>
    <w:unhideWhenUsed/>
    <w:rsid w:val="00A12B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565C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1"/>
    <w:rsid w:val="0052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71633">
      <w:bodyDiv w:val="1"/>
      <w:marLeft w:val="0"/>
      <w:marRight w:val="0"/>
      <w:marTop w:val="0"/>
      <w:marBottom w:val="0"/>
      <w:divBdr>
        <w:top w:val="none" w:sz="0" w:space="0" w:color="auto"/>
        <w:left w:val="none" w:sz="0" w:space="0" w:color="auto"/>
        <w:bottom w:val="none" w:sz="0" w:space="0" w:color="auto"/>
        <w:right w:val="none" w:sz="0" w:space="0" w:color="auto"/>
      </w:divBdr>
    </w:div>
    <w:div w:id="617375864">
      <w:bodyDiv w:val="1"/>
      <w:marLeft w:val="0"/>
      <w:marRight w:val="0"/>
      <w:marTop w:val="0"/>
      <w:marBottom w:val="0"/>
      <w:divBdr>
        <w:top w:val="none" w:sz="0" w:space="0" w:color="auto"/>
        <w:left w:val="none" w:sz="0" w:space="0" w:color="auto"/>
        <w:bottom w:val="none" w:sz="0" w:space="0" w:color="auto"/>
        <w:right w:val="none" w:sz="0" w:space="0" w:color="auto"/>
      </w:divBdr>
    </w:div>
    <w:div w:id="800926936">
      <w:bodyDiv w:val="1"/>
      <w:marLeft w:val="0"/>
      <w:marRight w:val="0"/>
      <w:marTop w:val="0"/>
      <w:marBottom w:val="0"/>
      <w:divBdr>
        <w:top w:val="none" w:sz="0" w:space="0" w:color="auto"/>
        <w:left w:val="none" w:sz="0" w:space="0" w:color="auto"/>
        <w:bottom w:val="none" w:sz="0" w:space="0" w:color="auto"/>
        <w:right w:val="none" w:sz="0" w:space="0" w:color="auto"/>
      </w:divBdr>
    </w:div>
    <w:div w:id="862786529">
      <w:bodyDiv w:val="1"/>
      <w:marLeft w:val="0"/>
      <w:marRight w:val="0"/>
      <w:marTop w:val="0"/>
      <w:marBottom w:val="0"/>
      <w:divBdr>
        <w:top w:val="none" w:sz="0" w:space="0" w:color="auto"/>
        <w:left w:val="none" w:sz="0" w:space="0" w:color="auto"/>
        <w:bottom w:val="none" w:sz="0" w:space="0" w:color="auto"/>
        <w:right w:val="none" w:sz="0" w:space="0" w:color="auto"/>
      </w:divBdr>
    </w:div>
    <w:div w:id="925916736">
      <w:bodyDiv w:val="1"/>
      <w:marLeft w:val="0"/>
      <w:marRight w:val="0"/>
      <w:marTop w:val="0"/>
      <w:marBottom w:val="0"/>
      <w:divBdr>
        <w:top w:val="none" w:sz="0" w:space="0" w:color="auto"/>
        <w:left w:val="none" w:sz="0" w:space="0" w:color="auto"/>
        <w:bottom w:val="none" w:sz="0" w:space="0" w:color="auto"/>
        <w:right w:val="none" w:sz="0" w:space="0" w:color="auto"/>
      </w:divBdr>
    </w:div>
    <w:div w:id="1354115510">
      <w:bodyDiv w:val="1"/>
      <w:marLeft w:val="0"/>
      <w:marRight w:val="0"/>
      <w:marTop w:val="0"/>
      <w:marBottom w:val="0"/>
      <w:divBdr>
        <w:top w:val="none" w:sz="0" w:space="0" w:color="auto"/>
        <w:left w:val="none" w:sz="0" w:space="0" w:color="auto"/>
        <w:bottom w:val="none" w:sz="0" w:space="0" w:color="auto"/>
        <w:right w:val="none" w:sz="0" w:space="0" w:color="auto"/>
      </w:divBdr>
    </w:div>
    <w:div w:id="18993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C1F0F-4961-4CE8-9CAD-E74970257863}"/>
</file>

<file path=customXml/itemProps2.xml><?xml version="1.0" encoding="utf-8"?>
<ds:datastoreItem xmlns:ds="http://schemas.openxmlformats.org/officeDocument/2006/customXml" ds:itemID="{36C15C53-6CB6-43B2-98A9-C2BDB136828E}">
  <ds:schemaRefs>
    <ds:schemaRef ds:uri="http://schemas.openxmlformats.org/officeDocument/2006/bibliography"/>
  </ds:schemaRefs>
</ds:datastoreItem>
</file>

<file path=customXml/itemProps3.xml><?xml version="1.0" encoding="utf-8"?>
<ds:datastoreItem xmlns:ds="http://schemas.openxmlformats.org/officeDocument/2006/customXml" ds:itemID="{7DFA9AAF-71AA-405F-86A8-B6C78300E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2515</Words>
  <Characters>14342</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16824</CharactersWithSpaces>
  <SharedDoc>false</SharedDoc>
  <HLinks>
    <vt:vector size="24" baseType="variant">
      <vt:variant>
        <vt:i4>2359354</vt:i4>
      </vt:variant>
      <vt:variant>
        <vt:i4>9</vt:i4>
      </vt:variant>
      <vt:variant>
        <vt:i4>0</vt:i4>
      </vt:variant>
      <vt:variant>
        <vt:i4>5</vt:i4>
      </vt:variant>
      <vt:variant>
        <vt:lpwstr>https://newintra-hp/qqbbbj/keiyaku(itaku_new)2020/downloadfiles/57_%E3%80%90%E4%BB%A4%E5%92%8C%EF%BC%94%E5%B9%B4%E5%BA%A6%E7%89%88%E3%80%91%E5%88%A5%E6%B7%BB%E2%91%A3%E4%BC%9A%E8%AD%B0%E3%82%92%E9%81%8B%E5%96%B6%E3%81%99%E3%82%8B%E5%A0%B4%E5%90%88%E3%81%AE%E5%88%A5%E8%A8%98_%E8%A6%8B%E3%81%88%E6%B6%88%E3%81%97.docx</vt:lpwstr>
      </vt:variant>
      <vt:variant>
        <vt:lpwstr/>
      </vt:variant>
      <vt:variant>
        <vt:i4>2359354</vt:i4>
      </vt:variant>
      <vt:variant>
        <vt:i4>6</vt:i4>
      </vt:variant>
      <vt:variant>
        <vt:i4>0</vt:i4>
      </vt:variant>
      <vt:variant>
        <vt:i4>5</vt:i4>
      </vt:variant>
      <vt:variant>
        <vt:lpwstr>https://newintra-hp/qqbbbj/keiyaku(itaku_new)2020/downloadfiles/57_%E3%80%90%E4%BB%A4%E5%92%8C%EF%BC%94%E5%B9%B4%E5%BA%A6%E7%89%88%E3%80%91%E5%88%A5%E6%B7%BB%E2%91%A3%E4%BC%9A%E8%AD%B0%E3%82%92%E9%81%8B%E5%96%B6%E3%81%99%E3%82%8B%E5%A0%B4%E5%90%88%E3%81%AE%E5%88%A5%E8%A8%98.docx</vt:lpwstr>
      </vt:variant>
      <vt:variant>
        <vt:lpwstr/>
      </vt:variant>
      <vt:variant>
        <vt:i4>6488112</vt:i4>
      </vt:variant>
      <vt:variant>
        <vt:i4>3</vt:i4>
      </vt:variant>
      <vt:variant>
        <vt:i4>0</vt:i4>
      </vt:variant>
      <vt:variant>
        <vt:i4>5</vt:i4>
      </vt:variant>
      <vt:variant>
        <vt:lpwstr>https://newintra-hp/qqbbbj/keiyaku(itaku_new)2020/downloadfiles/57_%E6%83%85%E5%A0%B1%E3%82%BB%E3%82%AD%E3%83%A5%E3%83%AA%E3%83%86%E3%82%A3%E5%88%A5%E8%A8%98%EF%BC%88%E8%BF%BD%E8%A8%98%E4%BE%8B%EF%BC%89.docx</vt:lpwstr>
      </vt:variant>
      <vt:variant>
        <vt:lpwstr/>
      </vt:variant>
      <vt:variant>
        <vt:i4>2097187</vt:i4>
      </vt:variant>
      <vt:variant>
        <vt:i4>0</vt:i4>
      </vt:variant>
      <vt:variant>
        <vt:i4>0</vt:i4>
      </vt:variant>
      <vt:variant>
        <vt:i4>5</vt:i4>
      </vt:variant>
      <vt:variant>
        <vt:lpwstr>https://newintra-hp/qqbbbj/keiyaku(itaku_new)2020/downloadfiles/54_ %E3%80%90%E5%88%A5%E7%B4%99%EF%BC%94%E3%80%91 %E6%83%85%E5%A0%B1%E5%8F%96%E6%89%B1%E8%80%85%E5%90%8D%E7%B0%BF%E5%8F%8A%E3%81%B3%E6%83%85%E5%A0%B1%E7%AE%A1%E7%90%86%E4%BD%93%E5%88%B6%E5%9B%B3.docx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2024-06-04T22:36:00Z</dcterms:created>
  <dcterms:modified xsi:type="dcterms:W3CDTF">2024-06-06T00:58:00Z</dcterms:modified>
</cp:coreProperties>
</file>