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D4AB" w14:textId="4F05612F" w:rsidR="00254A86" w:rsidRPr="00845BEC" w:rsidRDefault="00254A86" w:rsidP="00254A86">
      <w:pPr>
        <w:spacing w:line="269" w:lineRule="exact"/>
        <w:ind w:right="-35"/>
        <w:jc w:val="right"/>
        <w:rPr>
          <w:rFonts w:ascii="ＭＳ 明朝" w:hAnsi="ＭＳ 明朝"/>
          <w:szCs w:val="21"/>
        </w:rPr>
      </w:pPr>
    </w:p>
    <w:p w14:paraId="5D3194CD" w14:textId="5C3A8EC5" w:rsidR="000F5DA8" w:rsidRPr="00845BEC" w:rsidRDefault="00254A86" w:rsidP="000F5DA8">
      <w:pPr>
        <w:jc w:val="center"/>
        <w:rPr>
          <w:rFonts w:ascii="ＭＳ 明朝" w:hAnsi="ＭＳ 明朝"/>
          <w:sz w:val="28"/>
          <w:szCs w:val="32"/>
        </w:rPr>
      </w:pPr>
      <w:r w:rsidRPr="00845BEC">
        <w:rPr>
          <w:rFonts w:ascii="ＭＳ 明朝" w:hAnsi="ＭＳ 明朝" w:hint="eastAsia"/>
          <w:sz w:val="28"/>
          <w:szCs w:val="32"/>
        </w:rPr>
        <w:t>仕様書</w:t>
      </w:r>
      <w:r w:rsidR="000F5DA8">
        <w:rPr>
          <w:rFonts w:ascii="ＭＳ 明朝" w:hAnsi="ＭＳ 明朝" w:hint="eastAsia"/>
          <w:sz w:val="28"/>
          <w:szCs w:val="32"/>
        </w:rPr>
        <w:t>（案）</w:t>
      </w:r>
    </w:p>
    <w:p w14:paraId="7441A804" w14:textId="77777777" w:rsidR="00254A86" w:rsidRPr="00845BEC" w:rsidRDefault="00254A86" w:rsidP="00254A86">
      <w:pPr>
        <w:spacing w:line="269" w:lineRule="exact"/>
        <w:jc w:val="left"/>
        <w:rPr>
          <w:rFonts w:ascii="ＭＳ 明朝" w:hAnsi="ＭＳ 明朝"/>
          <w:szCs w:val="21"/>
        </w:rPr>
      </w:pPr>
    </w:p>
    <w:p w14:paraId="15D79BAA" w14:textId="77777777" w:rsidR="00254A86" w:rsidRPr="00845BEC" w:rsidRDefault="00254A86" w:rsidP="00254A86">
      <w:pPr>
        <w:rPr>
          <w:rFonts w:ascii="ＭＳ 明朝" w:hAnsi="ＭＳ 明朝"/>
        </w:rPr>
      </w:pPr>
      <w:r w:rsidRPr="00845BEC">
        <w:rPr>
          <w:rFonts w:ascii="ＭＳ 明朝" w:hAnsi="ＭＳ 明朝" w:hint="eastAsia"/>
        </w:rPr>
        <w:t>１．件名</w:t>
      </w:r>
    </w:p>
    <w:p w14:paraId="0B7B8621" w14:textId="1CA0563D" w:rsidR="00254A86" w:rsidRPr="00845BEC" w:rsidRDefault="000F5DA8" w:rsidP="00254A86">
      <w:pPr>
        <w:ind w:firstLineChars="100" w:firstLine="210"/>
        <w:rPr>
          <w:rFonts w:ascii="ＭＳ 明朝" w:hAnsi="ＭＳ 明朝"/>
        </w:rPr>
      </w:pPr>
      <w:r w:rsidRPr="000F5DA8">
        <w:rPr>
          <w:rFonts w:ascii="ＭＳ 明朝" w:hAnsi="ＭＳ 明朝" w:hint="eastAsia"/>
        </w:rPr>
        <w:t>令和７年度石油・ガス等供給に係る保安対策調査等事業（圧縮水素等の高圧ガス容器に関連する規制等の国内外の動向等調査）</w:t>
      </w:r>
    </w:p>
    <w:p w14:paraId="1CD54A66" w14:textId="77777777" w:rsidR="00254A86" w:rsidRPr="00845BEC" w:rsidRDefault="00254A86" w:rsidP="00254A86">
      <w:pPr>
        <w:rPr>
          <w:rFonts w:ascii="ＭＳ 明朝" w:hAnsi="ＭＳ 明朝"/>
        </w:rPr>
      </w:pPr>
    </w:p>
    <w:p w14:paraId="3D93FD8D" w14:textId="77777777" w:rsidR="00254A86" w:rsidRPr="00845BEC" w:rsidRDefault="00254A86" w:rsidP="00254A86">
      <w:pPr>
        <w:rPr>
          <w:rFonts w:ascii="ＭＳ 明朝" w:hAnsi="ＭＳ 明朝"/>
        </w:rPr>
      </w:pPr>
      <w:r w:rsidRPr="00845BEC">
        <w:rPr>
          <w:rFonts w:ascii="ＭＳ 明朝" w:hAnsi="ＭＳ 明朝" w:hint="eastAsia"/>
        </w:rPr>
        <w:t>２．事業の背景・目的</w:t>
      </w:r>
    </w:p>
    <w:p w14:paraId="33622379" w14:textId="77777777" w:rsidR="000F5DA8" w:rsidRPr="00B351F3" w:rsidRDefault="000F5DA8" w:rsidP="000F5DA8">
      <w:pPr>
        <w:autoSpaceDE w:val="0"/>
        <w:autoSpaceDN w:val="0"/>
        <w:adjustRightInd w:val="0"/>
        <w:ind w:firstLineChars="100" w:firstLine="220"/>
        <w:rPr>
          <w:rFonts w:asciiTheme="minorEastAsia" w:hAnsiTheme="minorEastAsia" w:cs="MS-Mincho"/>
          <w:kern w:val="0"/>
          <w:sz w:val="22"/>
        </w:rPr>
      </w:pPr>
      <w:r>
        <w:rPr>
          <w:rFonts w:asciiTheme="minorEastAsia" w:hAnsiTheme="minorEastAsia" w:cs="MS-Mincho" w:hint="eastAsia"/>
          <w:kern w:val="0"/>
          <w:sz w:val="22"/>
        </w:rPr>
        <w:t>圧縮水素等の</w:t>
      </w:r>
      <w:r w:rsidRPr="00B351F3">
        <w:rPr>
          <w:rFonts w:asciiTheme="minorEastAsia" w:hAnsiTheme="minorEastAsia" w:cs="MS-Mincho" w:hint="eastAsia"/>
          <w:kern w:val="0"/>
          <w:sz w:val="22"/>
        </w:rPr>
        <w:t>高圧ガス</w:t>
      </w:r>
      <w:r>
        <w:rPr>
          <w:rFonts w:asciiTheme="minorEastAsia" w:hAnsiTheme="minorEastAsia" w:cs="MS-Mincho" w:hint="eastAsia"/>
          <w:kern w:val="0"/>
          <w:sz w:val="22"/>
        </w:rPr>
        <w:t>容器の規格に関する国際的な議論や技術の進展、</w:t>
      </w:r>
      <w:r w:rsidRPr="00B351F3">
        <w:rPr>
          <w:rFonts w:asciiTheme="minorEastAsia" w:hAnsiTheme="minorEastAsia" w:cs="MS-Mincho" w:hint="eastAsia"/>
          <w:kern w:val="0"/>
          <w:sz w:val="22"/>
        </w:rPr>
        <w:t>普及に</w:t>
      </w:r>
      <w:r>
        <w:rPr>
          <w:rFonts w:asciiTheme="minorEastAsia" w:hAnsiTheme="minorEastAsia" w:cs="MS-Mincho" w:hint="eastAsia"/>
          <w:kern w:val="0"/>
          <w:sz w:val="22"/>
        </w:rPr>
        <w:t>伴い</w:t>
      </w:r>
      <w:r w:rsidRPr="00B351F3">
        <w:rPr>
          <w:rFonts w:asciiTheme="minorEastAsia" w:hAnsiTheme="minorEastAsia" w:cs="MS-Mincho" w:hint="eastAsia"/>
          <w:kern w:val="0"/>
          <w:sz w:val="22"/>
        </w:rPr>
        <w:t>、高圧ガス保安法</w:t>
      </w:r>
      <w:r>
        <w:rPr>
          <w:rFonts w:asciiTheme="minorEastAsia" w:hAnsiTheme="minorEastAsia" w:cs="MS-Mincho" w:hint="eastAsia"/>
          <w:kern w:val="0"/>
          <w:sz w:val="22"/>
        </w:rPr>
        <w:t>における容器の規制</w:t>
      </w:r>
      <w:r w:rsidRPr="00B351F3">
        <w:rPr>
          <w:rFonts w:asciiTheme="minorEastAsia" w:hAnsiTheme="minorEastAsia" w:cs="MS-Mincho" w:hint="eastAsia"/>
          <w:kern w:val="0"/>
          <w:sz w:val="22"/>
        </w:rPr>
        <w:t>に対して、科学的知見に基づく安全性の確保を前提としつつ、事業者のニーズ等に応じてより合理的な規制が求められている。</w:t>
      </w:r>
    </w:p>
    <w:p w14:paraId="56F79EB7" w14:textId="77777777" w:rsidR="000F5DA8" w:rsidRPr="00B351F3" w:rsidRDefault="000F5DA8" w:rsidP="000F5DA8">
      <w:pPr>
        <w:autoSpaceDE w:val="0"/>
        <w:autoSpaceDN w:val="0"/>
        <w:adjustRightInd w:val="0"/>
        <w:ind w:firstLineChars="100" w:firstLine="220"/>
        <w:rPr>
          <w:rFonts w:asciiTheme="minorEastAsia" w:hAnsiTheme="minorEastAsia" w:cs="MS-Mincho"/>
          <w:kern w:val="0"/>
          <w:sz w:val="22"/>
        </w:rPr>
      </w:pPr>
      <w:r w:rsidRPr="00B351F3">
        <w:rPr>
          <w:rFonts w:asciiTheme="minorEastAsia" w:hAnsiTheme="minorEastAsia" w:cs="MS-Mincho" w:hint="eastAsia"/>
          <w:kern w:val="0"/>
          <w:sz w:val="22"/>
        </w:rPr>
        <w:t>とりわけ、第６次エネルギー基本計画（令和３年1</w:t>
      </w:r>
      <w:r w:rsidRPr="00B351F3">
        <w:rPr>
          <w:rFonts w:asciiTheme="minorEastAsia" w:hAnsiTheme="minorEastAsia" w:cs="MS-Mincho"/>
          <w:kern w:val="0"/>
          <w:sz w:val="22"/>
        </w:rPr>
        <w:t>0</w:t>
      </w:r>
      <w:r w:rsidRPr="00B351F3">
        <w:rPr>
          <w:rFonts w:asciiTheme="minorEastAsia" w:hAnsiTheme="minorEastAsia" w:cs="MS-Mincho" w:hint="eastAsia"/>
          <w:kern w:val="0"/>
          <w:sz w:val="22"/>
        </w:rPr>
        <w:t>月閣議決定）では、2030年度の温室効果ガス46％削減、2050 年のカーボンニュートラル実現を目指す上でも、水素・アンモニアの社会実装を進めることとしている。その実現のためには、水素・アンモニアの安全な利用が大前提であり、</w:t>
      </w:r>
      <w:r>
        <w:rPr>
          <w:rFonts w:asciiTheme="minorEastAsia" w:hAnsiTheme="minorEastAsia" w:cs="MS-Mincho" w:hint="eastAsia"/>
          <w:kern w:val="0"/>
          <w:sz w:val="22"/>
        </w:rPr>
        <w:t>そのためには、圧縮水素等の容器の利用の円滑化や、高圧ガス保安法における</w:t>
      </w:r>
      <w:r w:rsidRPr="00B351F3">
        <w:rPr>
          <w:rFonts w:asciiTheme="minorEastAsia" w:hAnsiTheme="minorEastAsia" w:cs="MS-Mincho" w:hint="eastAsia"/>
          <w:kern w:val="0"/>
          <w:sz w:val="22"/>
        </w:rPr>
        <w:t>規制の合理化が求められている。</w:t>
      </w:r>
    </w:p>
    <w:p w14:paraId="7490B070" w14:textId="77777777" w:rsidR="000F5DA8" w:rsidRPr="00B351F3" w:rsidRDefault="000F5DA8" w:rsidP="000F5DA8">
      <w:pPr>
        <w:autoSpaceDE w:val="0"/>
        <w:autoSpaceDN w:val="0"/>
        <w:adjustRightInd w:val="0"/>
        <w:ind w:firstLineChars="100" w:firstLine="220"/>
        <w:rPr>
          <w:rFonts w:asciiTheme="minorEastAsia" w:hAnsiTheme="minorEastAsia" w:cs="MS-Mincho"/>
          <w:kern w:val="0"/>
          <w:sz w:val="22"/>
        </w:rPr>
      </w:pPr>
      <w:r w:rsidRPr="00B351F3">
        <w:rPr>
          <w:rFonts w:asciiTheme="minorEastAsia" w:hAnsiTheme="minorEastAsia" w:cs="MS-Mincho" w:hint="eastAsia"/>
          <w:kern w:val="0"/>
          <w:sz w:val="22"/>
        </w:rPr>
        <w:t>本事業は、経済社会や国際整合</w:t>
      </w:r>
      <w:r w:rsidRPr="00B351F3">
        <w:rPr>
          <w:rFonts w:asciiTheme="minorEastAsia" w:hAnsiTheme="minorEastAsia" w:cs="MS-Mincho" w:hint="eastAsia"/>
          <w:color w:val="000000" w:themeColor="text1"/>
          <w:kern w:val="0"/>
          <w:sz w:val="22"/>
        </w:rPr>
        <w:t>化の要請、技術の進歩等の</w:t>
      </w:r>
      <w:r>
        <w:rPr>
          <w:rFonts w:asciiTheme="minorEastAsia" w:hAnsiTheme="minorEastAsia" w:cs="MS-Mincho" w:hint="eastAsia"/>
          <w:color w:val="000000" w:themeColor="text1"/>
          <w:kern w:val="0"/>
          <w:sz w:val="22"/>
        </w:rPr>
        <w:t>圧縮水素等をはじめとした</w:t>
      </w:r>
      <w:r w:rsidRPr="00B351F3">
        <w:rPr>
          <w:rFonts w:asciiTheme="minorEastAsia" w:hAnsiTheme="minorEastAsia" w:cs="MS-Mincho" w:hint="eastAsia"/>
          <w:color w:val="000000" w:themeColor="text1"/>
          <w:kern w:val="0"/>
          <w:sz w:val="22"/>
        </w:rPr>
        <w:t>高圧ガス</w:t>
      </w:r>
      <w:r>
        <w:rPr>
          <w:rFonts w:asciiTheme="minorEastAsia" w:hAnsiTheme="minorEastAsia" w:cs="MS-Mincho" w:hint="eastAsia"/>
          <w:color w:val="000000" w:themeColor="text1"/>
          <w:kern w:val="0"/>
          <w:sz w:val="22"/>
        </w:rPr>
        <w:t>容器</w:t>
      </w:r>
      <w:r w:rsidRPr="00B351F3">
        <w:rPr>
          <w:rFonts w:asciiTheme="minorEastAsia" w:hAnsiTheme="minorEastAsia" w:cs="MS-Mincho" w:hint="eastAsia"/>
          <w:color w:val="000000" w:themeColor="text1"/>
          <w:kern w:val="0"/>
          <w:sz w:val="22"/>
        </w:rPr>
        <w:t>に係る</w:t>
      </w:r>
      <w:r>
        <w:rPr>
          <w:rFonts w:asciiTheme="minorEastAsia" w:hAnsiTheme="minorEastAsia" w:cs="MS-Mincho" w:hint="eastAsia"/>
          <w:color w:val="000000" w:themeColor="text1"/>
          <w:kern w:val="0"/>
          <w:sz w:val="22"/>
        </w:rPr>
        <w:t>国内外の</w:t>
      </w:r>
      <w:r w:rsidRPr="00B351F3">
        <w:rPr>
          <w:rFonts w:asciiTheme="minorEastAsia" w:hAnsiTheme="minorEastAsia" w:cs="MS-Mincho" w:hint="eastAsia"/>
          <w:color w:val="000000" w:themeColor="text1"/>
          <w:kern w:val="0"/>
          <w:sz w:val="22"/>
        </w:rPr>
        <w:t>規制を取り巻く情勢の変化等も勘案し、</w:t>
      </w:r>
      <w:r>
        <w:rPr>
          <w:rFonts w:asciiTheme="minorEastAsia" w:hAnsiTheme="minorEastAsia" w:cs="MS-Mincho" w:hint="eastAsia"/>
          <w:color w:val="000000" w:themeColor="text1"/>
          <w:kern w:val="0"/>
          <w:sz w:val="22"/>
        </w:rPr>
        <w:t>既存の圧縮水素等の高圧ガス容器を活用していくこと等を目指して、</w:t>
      </w:r>
      <w:r w:rsidRPr="00B351F3">
        <w:rPr>
          <w:rFonts w:asciiTheme="minorEastAsia" w:hAnsiTheme="minorEastAsia" w:cs="MS-Mincho" w:hint="eastAsia"/>
          <w:color w:val="000000" w:themeColor="text1"/>
          <w:kern w:val="0"/>
          <w:sz w:val="22"/>
        </w:rPr>
        <w:t>安全の確保を前提とした科学的・合理的な見直し、技術基準の整</w:t>
      </w:r>
      <w:r w:rsidRPr="00B351F3">
        <w:rPr>
          <w:rFonts w:asciiTheme="minorEastAsia" w:hAnsiTheme="minorEastAsia" w:cs="MS-Mincho" w:hint="eastAsia"/>
          <w:kern w:val="0"/>
          <w:sz w:val="22"/>
        </w:rPr>
        <w:t>備、運用改善等を図るための検討を行い、新エネルギーシステムの安全な実用化の推進に資することを目的とする。</w:t>
      </w:r>
    </w:p>
    <w:p w14:paraId="5F8FEC63" w14:textId="77777777" w:rsidR="00254A86" w:rsidRPr="00845BEC" w:rsidRDefault="00254A86" w:rsidP="00254A86">
      <w:pPr>
        <w:rPr>
          <w:rFonts w:ascii="ＭＳ 明朝" w:hAnsi="ＭＳ 明朝"/>
        </w:rPr>
      </w:pPr>
    </w:p>
    <w:p w14:paraId="2F6C8847" w14:textId="77777777" w:rsidR="00254A86" w:rsidRPr="00845BEC" w:rsidRDefault="00254A86" w:rsidP="00254A86">
      <w:pPr>
        <w:autoSpaceDE w:val="0"/>
        <w:autoSpaceDN w:val="0"/>
        <w:adjustRightInd w:val="0"/>
        <w:jc w:val="left"/>
        <w:textAlignment w:val="baseline"/>
        <w:rPr>
          <w:rFonts w:ascii="ＭＳ 明朝" w:hAnsi="ＭＳ 明朝"/>
        </w:rPr>
      </w:pPr>
      <w:r w:rsidRPr="00845BEC">
        <w:rPr>
          <w:rFonts w:ascii="ＭＳ 明朝" w:hAnsi="ＭＳ 明朝" w:hint="eastAsia"/>
        </w:rPr>
        <w:t>３．事業内容及び事業実施方法</w:t>
      </w:r>
    </w:p>
    <w:p w14:paraId="25A0DF9E" w14:textId="77777777" w:rsidR="000F5DA8" w:rsidRPr="000F5DA8" w:rsidRDefault="000F5DA8" w:rsidP="000F5DA8">
      <w:pPr>
        <w:ind w:firstLineChars="100" w:firstLine="210"/>
        <w:rPr>
          <w:rFonts w:ascii="ＭＳ 明朝" w:hAnsi="ＭＳ 明朝"/>
        </w:rPr>
      </w:pPr>
      <w:r w:rsidRPr="000F5DA8">
        <w:rPr>
          <w:rFonts w:ascii="ＭＳ 明朝" w:hAnsi="ＭＳ 明朝" w:hint="eastAsia"/>
        </w:rPr>
        <w:t>以下（１）～（４）の項目について、調査・検討を行う。各項目の内容や調査・検討の進め方等の詳細については、経済産業省大臣官房産業保安・安全グループ高圧ガス保安室（以下「高圧ガス保安室」という。）と相談の上、決定することとする。</w:t>
      </w:r>
    </w:p>
    <w:p w14:paraId="27AF8153" w14:textId="77777777" w:rsidR="000F5DA8" w:rsidRPr="000F5DA8" w:rsidRDefault="000F5DA8" w:rsidP="000F5DA8">
      <w:pPr>
        <w:rPr>
          <w:rFonts w:ascii="ＭＳ 明朝" w:hAnsi="ＭＳ 明朝"/>
        </w:rPr>
      </w:pPr>
      <w:r w:rsidRPr="000F5DA8">
        <w:rPr>
          <w:rFonts w:ascii="ＭＳ 明朝" w:hAnsi="ＭＳ 明朝" w:hint="eastAsia"/>
        </w:rPr>
        <w:t xml:space="preserve">　</w:t>
      </w:r>
    </w:p>
    <w:p w14:paraId="1301073A" w14:textId="77777777" w:rsidR="000F5DA8" w:rsidRPr="000F5DA8" w:rsidRDefault="000F5DA8" w:rsidP="000F5DA8">
      <w:pPr>
        <w:rPr>
          <w:rFonts w:ascii="ＭＳ 明朝" w:hAnsi="ＭＳ 明朝"/>
        </w:rPr>
      </w:pPr>
      <w:r w:rsidRPr="000F5DA8">
        <w:rPr>
          <w:rFonts w:ascii="ＭＳ 明朝" w:hAnsi="ＭＳ 明朝" w:hint="eastAsia"/>
        </w:rPr>
        <w:t>（１）水素燃料電池自動車の基準の国際調和の動向調査</w:t>
      </w:r>
    </w:p>
    <w:p w14:paraId="297EE6C8" w14:textId="77777777" w:rsidR="000F5DA8" w:rsidRPr="000F5DA8" w:rsidRDefault="000F5DA8" w:rsidP="000F5DA8">
      <w:pPr>
        <w:ind w:leftChars="100" w:left="210" w:firstLineChars="100" w:firstLine="210"/>
        <w:rPr>
          <w:rFonts w:ascii="ＭＳ 明朝" w:hAnsi="ＭＳ 明朝"/>
        </w:rPr>
      </w:pPr>
      <w:r w:rsidRPr="000F5DA8">
        <w:rPr>
          <w:rFonts w:ascii="ＭＳ 明朝" w:hAnsi="ＭＳ 明朝" w:hint="eastAsia"/>
        </w:rPr>
        <w:t>水素燃料電池自動車の世界統一基準（GTR13）及び相互承認のための協定規則（UNR134）に係る国際的な議論の動向調査や、高圧ガス保安法令との整合化等の検討を行う。</w:t>
      </w:r>
    </w:p>
    <w:p w14:paraId="04684EAB" w14:textId="77777777" w:rsidR="000F5DA8" w:rsidRPr="000F5DA8" w:rsidRDefault="000F5DA8" w:rsidP="000F5DA8">
      <w:pPr>
        <w:ind w:leftChars="100" w:left="210" w:firstLineChars="100" w:firstLine="210"/>
        <w:rPr>
          <w:rFonts w:ascii="ＭＳ 明朝" w:hAnsi="ＭＳ 明朝"/>
        </w:rPr>
      </w:pPr>
      <w:r w:rsidRPr="000F5DA8">
        <w:rPr>
          <w:rFonts w:ascii="ＭＳ 明朝" w:hAnsi="ＭＳ 明朝" w:hint="eastAsia"/>
        </w:rPr>
        <w:t>具体的には、国連の自動車基準調和世界フォーラム（WP29）傘下の国際会議（事業実施期間中、現地開催を5回程度（ジュネーブ2回及びベルリン3回程度を予定）及びオンライン開催10回程度を予定し、現地開催のものは全てに現地にて参加することとする）や、自動車基準認証国際化研究センター（JASIC）による国内対応に係る会議（事業実施期間中、オンライン開催10回程度を予定）に参加し、議論の動向を調査するとともに、それらを踏まえた国際規則改正等の国内基準への取り込み等の検討を行う。</w:t>
      </w:r>
    </w:p>
    <w:p w14:paraId="309E9897" w14:textId="77777777" w:rsidR="000F5DA8" w:rsidRPr="000F5DA8" w:rsidRDefault="000F5DA8" w:rsidP="000F5DA8">
      <w:pPr>
        <w:ind w:leftChars="100" w:left="210"/>
        <w:rPr>
          <w:rFonts w:ascii="ＭＳ 明朝" w:hAnsi="ＭＳ 明朝"/>
        </w:rPr>
      </w:pPr>
      <w:r w:rsidRPr="000F5DA8">
        <w:rPr>
          <w:rFonts w:ascii="ＭＳ 明朝" w:hAnsi="ＭＳ 明朝" w:hint="eastAsia"/>
        </w:rPr>
        <w:t>なお、本項目の実施に当たっては、出席が必要な国際会議等は、高圧ガス保安室と相談の上決定し、国際動向を踏まえた国内法令への影響等について、高圧ガス保安室と緊密に連携して情報共有・相談を行</w:t>
      </w:r>
      <w:r w:rsidRPr="000F5DA8">
        <w:rPr>
          <w:rFonts w:ascii="ＭＳ 明朝" w:hAnsi="ＭＳ 明朝" w:hint="eastAsia"/>
        </w:rPr>
        <w:lastRenderedPageBreak/>
        <w:t>うこと。</w:t>
      </w:r>
    </w:p>
    <w:p w14:paraId="4F50A19C" w14:textId="77777777" w:rsidR="000F5DA8" w:rsidRPr="000F5DA8" w:rsidRDefault="000F5DA8" w:rsidP="000F5DA8">
      <w:pPr>
        <w:rPr>
          <w:rFonts w:ascii="ＭＳ 明朝" w:hAnsi="ＭＳ 明朝"/>
        </w:rPr>
      </w:pPr>
    </w:p>
    <w:p w14:paraId="6354C5D2" w14:textId="77777777" w:rsidR="000F5DA8" w:rsidRPr="000F5DA8" w:rsidRDefault="000F5DA8" w:rsidP="000F5DA8">
      <w:pPr>
        <w:rPr>
          <w:rFonts w:ascii="ＭＳ 明朝" w:hAnsi="ＭＳ 明朝"/>
        </w:rPr>
      </w:pPr>
      <w:r w:rsidRPr="000F5DA8">
        <w:rPr>
          <w:rFonts w:ascii="ＭＳ 明朝" w:hAnsi="ＭＳ 明朝" w:hint="eastAsia"/>
        </w:rPr>
        <w:t>（２）UNR134に準拠した高圧水素ガス容器・附属品等の自動車以外への活用に係る調査</w:t>
      </w:r>
    </w:p>
    <w:p w14:paraId="4635F58F" w14:textId="77777777" w:rsidR="000F5DA8" w:rsidRPr="000F5DA8" w:rsidRDefault="000F5DA8" w:rsidP="000F5DA8">
      <w:pPr>
        <w:ind w:leftChars="100" w:left="210" w:firstLineChars="100" w:firstLine="210"/>
        <w:rPr>
          <w:rFonts w:ascii="ＭＳ 明朝" w:hAnsi="ＭＳ 明朝"/>
        </w:rPr>
      </w:pPr>
      <w:r w:rsidRPr="000F5DA8">
        <w:rPr>
          <w:rFonts w:ascii="ＭＳ 明朝" w:hAnsi="ＭＳ 明朝" w:hint="eastAsia"/>
        </w:rPr>
        <w:t>現在、圧縮水素自動車燃料用に用いられているUNR134に準拠した高圧ガス容器・附属品の、他のモビリティ等における圧縮水素燃料用容器としての利用や消費のための容器等に供するような実証事例等が実施されている。</w:t>
      </w:r>
    </w:p>
    <w:p w14:paraId="1F1A5AD9" w14:textId="77777777" w:rsidR="000F5DA8" w:rsidRPr="000F5DA8" w:rsidRDefault="000F5DA8" w:rsidP="000F5DA8">
      <w:pPr>
        <w:ind w:leftChars="100" w:left="210" w:firstLineChars="100" w:firstLine="210"/>
        <w:rPr>
          <w:rFonts w:ascii="ＭＳ 明朝" w:hAnsi="ＭＳ 明朝"/>
        </w:rPr>
      </w:pPr>
      <w:r w:rsidRPr="000F5DA8">
        <w:rPr>
          <w:rFonts w:ascii="ＭＳ 明朝" w:hAnsi="ＭＳ 明朝" w:hint="eastAsia"/>
        </w:rPr>
        <w:t>海外においても、UNR134に準拠した高圧ガス容器・附属品の自動車以外の分野への活用については複数の実績が出てきており、我が国においても、今後、自動車以外の活用の要望が増加していくことが予想されることから、将来を見据えて、UNR134に準拠した高圧ガス容器・附属品を活用するにあたってのリスクアセスメントやリスク低減策を検討するとともに、規制機関として適切に安全性評価を行っていくことが必要となる。そこで、国内外でのUNR134に準拠した高圧ガス容器・附属品の使用実態に関してヒアリング調査等を実施し、自動車以外の活用事例の把握及び我が国で同様の活用を行う場合の規制面での検討課題等についての調査を行う。</w:t>
      </w:r>
    </w:p>
    <w:p w14:paraId="511BFFE3" w14:textId="77777777" w:rsidR="000F5DA8" w:rsidRPr="000F5DA8" w:rsidRDefault="000F5DA8" w:rsidP="000F5DA8">
      <w:pPr>
        <w:ind w:leftChars="100" w:left="210" w:firstLineChars="100" w:firstLine="210"/>
        <w:rPr>
          <w:rFonts w:ascii="ＭＳ 明朝" w:hAnsi="ＭＳ 明朝"/>
        </w:rPr>
      </w:pPr>
      <w:r w:rsidRPr="000F5DA8">
        <w:rPr>
          <w:rFonts w:ascii="ＭＳ 明朝" w:hAnsi="ＭＳ 明朝" w:hint="eastAsia"/>
        </w:rPr>
        <w:t>具体的な調査内容としては、</w:t>
      </w:r>
    </w:p>
    <w:p w14:paraId="3A348520" w14:textId="77777777" w:rsidR="000F5DA8" w:rsidRPr="000F5DA8" w:rsidRDefault="000F5DA8" w:rsidP="000F5DA8">
      <w:pPr>
        <w:ind w:leftChars="200" w:left="420" w:firstLineChars="100" w:firstLine="210"/>
        <w:rPr>
          <w:rFonts w:ascii="ＭＳ 明朝" w:hAnsi="ＭＳ 明朝"/>
        </w:rPr>
      </w:pPr>
      <w:r w:rsidRPr="000F5DA8">
        <w:rPr>
          <w:rFonts w:ascii="ＭＳ 明朝" w:hAnsi="ＭＳ 明朝" w:hint="eastAsia"/>
        </w:rPr>
        <w:t>①国内外でUNR134に準拠した高圧ガス容器・附属品の自動車以外での活用実態や自動車以外の活用に際して遵守する安全規制の概要、当該規制を遵守するために追加で課された試験内容、圧縮水素容器の開発動向等について、国内の実績及び主に欧州、米国、英国の状況についてヒアリング調査を実施する。なお、海外におけるヒアリング調査にあたっては、経済産業省と相談の上、海外の容器メーカーや規制当局などを訪問し、事前に経済産業省と設定したヒアリング項目に基づき、ヒアリングを実施する。ヒアリングは、経済産業省と相談のうえ決定することとするが、国外でのヒアリングに関しては、欧州・米国・英国の３地域への出張を想定し、上記（１）の出張と可能な限り併せて実施することとする。その他の地域においてヒアリングを実施する場合はオンラインでのヒアリング（６回程度）を実施することを想定とする。また、国内のヒアリングは、水素の利用促進のために設立された団体や、UNR134に準拠した高圧ガス容器を自動車以外に活用することを検討している企業等（６回程度）に対し実施する。</w:t>
      </w:r>
    </w:p>
    <w:p w14:paraId="0BE3F86A" w14:textId="77777777" w:rsidR="000F5DA8" w:rsidRPr="000F5DA8" w:rsidRDefault="000F5DA8" w:rsidP="000F5DA8">
      <w:pPr>
        <w:ind w:leftChars="200" w:left="420" w:firstLineChars="100" w:firstLine="210"/>
        <w:rPr>
          <w:rFonts w:ascii="ＭＳ 明朝" w:hAnsi="ＭＳ 明朝"/>
        </w:rPr>
      </w:pPr>
      <w:r w:rsidRPr="000F5DA8">
        <w:rPr>
          <w:rFonts w:ascii="ＭＳ 明朝" w:hAnsi="ＭＳ 明朝" w:hint="eastAsia"/>
        </w:rPr>
        <w:t>②調査結果をもとに、我が国においても自動車以外への活用のニーズが高いと考えられる用途分野を洗い出すと共に、規制制度の合理化等の検討に際しての必要となる事項の取りまとめを行う。具体的には、現行の規制制度と調査結果から把握した追加試験等の関係を類型化すること。具体的な類型方法などについては、ヒアリングの状況などを踏まえ経済産業省と相談の上決定するが、基本的に、a：現行の高圧ガス保安法令の運用や解釈によって自動車以外の活用が見込める用途、b：容器保安規則等の改正により自動車以外の活用が見込める用途、c：高圧ガス保安法や他法令の改正が必要な用途の３類型を想定している。</w:t>
      </w:r>
    </w:p>
    <w:p w14:paraId="21283A35" w14:textId="1F4DC352" w:rsidR="000F5DA8" w:rsidRPr="000F5DA8" w:rsidRDefault="000F5DA8" w:rsidP="000F5DA8">
      <w:pPr>
        <w:ind w:leftChars="200" w:left="420" w:firstLineChars="100" w:firstLine="210"/>
        <w:rPr>
          <w:rFonts w:ascii="ＭＳ 明朝" w:hAnsi="ＭＳ 明朝"/>
        </w:rPr>
      </w:pPr>
      <w:r w:rsidRPr="000F5DA8">
        <w:rPr>
          <w:rFonts w:ascii="ＭＳ 明朝" w:hAnsi="ＭＳ 明朝" w:hint="eastAsia"/>
        </w:rPr>
        <w:t>③調査を通して得られた活用事例のうち関係者との調整の結果、公表できる事例については、今後、事業者が類似の申請等を行う際に参考にするため事例集を作成する。</w:t>
      </w:r>
    </w:p>
    <w:p w14:paraId="38032932" w14:textId="77777777" w:rsidR="000F5DA8" w:rsidRPr="000F5DA8" w:rsidRDefault="000F5DA8" w:rsidP="000F5DA8">
      <w:pPr>
        <w:rPr>
          <w:rFonts w:ascii="ＭＳ 明朝" w:hAnsi="ＭＳ 明朝"/>
        </w:rPr>
      </w:pPr>
      <w:r w:rsidRPr="000F5DA8">
        <w:rPr>
          <w:rFonts w:ascii="ＭＳ 明朝" w:hAnsi="ＭＳ 明朝" w:hint="eastAsia"/>
        </w:rPr>
        <w:t xml:space="preserve">　　　</w:t>
      </w:r>
    </w:p>
    <w:p w14:paraId="6C504671" w14:textId="77777777" w:rsidR="000F5DA8" w:rsidRPr="000F5DA8" w:rsidRDefault="000F5DA8" w:rsidP="000F5DA8">
      <w:pPr>
        <w:rPr>
          <w:rFonts w:ascii="ＭＳ 明朝" w:hAnsi="ＭＳ 明朝"/>
        </w:rPr>
      </w:pPr>
      <w:r w:rsidRPr="000F5DA8">
        <w:rPr>
          <w:rFonts w:ascii="ＭＳ 明朝" w:hAnsi="ＭＳ 明朝" w:hint="eastAsia"/>
        </w:rPr>
        <w:t>（３）水素の高圧ガス容器の国内外規格や規制動向の調査</w:t>
      </w:r>
    </w:p>
    <w:p w14:paraId="5EAB50BD" w14:textId="1C76C52C" w:rsidR="000F5DA8" w:rsidRPr="000F5DA8" w:rsidRDefault="000F5DA8" w:rsidP="00553569">
      <w:pPr>
        <w:ind w:leftChars="100" w:left="210" w:firstLineChars="100" w:firstLine="210"/>
        <w:rPr>
          <w:rFonts w:ascii="ＭＳ 明朝" w:hAnsi="ＭＳ 明朝"/>
        </w:rPr>
      </w:pPr>
      <w:r w:rsidRPr="000F5DA8">
        <w:rPr>
          <w:rFonts w:ascii="ＭＳ 明朝" w:hAnsi="ＭＳ 明朝" w:hint="eastAsia"/>
        </w:rPr>
        <w:t>上記（２）に掲げる</w:t>
      </w:r>
      <w:r w:rsidRPr="000F5DA8">
        <w:rPr>
          <w:rFonts w:ascii="ＭＳ 明朝" w:hAnsi="ＭＳ 明朝"/>
        </w:rPr>
        <w:t>UNR134</w:t>
      </w:r>
      <w:r w:rsidRPr="000F5DA8">
        <w:rPr>
          <w:rFonts w:ascii="ＭＳ 明朝" w:hAnsi="ＭＳ 明朝" w:hint="eastAsia"/>
        </w:rPr>
        <w:t>以外にも、世界的な水素の利活用の促進の観点から水素の充塡を想定した高圧ガス容器に関する海外規格等の策定が進められている。今後、国内においても</w:t>
      </w:r>
      <w:r w:rsidRPr="000F5DA8">
        <w:rPr>
          <w:rFonts w:ascii="ＭＳ 明朝" w:hAnsi="ＭＳ 明朝"/>
        </w:rPr>
        <w:t>UNR134</w:t>
      </w:r>
      <w:r w:rsidRPr="000F5DA8">
        <w:rPr>
          <w:rFonts w:ascii="ＭＳ 明朝" w:hAnsi="ＭＳ 明朝" w:hint="eastAsia"/>
        </w:rPr>
        <w:t>以外の海</w:t>
      </w:r>
      <w:r w:rsidRPr="000F5DA8">
        <w:rPr>
          <w:rFonts w:ascii="ＭＳ 明朝" w:hAnsi="ＭＳ 明朝" w:hint="eastAsia"/>
        </w:rPr>
        <w:lastRenderedPageBreak/>
        <w:t>外規格等に準拠した高圧ガス容器を使用した事業等が想定されることから、国内外における水素を充塡することを想定した高圧ガス容器の規格の策定状況（規格策定機関において検討が実施されている場合は議論の状況も含む。）を把握し、高圧ガス保安法令との整合を図っていくことが必要であることから、必要となる情報の収集及び整理を行う。具体的には、経済産業省と相談の上、①我が国の高圧ガス保安法令に取り込まれていない規格を中心に水素の充塡も想定した高圧ガス容器に係る国内外の規格内容や規格策定動向、各国における圧縮水素容器に係る規制の動向等について情報収集を行う（手法については高圧</w:t>
      </w:r>
      <w:r w:rsidR="00AC1544">
        <w:rPr>
          <w:rFonts w:ascii="ＭＳ 明朝" w:hAnsi="ＭＳ 明朝" w:hint="eastAsia"/>
        </w:rPr>
        <w:t>ガス保安室</w:t>
      </w:r>
      <w:r w:rsidRPr="000F5DA8">
        <w:rPr>
          <w:rFonts w:ascii="ＭＳ 明朝" w:hAnsi="ＭＳ 明朝" w:hint="eastAsia"/>
        </w:rPr>
        <w:t>と相談の上、机上のみの調査も可とする）。②調査で把握した規格と高圧ガス保安法令で規定している規制基準との適合性について調査検討を行い、海外規格と規制基準の差分（規制すべき値や評価方法、求める試験方法等）が網羅的に把握できるように情報を取りまとめる。</w:t>
      </w:r>
    </w:p>
    <w:p w14:paraId="6D454DE1" w14:textId="77777777" w:rsidR="000F5DA8" w:rsidRPr="000F5DA8" w:rsidRDefault="000F5DA8" w:rsidP="000F5DA8">
      <w:pPr>
        <w:rPr>
          <w:rFonts w:ascii="ＭＳ 明朝" w:hAnsi="ＭＳ 明朝"/>
        </w:rPr>
      </w:pPr>
    </w:p>
    <w:p w14:paraId="16C9AE2C" w14:textId="77777777" w:rsidR="000F5DA8" w:rsidRPr="000F5DA8" w:rsidRDefault="000F5DA8" w:rsidP="000F5DA8">
      <w:pPr>
        <w:rPr>
          <w:rFonts w:ascii="ＭＳ 明朝" w:hAnsi="ＭＳ 明朝"/>
        </w:rPr>
      </w:pPr>
      <w:r w:rsidRPr="000F5DA8">
        <w:rPr>
          <w:rFonts w:ascii="ＭＳ 明朝" w:hAnsi="ＭＳ 明朝" w:hint="eastAsia"/>
        </w:rPr>
        <w:t>（４）調査報告書の作成</w:t>
      </w:r>
    </w:p>
    <w:p w14:paraId="624CAF63" w14:textId="2A7415E6" w:rsidR="00254A86" w:rsidRPr="00845BEC" w:rsidRDefault="000F5DA8" w:rsidP="00553569">
      <w:pPr>
        <w:ind w:leftChars="100" w:left="210" w:firstLineChars="100" w:firstLine="210"/>
        <w:rPr>
          <w:rFonts w:ascii="ＭＳ 明朝" w:hAnsi="ＭＳ 明朝"/>
        </w:rPr>
      </w:pPr>
      <w:r w:rsidRPr="000F5DA8">
        <w:rPr>
          <w:rFonts w:ascii="ＭＳ 明朝" w:hAnsi="ＭＳ 明朝" w:hint="eastAsia"/>
        </w:rPr>
        <w:t>上記（１）から（３）の内容を踏まえ、調査報告書を作成する。報告書の作成に当たっては、高圧ガス保安室と緊密に調整し、報告書案を事業完了の前に提出して内容の確認を受けること。</w:t>
      </w:r>
      <w:r w:rsidR="00254A86" w:rsidRPr="00845BEC">
        <w:rPr>
          <w:rFonts w:ascii="ＭＳ 明朝" w:hAnsi="ＭＳ 明朝" w:hint="eastAsia"/>
        </w:rPr>
        <w:t>また、修正が必要と判断された場合は、事業完了</w:t>
      </w:r>
      <w:r w:rsidR="00553569">
        <w:rPr>
          <w:rFonts w:ascii="ＭＳ 明朝" w:hAnsi="ＭＳ 明朝" w:hint="eastAsia"/>
        </w:rPr>
        <w:t>５</w:t>
      </w:r>
      <w:r w:rsidR="00254A86" w:rsidRPr="00845BEC">
        <w:rPr>
          <w:rFonts w:ascii="ＭＳ 明朝" w:hAnsi="ＭＳ 明朝" w:hint="eastAsia"/>
        </w:rPr>
        <w:t>日前</w:t>
      </w:r>
      <w:r w:rsidR="00553569">
        <w:rPr>
          <w:rFonts w:ascii="ＭＳ 明朝" w:hAnsi="ＭＳ 明朝" w:hint="eastAsia"/>
        </w:rPr>
        <w:t>程度</w:t>
      </w:r>
      <w:r w:rsidR="00254A86" w:rsidRPr="00845BEC">
        <w:rPr>
          <w:rFonts w:ascii="ＭＳ 明朝" w:hAnsi="ＭＳ 明朝" w:hint="eastAsia"/>
        </w:rPr>
        <w:t>までに修正版の報告書案を担当部局へ提出し、再度の確認を受けること。</w:t>
      </w:r>
    </w:p>
    <w:p w14:paraId="32F1669F" w14:textId="4278E5A8" w:rsidR="00254A86" w:rsidRPr="00845BEC" w:rsidRDefault="00254A86" w:rsidP="00254A86">
      <w:pPr>
        <w:ind w:left="851"/>
        <w:rPr>
          <w:rFonts w:ascii="ＭＳ 明朝" w:hAnsi="ＭＳ 明朝"/>
        </w:rPr>
      </w:pPr>
    </w:p>
    <w:p w14:paraId="71FAB827" w14:textId="77777777" w:rsidR="00254A86" w:rsidRPr="00845BEC" w:rsidRDefault="00254A86" w:rsidP="00254A86">
      <w:pPr>
        <w:rPr>
          <w:rFonts w:ascii="ＭＳ 明朝" w:hAnsi="ＭＳ 明朝"/>
        </w:rPr>
      </w:pPr>
      <w:r w:rsidRPr="00845BEC">
        <w:rPr>
          <w:rFonts w:ascii="ＭＳ 明朝" w:hAnsi="ＭＳ 明朝" w:hint="eastAsia"/>
        </w:rPr>
        <w:t>４．実施期間</w:t>
      </w:r>
    </w:p>
    <w:p w14:paraId="3A779A91" w14:textId="1E592485" w:rsidR="00254A86" w:rsidRPr="00845BEC" w:rsidRDefault="00254A86" w:rsidP="00553569">
      <w:pPr>
        <w:ind w:firstLineChars="100" w:firstLine="210"/>
        <w:rPr>
          <w:rFonts w:ascii="ＭＳ 明朝" w:hAnsi="ＭＳ 明朝"/>
        </w:rPr>
      </w:pPr>
      <w:r w:rsidRPr="00845BEC">
        <w:rPr>
          <w:rFonts w:ascii="ＭＳ 明朝" w:hAnsi="ＭＳ 明朝" w:hint="eastAsia"/>
        </w:rPr>
        <w:t>委託契約締結日から令和</w:t>
      </w:r>
      <w:r w:rsidR="00553569">
        <w:rPr>
          <w:rFonts w:ascii="ＭＳ 明朝" w:hAnsi="ＭＳ 明朝" w:hint="eastAsia"/>
        </w:rPr>
        <w:t>８</w:t>
      </w:r>
      <w:r w:rsidRPr="00845BEC">
        <w:rPr>
          <w:rFonts w:ascii="ＭＳ 明朝" w:hAnsi="ＭＳ 明朝" w:hint="eastAsia"/>
        </w:rPr>
        <w:t>年</w:t>
      </w:r>
      <w:r w:rsidR="00553569">
        <w:rPr>
          <w:rFonts w:ascii="ＭＳ 明朝" w:hAnsi="ＭＳ 明朝" w:hint="eastAsia"/>
        </w:rPr>
        <w:t>３</w:t>
      </w:r>
      <w:r w:rsidRPr="00845BEC">
        <w:rPr>
          <w:rFonts w:ascii="ＭＳ 明朝" w:hAnsi="ＭＳ 明朝" w:hint="eastAsia"/>
        </w:rPr>
        <w:t>月</w:t>
      </w:r>
      <w:r w:rsidR="00553569">
        <w:rPr>
          <w:rFonts w:ascii="ＭＳ 明朝" w:hAnsi="ＭＳ 明朝" w:hint="eastAsia"/>
        </w:rPr>
        <w:t>３１</w:t>
      </w:r>
      <w:r w:rsidRPr="00845BEC">
        <w:rPr>
          <w:rFonts w:ascii="ＭＳ 明朝" w:hAnsi="ＭＳ 明朝" w:hint="eastAsia"/>
        </w:rPr>
        <w:t>日まで</w:t>
      </w:r>
    </w:p>
    <w:p w14:paraId="197183D2" w14:textId="77777777" w:rsidR="00254A86" w:rsidRPr="00845BEC" w:rsidRDefault="00254A86" w:rsidP="00254A86">
      <w:pPr>
        <w:rPr>
          <w:rFonts w:ascii="ＭＳ 明朝" w:hAnsi="ＭＳ 明朝"/>
        </w:rPr>
      </w:pPr>
    </w:p>
    <w:p w14:paraId="32DACC48" w14:textId="77777777" w:rsidR="00254A86" w:rsidRPr="00845BEC" w:rsidRDefault="00254A86" w:rsidP="00254A86">
      <w:pPr>
        <w:rPr>
          <w:rFonts w:ascii="ＭＳ 明朝" w:hAnsi="ＭＳ 明朝"/>
        </w:rPr>
      </w:pPr>
      <w:r w:rsidRPr="00845BEC">
        <w:rPr>
          <w:rFonts w:ascii="ＭＳ 明朝" w:hAnsi="ＭＳ 明朝" w:hint="eastAsia"/>
        </w:rPr>
        <w:t>５．納入物</w:t>
      </w:r>
    </w:p>
    <w:p w14:paraId="1115DA85" w14:textId="798FDC4A" w:rsidR="00F6703C" w:rsidRPr="00380364" w:rsidRDefault="00254A86" w:rsidP="00F6703C">
      <w:pPr>
        <w:pStyle w:val="af5"/>
        <w:numPr>
          <w:ilvl w:val="0"/>
          <w:numId w:val="11"/>
        </w:numPr>
        <w:ind w:leftChars="0"/>
      </w:pPr>
      <w:r w:rsidRPr="00845BEC">
        <w:rPr>
          <w:rFonts w:ascii="ＭＳ 明朝" w:hAnsi="ＭＳ 明朝"/>
        </w:rPr>
        <w:t>調査報告書</w:t>
      </w:r>
      <w:r w:rsidR="00F6703C">
        <w:rPr>
          <w:rFonts w:ascii="ＭＳ 明朝" w:hAnsi="ＭＳ 明朝" w:hint="eastAsia"/>
        </w:rPr>
        <w:t>等</w:t>
      </w:r>
      <w:r w:rsidR="00F6703C" w:rsidRPr="00380364">
        <w:rPr>
          <w:rFonts w:hint="eastAsia"/>
        </w:rPr>
        <w:t>一式</w:t>
      </w:r>
    </w:p>
    <w:p w14:paraId="0E6CD06C" w14:textId="77777777" w:rsidR="00F6703C" w:rsidRPr="00380364" w:rsidRDefault="00F6703C" w:rsidP="00F6703C">
      <w:pPr>
        <w:pStyle w:val="af5"/>
        <w:numPr>
          <w:ilvl w:val="0"/>
          <w:numId w:val="12"/>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7F848A3C" w14:textId="77777777" w:rsidR="00F6703C" w:rsidRPr="00380364" w:rsidRDefault="00F6703C" w:rsidP="00F6703C">
      <w:pPr>
        <w:pStyle w:val="af5"/>
        <w:numPr>
          <w:ilvl w:val="0"/>
          <w:numId w:val="12"/>
        </w:numPr>
        <w:ind w:leftChars="0"/>
      </w:pPr>
      <w:r w:rsidRPr="00380364">
        <w:rPr>
          <w:rFonts w:hint="eastAsia"/>
        </w:rPr>
        <w:t>調査報告書については、ＰＤＦ形式に加え、機械判読可能</w:t>
      </w:r>
      <w:r w:rsidRPr="00380364">
        <w:rPr>
          <w:rStyle w:val="afb"/>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1AB8192F" w14:textId="77777777" w:rsidR="00F6703C" w:rsidRPr="00380364" w:rsidRDefault="00F6703C" w:rsidP="00F6703C">
      <w:pPr>
        <w:pStyle w:val="af5"/>
        <w:numPr>
          <w:ilvl w:val="0"/>
          <w:numId w:val="12"/>
        </w:numPr>
        <w:ind w:leftChars="0"/>
      </w:pPr>
      <w:r w:rsidRPr="00380364">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23AADD71" w14:textId="77777777" w:rsidR="00F6703C" w:rsidRPr="00380364" w:rsidRDefault="00F6703C" w:rsidP="00F6703C"/>
    <w:p w14:paraId="6CFE08D2" w14:textId="77777777" w:rsidR="00F6703C" w:rsidRPr="00380364" w:rsidRDefault="00F6703C" w:rsidP="00F6703C">
      <w:pPr>
        <w:pStyle w:val="af5"/>
        <w:numPr>
          <w:ilvl w:val="0"/>
          <w:numId w:val="11"/>
        </w:numPr>
        <w:ind w:leftChars="0"/>
      </w:pPr>
      <w:r w:rsidRPr="00380364">
        <w:rPr>
          <w:rFonts w:hint="eastAsia"/>
        </w:rPr>
        <w:t>調査報告書等一式（公表用）</w:t>
      </w:r>
    </w:p>
    <w:p w14:paraId="68A55925" w14:textId="7E78281D" w:rsidR="00F6703C" w:rsidRPr="00380364" w:rsidRDefault="00F6703C" w:rsidP="00F6703C">
      <w:pPr>
        <w:pStyle w:val="af5"/>
        <w:numPr>
          <w:ilvl w:val="0"/>
          <w:numId w:val="13"/>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afb"/>
        </w:rPr>
        <w:footnoteReference w:id="3"/>
      </w:r>
      <w:r w:rsidRPr="00380364">
        <w:rPr>
          <w:rFonts w:hint="eastAsia"/>
        </w:rPr>
        <w:t>な図表等データを</w:t>
      </w:r>
      <w:r w:rsidR="00CB459D">
        <w:rPr>
          <w:rFonts w:hint="eastAsia"/>
        </w:rPr>
        <w:t>、</w:t>
      </w:r>
      <w:r w:rsidR="00A2287C">
        <w:rPr>
          <w:rFonts w:hint="eastAsia"/>
        </w:rPr>
        <w:t>プロパティを含む状態で</w:t>
      </w:r>
      <w:r w:rsidRPr="00380364">
        <w:rPr>
          <w:rFonts w:hint="eastAsia"/>
        </w:rPr>
        <w:t>納入すること。</w:t>
      </w:r>
    </w:p>
    <w:p w14:paraId="2A59E032" w14:textId="77777777" w:rsidR="00F6703C" w:rsidRPr="00380364" w:rsidRDefault="00F6703C" w:rsidP="00F6703C">
      <w:pPr>
        <w:pStyle w:val="af5"/>
        <w:numPr>
          <w:ilvl w:val="0"/>
          <w:numId w:val="13"/>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54FAAC63" w14:textId="77777777" w:rsidR="00F6703C" w:rsidRPr="00380364" w:rsidRDefault="00F6703C" w:rsidP="00F6703C">
      <w:pPr>
        <w:pStyle w:val="af5"/>
        <w:numPr>
          <w:ilvl w:val="0"/>
          <w:numId w:val="14"/>
        </w:numPr>
        <w:ind w:leftChars="0"/>
      </w:pPr>
      <w:r w:rsidRPr="00380364">
        <w:rPr>
          <w:rFonts w:hint="eastAsia"/>
        </w:rPr>
        <w:lastRenderedPageBreak/>
        <w:t>報告書・Ｅｘｃｅｌデータ等に個人情報や不適切な企業情報が存在しないか。</w:t>
      </w:r>
    </w:p>
    <w:p w14:paraId="2FB44415" w14:textId="77777777" w:rsidR="00F6703C" w:rsidRPr="00380364" w:rsidRDefault="00F6703C" w:rsidP="00F6703C">
      <w:pPr>
        <w:pStyle w:val="af5"/>
        <w:numPr>
          <w:ilvl w:val="0"/>
          <w:numId w:val="14"/>
        </w:numPr>
        <w:ind w:leftChars="0"/>
      </w:pPr>
      <w:r w:rsidRPr="00380364">
        <w:rPr>
          <w:rFonts w:hint="eastAsia"/>
        </w:rPr>
        <w:t>報告書（ＰＤＦ）に目視では確認できない埋め込みデータ等が存在しないか。</w:t>
      </w:r>
    </w:p>
    <w:p w14:paraId="31A4A59B" w14:textId="77777777" w:rsidR="00F6703C" w:rsidRPr="00380364" w:rsidRDefault="00F6703C" w:rsidP="00F6703C">
      <w:pPr>
        <w:pStyle w:val="af5"/>
        <w:numPr>
          <w:ilvl w:val="0"/>
          <w:numId w:val="14"/>
        </w:numPr>
        <w:ind w:leftChars="0"/>
      </w:pPr>
      <w:r w:rsidRPr="00380364">
        <w:rPr>
          <w:rFonts w:hint="eastAsia"/>
        </w:rPr>
        <w:t>Ｅｘｃｅｌデータ等に目視では確認できない非表示情報が存在しないか。</w:t>
      </w:r>
    </w:p>
    <w:p w14:paraId="14720C32" w14:textId="77777777" w:rsidR="00F6703C" w:rsidRPr="00380364" w:rsidRDefault="00F6703C" w:rsidP="00F6703C">
      <w:pPr>
        <w:pStyle w:val="af5"/>
        <w:numPr>
          <w:ilvl w:val="0"/>
          <w:numId w:val="14"/>
        </w:numPr>
        <w:ind w:leftChars="0"/>
      </w:pPr>
      <w:r w:rsidRPr="00380364">
        <w:rPr>
          <w:rFonts w:hint="eastAsia"/>
        </w:rPr>
        <w:t>Ｅｘｃｅｌデータ等に非表示の行・列が存在しないか。</w:t>
      </w:r>
    </w:p>
    <w:p w14:paraId="764A8851" w14:textId="77777777" w:rsidR="00F6703C" w:rsidRPr="00380364" w:rsidRDefault="00F6703C" w:rsidP="00F6703C">
      <w:pPr>
        <w:pStyle w:val="af5"/>
        <w:numPr>
          <w:ilvl w:val="0"/>
          <w:numId w:val="19"/>
        </w:numPr>
        <w:ind w:leftChars="0"/>
      </w:pPr>
      <w:r w:rsidRPr="00380364">
        <w:rPr>
          <w:rFonts w:hint="eastAsia"/>
        </w:rPr>
        <w:t>公開可能かつ二次利用可能な図表等データが複数ファイルにわたる場合、１つのフォルダに格納した上で納入すること。</w:t>
      </w:r>
    </w:p>
    <w:p w14:paraId="245C876F" w14:textId="77777777" w:rsidR="00F6703C" w:rsidRPr="00380364" w:rsidRDefault="00F6703C" w:rsidP="00F6703C">
      <w:pPr>
        <w:pStyle w:val="af5"/>
        <w:numPr>
          <w:ilvl w:val="0"/>
          <w:numId w:val="16"/>
        </w:numPr>
        <w:ind w:leftChars="0"/>
      </w:pPr>
      <w:r w:rsidRPr="00380364">
        <w:rPr>
          <w:rFonts w:hint="eastAsia"/>
        </w:rPr>
        <w:t>各データのファイル名については、調査報告書の図表名と整合をとること。</w:t>
      </w:r>
    </w:p>
    <w:p w14:paraId="0CC4787B" w14:textId="77777777" w:rsidR="00F6703C" w:rsidRPr="00380364" w:rsidRDefault="00F6703C" w:rsidP="00F6703C">
      <w:pPr>
        <w:pStyle w:val="af5"/>
        <w:numPr>
          <w:ilvl w:val="0"/>
          <w:numId w:val="16"/>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684EC146" w14:textId="77777777" w:rsidR="00F6703C" w:rsidRPr="00380364" w:rsidRDefault="00F6703C" w:rsidP="00F6703C"/>
    <w:p w14:paraId="30599C48" w14:textId="77777777" w:rsidR="00F6703C" w:rsidRPr="00380364" w:rsidRDefault="00F6703C" w:rsidP="00F6703C">
      <w:pPr>
        <w:pStyle w:val="af5"/>
        <w:numPr>
          <w:ilvl w:val="0"/>
          <w:numId w:val="11"/>
        </w:numPr>
        <w:ind w:leftChars="0"/>
      </w:pPr>
      <w:r w:rsidRPr="00380364">
        <w:rPr>
          <w:rFonts w:hint="eastAsia"/>
        </w:rPr>
        <w:t>様式１～様式３について</w:t>
      </w:r>
    </w:p>
    <w:p w14:paraId="78CD47AD" w14:textId="77777777" w:rsidR="00F6703C" w:rsidRPr="00380364" w:rsidRDefault="00F6703C" w:rsidP="00F6703C">
      <w:pPr>
        <w:pStyle w:val="af5"/>
        <w:numPr>
          <w:ilvl w:val="0"/>
          <w:numId w:val="19"/>
        </w:numPr>
        <w:ind w:leftChars="0"/>
      </w:pPr>
      <w:r w:rsidRPr="00380364">
        <w:rPr>
          <w:rFonts w:hint="eastAsia"/>
        </w:rPr>
        <w:t>（様式１）委託調査報告書骨子</w:t>
      </w:r>
      <w:r>
        <w:rPr>
          <w:rStyle w:val="afb"/>
        </w:rPr>
        <w:footnoteReference w:id="4"/>
      </w:r>
      <w:r w:rsidRPr="00380364">
        <w:t xml:space="preserve"> </w:t>
      </w:r>
    </w:p>
    <w:p w14:paraId="7643A9A9" w14:textId="77777777" w:rsidR="00F6703C" w:rsidRPr="00380364" w:rsidRDefault="00F6703C" w:rsidP="00F6703C">
      <w:pPr>
        <w:pStyle w:val="af5"/>
        <w:numPr>
          <w:ilvl w:val="0"/>
          <w:numId w:val="17"/>
        </w:numPr>
        <w:ind w:leftChars="0"/>
      </w:pPr>
      <w:r w:rsidRPr="00380364">
        <w:rPr>
          <w:rFonts w:hint="eastAsia"/>
        </w:rPr>
        <w:t>レイアウト（余白、フォント等）に従い、３枚以内にまとめた上でＷｏｒｄ形式にて納入すること。</w:t>
      </w:r>
    </w:p>
    <w:p w14:paraId="1CD0B54D" w14:textId="77777777" w:rsidR="00F6703C" w:rsidRPr="00380364" w:rsidRDefault="00F6703C" w:rsidP="00F6703C">
      <w:pPr>
        <w:pStyle w:val="af5"/>
        <w:numPr>
          <w:ilvl w:val="0"/>
          <w:numId w:val="17"/>
        </w:numPr>
        <w:ind w:leftChars="0"/>
      </w:pPr>
      <w:r w:rsidRPr="00380364">
        <w:rPr>
          <w:rFonts w:hint="eastAsia"/>
        </w:rPr>
        <w:t>図表は挿入せずテキスト形式で作成すること。</w:t>
      </w:r>
    </w:p>
    <w:p w14:paraId="0DC81D06" w14:textId="77777777" w:rsidR="00F6703C" w:rsidRPr="00380364" w:rsidRDefault="00F6703C" w:rsidP="00F6703C">
      <w:pPr>
        <w:pStyle w:val="af5"/>
        <w:numPr>
          <w:ilvl w:val="0"/>
          <w:numId w:val="17"/>
        </w:numPr>
        <w:ind w:leftChars="0"/>
      </w:pPr>
      <w:r w:rsidRPr="00380364">
        <w:rPr>
          <w:rFonts w:hint="eastAsia"/>
        </w:rPr>
        <w:t>見出しについては記載された項目のとおりとすること。</w:t>
      </w:r>
    </w:p>
    <w:p w14:paraId="510E1EAF" w14:textId="77777777" w:rsidR="00F6703C" w:rsidRPr="00380364" w:rsidRDefault="00F6703C" w:rsidP="00F6703C">
      <w:pPr>
        <w:pStyle w:val="af5"/>
        <w:numPr>
          <w:ilvl w:val="0"/>
          <w:numId w:val="19"/>
        </w:numPr>
        <w:ind w:leftChars="0"/>
      </w:pPr>
      <w:r w:rsidRPr="00380364">
        <w:rPr>
          <w:rFonts w:hint="eastAsia"/>
        </w:rPr>
        <w:t>（様式２）委託調査報告書公表用書誌情報</w:t>
      </w:r>
      <w:r>
        <w:rPr>
          <w:rStyle w:val="afb"/>
        </w:rPr>
        <w:footnoteReference w:id="5"/>
      </w:r>
      <w:r w:rsidRPr="00380364">
        <w:t xml:space="preserve"> </w:t>
      </w:r>
    </w:p>
    <w:p w14:paraId="25BBFF8F" w14:textId="77777777" w:rsidR="00F6703C" w:rsidRPr="00380364" w:rsidRDefault="00F6703C" w:rsidP="00F6703C">
      <w:pPr>
        <w:pStyle w:val="af5"/>
        <w:numPr>
          <w:ilvl w:val="0"/>
          <w:numId w:val="17"/>
        </w:numPr>
        <w:ind w:leftChars="0"/>
      </w:pPr>
      <w:r w:rsidRPr="00380364">
        <w:rPr>
          <w:rFonts w:hint="eastAsia"/>
        </w:rPr>
        <w:t>ファイル形式はＥｘｃｅｌ形式で納入すること。</w:t>
      </w:r>
    </w:p>
    <w:p w14:paraId="3847DE93" w14:textId="77777777" w:rsidR="00F6703C" w:rsidRPr="00380364" w:rsidRDefault="00F6703C" w:rsidP="00F6703C">
      <w:pPr>
        <w:pStyle w:val="af5"/>
        <w:numPr>
          <w:ilvl w:val="0"/>
          <w:numId w:val="17"/>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38328E23" w14:textId="77777777" w:rsidR="00F6703C" w:rsidRPr="00380364" w:rsidRDefault="00F6703C" w:rsidP="00F6703C">
      <w:pPr>
        <w:pStyle w:val="af5"/>
        <w:numPr>
          <w:ilvl w:val="0"/>
          <w:numId w:val="19"/>
        </w:numPr>
        <w:ind w:leftChars="0"/>
      </w:pPr>
      <w:r w:rsidRPr="00380364">
        <w:rPr>
          <w:rFonts w:hint="eastAsia"/>
        </w:rPr>
        <w:t>（様式３）二次利用未承諾リスト</w:t>
      </w:r>
    </w:p>
    <w:p w14:paraId="06839B4D" w14:textId="77777777" w:rsidR="00F6703C" w:rsidRPr="00380364" w:rsidRDefault="00F6703C" w:rsidP="00F6703C">
      <w:pPr>
        <w:pStyle w:val="af5"/>
        <w:numPr>
          <w:ilvl w:val="0"/>
          <w:numId w:val="17"/>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01E99080" w14:textId="77777777" w:rsidR="00F6703C" w:rsidRPr="00380364" w:rsidRDefault="00F6703C" w:rsidP="00F6703C">
      <w:pPr>
        <w:pStyle w:val="af5"/>
        <w:numPr>
          <w:ilvl w:val="0"/>
          <w:numId w:val="15"/>
        </w:numPr>
        <w:ind w:leftChars="0"/>
      </w:pPr>
      <w:r w:rsidRPr="00380364">
        <w:rPr>
          <w:rFonts w:hint="eastAsia"/>
        </w:rPr>
        <w:t>ファイル形式はＥｘｃｅｌ形式で納入すること。</w:t>
      </w:r>
    </w:p>
    <w:p w14:paraId="78592276" w14:textId="36B1362A" w:rsidR="00F6703C" w:rsidRPr="00380364" w:rsidRDefault="002E0541" w:rsidP="00F6703C">
      <w:pPr>
        <w:pStyle w:val="af5"/>
        <w:numPr>
          <w:ilvl w:val="0"/>
          <w:numId w:val="18"/>
        </w:numPr>
        <w:ind w:leftChars="0"/>
      </w:pPr>
      <w:r>
        <w:rPr>
          <w:rFonts w:hint="eastAsia"/>
        </w:rPr>
        <w:t>様式１～３ダウンロード</w:t>
      </w:r>
      <w:r w:rsidR="00F6703C" w:rsidRPr="00380364">
        <w:rPr>
          <w:rFonts w:hint="eastAsia"/>
        </w:rPr>
        <w:t>先</w:t>
      </w:r>
    </w:p>
    <w:p w14:paraId="6965C69E" w14:textId="18FEB7C0" w:rsidR="00C3521D" w:rsidRPr="00902769" w:rsidRDefault="001E6C88" w:rsidP="00F7125A">
      <w:pPr>
        <w:pStyle w:val="af5"/>
        <w:numPr>
          <w:ilvl w:val="0"/>
          <w:numId w:val="15"/>
        </w:numPr>
        <w:ind w:leftChars="0"/>
        <w:rPr>
          <w:rFonts w:ascii="ＭＳ 明朝" w:hAnsi="ＭＳ 明朝"/>
        </w:rPr>
      </w:pPr>
      <w:hyperlink r:id="rId11" w:history="1">
        <w:r w:rsidR="00902769">
          <w:rPr>
            <w:rStyle w:val="ac"/>
          </w:rPr>
          <w:t>委託調査報告書</w:t>
        </w:r>
        <w:r w:rsidR="00902769">
          <w:rPr>
            <w:rStyle w:val="ac"/>
          </w:rPr>
          <w:t xml:space="preserve"> </w:t>
        </w:r>
        <w:r w:rsidR="00902769">
          <w:rPr>
            <w:rStyle w:val="ac"/>
          </w:rPr>
          <w:t>（</w:t>
        </w:r>
        <w:r w:rsidR="00902769">
          <w:rPr>
            <w:rStyle w:val="ac"/>
          </w:rPr>
          <w:t>METI/</w:t>
        </w:r>
        <w:r w:rsidR="00902769">
          <w:rPr>
            <w:rStyle w:val="ac"/>
          </w:rPr>
          <w:t>経済産業省）</w:t>
        </w:r>
      </w:hyperlink>
    </w:p>
    <w:p w14:paraId="4999E30E" w14:textId="77777777" w:rsidR="00C3521D" w:rsidRDefault="00C3521D" w:rsidP="00C3521D">
      <w:pPr>
        <w:rPr>
          <w:rFonts w:ascii="ＭＳ 明朝" w:hAnsi="ＭＳ 明朝"/>
        </w:rPr>
      </w:pPr>
      <w:r>
        <w:rPr>
          <w:rFonts w:ascii="ＭＳ 明朝" w:hAnsi="ＭＳ 明朝" w:hint="eastAsia"/>
        </w:rPr>
        <w:t>６．納入方法</w:t>
      </w:r>
    </w:p>
    <w:p w14:paraId="2FA85D0A" w14:textId="0986E41D" w:rsidR="00C3521D" w:rsidRDefault="00C3521D" w:rsidP="001D3AF0">
      <w:pPr>
        <w:pStyle w:val="af5"/>
        <w:numPr>
          <w:ilvl w:val="0"/>
          <w:numId w:val="10"/>
        </w:numPr>
        <w:ind w:leftChars="0" w:left="1293" w:hanging="442"/>
        <w:rPr>
          <w:rFonts w:ascii="ＭＳ 明朝" w:hAnsi="ＭＳ 明朝"/>
        </w:rPr>
      </w:pPr>
      <w:r>
        <w:rPr>
          <w:rFonts w:ascii="ＭＳ 明朝" w:hAnsi="ＭＳ 明朝" w:hint="eastAsia"/>
        </w:rPr>
        <w:t>メール提出やファイル交換サイト等の手段を用いること。なお、具体的な納入方法</w:t>
      </w:r>
      <w:r w:rsidR="004469EF">
        <w:rPr>
          <w:rFonts w:ascii="ＭＳ 明朝" w:hAnsi="ＭＳ 明朝" w:hint="eastAsia"/>
        </w:rPr>
        <w:t>は</w:t>
      </w:r>
      <w:r w:rsidR="00520678">
        <w:rPr>
          <w:rFonts w:ascii="ＭＳ 明朝" w:hAnsi="ＭＳ 明朝" w:hint="eastAsia"/>
        </w:rPr>
        <w:t>担当課室</w:t>
      </w:r>
      <w:r w:rsidRPr="00845BEC">
        <w:rPr>
          <w:rFonts w:ascii="ＭＳ 明朝" w:hAnsi="ＭＳ 明朝"/>
        </w:rPr>
        <w:t>と協議</w:t>
      </w:r>
      <w:r>
        <w:rPr>
          <w:rFonts w:ascii="ＭＳ 明朝" w:hAnsi="ＭＳ 明朝" w:hint="eastAsia"/>
        </w:rPr>
        <w:t>の上、決定すること。</w:t>
      </w:r>
    </w:p>
    <w:p w14:paraId="61048884" w14:textId="298BB506" w:rsidR="00C3521D" w:rsidRPr="001D3AF0" w:rsidRDefault="00C3521D" w:rsidP="001D3AF0">
      <w:pPr>
        <w:pStyle w:val="af5"/>
        <w:numPr>
          <w:ilvl w:val="0"/>
          <w:numId w:val="10"/>
        </w:numPr>
        <w:ind w:leftChars="0" w:left="1293" w:hanging="442"/>
        <w:rPr>
          <w:rFonts w:ascii="ＭＳ 明朝" w:hAnsi="ＭＳ 明朝"/>
        </w:rPr>
      </w:pPr>
      <w:r w:rsidRPr="00067EC0">
        <w:rPr>
          <w:rFonts w:ascii="ＭＳ 明朝" w:hAnsi="ＭＳ 明朝"/>
        </w:rPr>
        <w:t>公表用資料一式と非公表資料一式が</w:t>
      </w:r>
      <w:r w:rsidRPr="00067EC0">
        <w:rPr>
          <w:rFonts w:ascii="ＭＳ 明朝" w:hAnsi="ＭＳ 明朝" w:hint="eastAsia"/>
        </w:rPr>
        <w:t>紛れないよう</w:t>
      </w:r>
      <w:r w:rsidRPr="00067EC0">
        <w:rPr>
          <w:rFonts w:ascii="ＭＳ 明朝" w:hAnsi="ＭＳ 明朝"/>
        </w:rPr>
        <w:t>に整理して納入する</w:t>
      </w:r>
      <w:r w:rsidRPr="00067EC0">
        <w:rPr>
          <w:rFonts w:ascii="ＭＳ 明朝" w:hAnsi="ＭＳ 明朝" w:hint="eastAsia"/>
        </w:rPr>
        <w:t>こと。</w:t>
      </w:r>
    </w:p>
    <w:p w14:paraId="7C578E5F" w14:textId="77777777" w:rsidR="00383024" w:rsidRPr="00845BEC" w:rsidRDefault="00383024" w:rsidP="00254A86">
      <w:pPr>
        <w:rPr>
          <w:rFonts w:ascii="ＭＳ 明朝" w:hAnsi="ＭＳ 明朝"/>
        </w:rPr>
      </w:pPr>
    </w:p>
    <w:p w14:paraId="646E9A41" w14:textId="71BCFB90" w:rsidR="00254A86" w:rsidRPr="00845BEC" w:rsidRDefault="00C3521D" w:rsidP="00254A86">
      <w:pPr>
        <w:rPr>
          <w:rFonts w:ascii="ＭＳ 明朝" w:hAnsi="ＭＳ 明朝"/>
        </w:rPr>
      </w:pPr>
      <w:r>
        <w:rPr>
          <w:rFonts w:ascii="ＭＳ 明朝" w:hAnsi="ＭＳ 明朝" w:hint="eastAsia"/>
        </w:rPr>
        <w:t>７</w:t>
      </w:r>
      <w:r w:rsidR="00254A86" w:rsidRPr="00845BEC">
        <w:rPr>
          <w:rFonts w:ascii="ＭＳ 明朝" w:hAnsi="ＭＳ 明朝" w:hint="eastAsia"/>
        </w:rPr>
        <w:t>．納入場所</w:t>
      </w:r>
    </w:p>
    <w:p w14:paraId="0220A8ED" w14:textId="486CF366" w:rsidR="00254A86" w:rsidRPr="00845BEC" w:rsidRDefault="00254A86" w:rsidP="00254A86">
      <w:pPr>
        <w:ind w:firstLineChars="200" w:firstLine="420"/>
        <w:rPr>
          <w:rFonts w:ascii="ＭＳ 明朝" w:hAnsi="ＭＳ 明朝"/>
          <w:szCs w:val="21"/>
        </w:rPr>
      </w:pPr>
      <w:r w:rsidRPr="00845BEC">
        <w:rPr>
          <w:rFonts w:ascii="ＭＳ 明朝" w:hAnsi="ＭＳ 明朝" w:hint="eastAsia"/>
        </w:rPr>
        <w:t>経済産業省</w:t>
      </w:r>
      <w:r w:rsidR="00553569">
        <w:rPr>
          <w:rFonts w:ascii="ＭＳ 明朝" w:hAnsi="ＭＳ 明朝" w:hint="eastAsia"/>
        </w:rPr>
        <w:t>大臣官房産業保安・安全グループ高圧ガス保安室</w:t>
      </w:r>
    </w:p>
    <w:p w14:paraId="39FD427F" w14:textId="77777777" w:rsidR="00254A86" w:rsidRPr="00845BEC" w:rsidRDefault="00254A86" w:rsidP="00254A86">
      <w:pPr>
        <w:rPr>
          <w:rFonts w:ascii="ＭＳ 明朝" w:hAnsi="ＭＳ 明朝"/>
        </w:rPr>
      </w:pPr>
    </w:p>
    <w:p w14:paraId="43ECD708" w14:textId="7A0BC78F" w:rsidR="00254A86" w:rsidRPr="00845BEC" w:rsidRDefault="00C3521D" w:rsidP="00254A86">
      <w:pPr>
        <w:rPr>
          <w:rFonts w:ascii="ＭＳ 明朝" w:hAnsi="ＭＳ 明朝"/>
        </w:rPr>
      </w:pPr>
      <w:r>
        <w:rPr>
          <w:rFonts w:ascii="ＭＳ 明朝" w:hAnsi="ＭＳ 明朝" w:hint="eastAsia"/>
        </w:rPr>
        <w:lastRenderedPageBreak/>
        <w:t>８</w:t>
      </w:r>
      <w:r w:rsidR="00254A86" w:rsidRPr="00845BEC">
        <w:rPr>
          <w:rFonts w:ascii="ＭＳ 明朝" w:hAnsi="ＭＳ 明朝" w:hint="eastAsia"/>
        </w:rPr>
        <w:t>．情報管理体制</w:t>
      </w:r>
    </w:p>
    <w:p w14:paraId="70023707" w14:textId="30F3A9B8"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C3521D">
        <w:rPr>
          <w:rFonts w:ascii="ＭＳ 明朝" w:hAnsi="ＭＳ 明朝" w:hint="eastAsia"/>
        </w:rPr>
        <w:t>４</w:t>
      </w:r>
      <w:r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200601AE" w14:textId="77777777" w:rsidR="00254A86" w:rsidRPr="00845BEC" w:rsidRDefault="00254A86" w:rsidP="00254A86">
      <w:pPr>
        <w:ind w:firstLineChars="100" w:firstLine="210"/>
        <w:rPr>
          <w:rFonts w:ascii="ＭＳ 明朝" w:hAnsi="ＭＳ 明朝"/>
        </w:rPr>
      </w:pPr>
      <w:r w:rsidRPr="00845BEC">
        <w:rPr>
          <w:rFonts w:ascii="ＭＳ 明朝" w:hAnsi="ＭＳ 明朝" w:hint="eastAsia"/>
        </w:rPr>
        <w:t>（確保すべき履行体制）</w:t>
      </w:r>
    </w:p>
    <w:p w14:paraId="217B26B0" w14:textId="77777777" w:rsidR="00254A86" w:rsidRPr="00845BEC" w:rsidRDefault="00254A86" w:rsidP="00254A86">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0C87E371" w14:textId="77777777" w:rsidR="00254A86" w:rsidRPr="00845BEC" w:rsidRDefault="00254A86" w:rsidP="00254A86">
      <w:pPr>
        <w:rPr>
          <w:rFonts w:ascii="ＭＳ 明朝" w:hAnsi="ＭＳ 明朝"/>
        </w:rPr>
      </w:pPr>
    </w:p>
    <w:p w14:paraId="542D0DB0" w14:textId="77777777"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5F72F626" w14:textId="77777777" w:rsidR="00254A86" w:rsidRPr="00845BEC" w:rsidRDefault="00254A86" w:rsidP="00254A86">
      <w:pPr>
        <w:rPr>
          <w:rFonts w:ascii="ＭＳ 明朝" w:hAnsi="ＭＳ 明朝"/>
        </w:rPr>
      </w:pPr>
    </w:p>
    <w:p w14:paraId="5859E825" w14:textId="77777777"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③①の情報セキュリティを確保するための体制を定めた書面又は情報取扱者名簿に変更がある場合は、予め担当課室へ届出を行い、同意を得なければならない。</w:t>
      </w:r>
    </w:p>
    <w:p w14:paraId="0C2BB334" w14:textId="77777777" w:rsidR="00254A86" w:rsidRPr="00845BEC" w:rsidRDefault="00254A86" w:rsidP="00254A86">
      <w:pPr>
        <w:rPr>
          <w:rFonts w:ascii="ＭＳ 明朝" w:hAnsi="ＭＳ 明朝"/>
        </w:rPr>
      </w:pPr>
    </w:p>
    <w:p w14:paraId="03868A9E" w14:textId="0EC2B98F" w:rsidR="00254A86" w:rsidRPr="00845BEC" w:rsidRDefault="00C3521D" w:rsidP="00254A86">
      <w:pPr>
        <w:rPr>
          <w:rFonts w:ascii="ＭＳ 明朝" w:hAnsi="ＭＳ 明朝"/>
        </w:rPr>
      </w:pPr>
      <w:r>
        <w:rPr>
          <w:rFonts w:ascii="ＭＳ 明朝" w:hAnsi="ＭＳ 明朝" w:hint="eastAsia"/>
        </w:rPr>
        <w:t>９</w:t>
      </w:r>
      <w:r w:rsidR="00254A86" w:rsidRPr="00845BEC">
        <w:rPr>
          <w:rFonts w:ascii="ＭＳ 明朝" w:hAnsi="ＭＳ 明朝" w:hint="eastAsia"/>
        </w:rPr>
        <w:t>．履行完了後の情報の取扱い</w:t>
      </w:r>
    </w:p>
    <w:p w14:paraId="5B806FC4" w14:textId="77777777" w:rsidR="00254A86" w:rsidRPr="00845BEC" w:rsidRDefault="00254A86" w:rsidP="00254A86">
      <w:pPr>
        <w:rPr>
          <w:rFonts w:ascii="ＭＳ 明朝" w:hAnsi="ＭＳ 明朝"/>
        </w:rPr>
      </w:pPr>
      <w:r w:rsidRPr="00845BEC">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694C9E06" w14:textId="77777777" w:rsidR="00254A86" w:rsidRPr="00845BEC" w:rsidRDefault="00254A86" w:rsidP="00254A86">
      <w:pPr>
        <w:rPr>
          <w:rFonts w:ascii="ＭＳ 明朝" w:hAnsi="ＭＳ 明朝"/>
        </w:rPr>
      </w:pPr>
    </w:p>
    <w:p w14:paraId="3B5734A1" w14:textId="5F5561E3" w:rsidR="00254A86" w:rsidRPr="00845BEC" w:rsidRDefault="00C3521D" w:rsidP="00254A86">
      <w:pPr>
        <w:widowControl/>
        <w:rPr>
          <w:rFonts w:ascii="ＭＳ 明朝" w:hAnsi="ＭＳ 明朝" w:cs="ＭＳ Ｐゴシック"/>
          <w:szCs w:val="21"/>
        </w:rPr>
      </w:pPr>
      <w:r>
        <w:rPr>
          <w:rFonts w:ascii="ＭＳ 明朝" w:hAnsi="ＭＳ 明朝" w:cs="ＭＳ Ｐゴシック" w:hint="eastAsia"/>
          <w:szCs w:val="21"/>
        </w:rPr>
        <w:t>１０</w:t>
      </w:r>
      <w:r w:rsidR="00254A86" w:rsidRPr="00845BEC">
        <w:rPr>
          <w:rFonts w:ascii="ＭＳ 明朝" w:hAnsi="ＭＳ 明朝" w:cs="ＭＳ Ｐゴシック"/>
          <w:szCs w:val="21"/>
        </w:rPr>
        <w:t>．</w:t>
      </w:r>
      <w:r w:rsidR="00254A86" w:rsidRPr="00845BEC">
        <w:rPr>
          <w:rFonts w:ascii="ＭＳ 明朝" w:hAnsi="ＭＳ 明朝" w:cs="ＭＳ Ｐゴシック" w:hint="eastAsia"/>
          <w:szCs w:val="21"/>
        </w:rPr>
        <w:t>情報セキュリティに関する事項</w:t>
      </w:r>
    </w:p>
    <w:p w14:paraId="1B8AE646" w14:textId="109027C7" w:rsidR="00254A86" w:rsidRPr="00845BEC" w:rsidRDefault="00254A86" w:rsidP="00254A86">
      <w:pPr>
        <w:widowControl/>
        <w:ind w:firstLineChars="100" w:firstLine="21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3AB0C07B" w14:textId="77777777" w:rsidR="00254A86" w:rsidRPr="00845BEC" w:rsidRDefault="00254A86" w:rsidP="00254A86">
      <w:pPr>
        <w:rPr>
          <w:rFonts w:ascii="ＭＳ 明朝" w:hAnsi="ＭＳ 明朝"/>
        </w:rPr>
      </w:pPr>
    </w:p>
    <w:p w14:paraId="29D4F93D" w14:textId="6999317B" w:rsidR="00254A86" w:rsidRDefault="00254A86" w:rsidP="00254A86">
      <w:pPr>
        <w:ind w:left="420" w:hangingChars="200" w:hanging="420"/>
        <w:rPr>
          <w:rFonts w:ascii="ＭＳ 明朝" w:hAnsi="ＭＳ 明朝"/>
        </w:rPr>
      </w:pPr>
      <w:r w:rsidRPr="5B86CB6E">
        <w:rPr>
          <w:rFonts w:ascii="ＭＳ 明朝" w:hAnsi="ＭＳ 明朝"/>
        </w:rPr>
        <w:t>１</w:t>
      </w:r>
      <w:r w:rsidR="00C3521D">
        <w:rPr>
          <w:rFonts w:ascii="ＭＳ 明朝" w:hAnsi="ＭＳ 明朝" w:hint="eastAsia"/>
        </w:rPr>
        <w:t>１</w:t>
      </w:r>
      <w:r w:rsidRPr="5B86CB6E">
        <w:rPr>
          <w:rFonts w:ascii="ＭＳ 明朝" w:hAnsi="ＭＳ 明朝"/>
        </w:rPr>
        <w:t>．その他</w:t>
      </w:r>
    </w:p>
    <w:p w14:paraId="37E32670" w14:textId="77777777" w:rsidR="00553569" w:rsidRPr="00F45576" w:rsidRDefault="00553569" w:rsidP="00553569">
      <w:pPr>
        <w:autoSpaceDE w:val="0"/>
        <w:autoSpaceDN w:val="0"/>
        <w:adjustRightInd w:val="0"/>
        <w:ind w:firstLineChars="100" w:firstLine="220"/>
        <w:jc w:val="left"/>
        <w:rPr>
          <w:rFonts w:asciiTheme="minorEastAsia" w:hAnsiTheme="minorEastAsia" w:cs="MS-Mincho"/>
          <w:color w:val="000000" w:themeColor="text1"/>
          <w:kern w:val="0"/>
          <w:sz w:val="22"/>
        </w:rPr>
      </w:pPr>
      <w:r w:rsidRPr="00F45576">
        <w:rPr>
          <w:rFonts w:asciiTheme="minorEastAsia" w:hAnsiTheme="minorEastAsia" w:cs="MS-Mincho" w:hint="eastAsia"/>
          <w:color w:val="000000" w:themeColor="text1"/>
          <w:kern w:val="0"/>
          <w:sz w:val="22"/>
        </w:rPr>
        <w:t>本事業の実施に当たり、調査を進めるに当たっては高圧ガス保安室担当者と相談の上進めること。また、仕様書に定める以外の事項等については経済産業省の指示に従うこと。</w:t>
      </w:r>
    </w:p>
    <w:p w14:paraId="03511890" w14:textId="243F9FD3" w:rsidR="569A1D27" w:rsidRPr="00553569" w:rsidRDefault="569A1D27" w:rsidP="5B86CB6E">
      <w:pPr>
        <w:ind w:left="420" w:hangingChars="200" w:hanging="420"/>
        <w:rPr>
          <w:rFonts w:ascii="ＭＳ 明朝" w:hAnsi="ＭＳ 明朝"/>
        </w:rPr>
      </w:pPr>
    </w:p>
    <w:p w14:paraId="1914DA74" w14:textId="77777777" w:rsidR="00216935" w:rsidRPr="00845BEC" w:rsidRDefault="00216935" w:rsidP="00254A86">
      <w:pPr>
        <w:ind w:left="420" w:hangingChars="200" w:hanging="420"/>
        <w:rPr>
          <w:rFonts w:ascii="ＭＳ 明朝" w:hAnsi="ＭＳ 明朝"/>
        </w:rPr>
      </w:pPr>
    </w:p>
    <w:p w14:paraId="0F40CA65" w14:textId="77777777" w:rsidR="00254A86" w:rsidRPr="00845BEC" w:rsidRDefault="00254A86" w:rsidP="00254A86">
      <w:pPr>
        <w:widowControl/>
        <w:jc w:val="left"/>
        <w:rPr>
          <w:rFonts w:ascii="ＭＳ 明朝" w:hAnsi="ＭＳ 明朝"/>
        </w:rPr>
      </w:pPr>
      <w:r w:rsidRPr="00845BEC">
        <w:rPr>
          <w:rFonts w:ascii="ＭＳ 明朝" w:hAnsi="ＭＳ 明朝"/>
        </w:rPr>
        <w:br w:type="page"/>
      </w:r>
    </w:p>
    <w:p w14:paraId="43A12CDA" w14:textId="350C2ABA" w:rsidR="00254A86" w:rsidRPr="00845BEC" w:rsidRDefault="00254A86" w:rsidP="00254A86">
      <w:pPr>
        <w:widowControl/>
        <w:ind w:firstLineChars="100" w:firstLine="210"/>
        <w:jc w:val="right"/>
        <w:rPr>
          <w:rFonts w:ascii="ＭＳ 明朝" w:hAnsi="ＭＳ 明朝"/>
        </w:rPr>
      </w:pPr>
      <w:r w:rsidRPr="00845BEC">
        <w:rPr>
          <w:rFonts w:ascii="ＭＳ 明朝" w:hAnsi="ＭＳ 明朝" w:hint="eastAsia"/>
        </w:rPr>
        <w:lastRenderedPageBreak/>
        <w:t>（様式</w:t>
      </w:r>
      <w:r w:rsidR="00C3521D">
        <w:rPr>
          <w:rFonts w:ascii="ＭＳ 明朝" w:hAnsi="ＭＳ 明朝" w:hint="eastAsia"/>
        </w:rPr>
        <w:t>４</w:t>
      </w:r>
      <w:r w:rsidRPr="00845BEC">
        <w:rPr>
          <w:rFonts w:ascii="ＭＳ 明朝" w:hAnsi="ＭＳ 明朝" w:hint="eastAsia"/>
        </w:rPr>
        <w:t>）</w:t>
      </w:r>
    </w:p>
    <w:p w14:paraId="71659D5B" w14:textId="455D5783" w:rsidR="0090589E" w:rsidRPr="0090589E" w:rsidRDefault="00254A86" w:rsidP="0090589E">
      <w:pPr>
        <w:jc w:val="center"/>
        <w:rPr>
          <w:rFonts w:ascii="ＭＳ 明朝" w:hAnsi="ＭＳ 明朝"/>
        </w:rPr>
      </w:pPr>
      <w:r w:rsidRPr="00845BEC">
        <w:rPr>
          <w:rFonts w:ascii="ＭＳ 明朝" w:hAnsi="ＭＳ 明朝" w:hint="eastAsia"/>
        </w:rPr>
        <w:t>情報取扱者名簿及び情報管理体制図</w:t>
      </w:r>
    </w:p>
    <w:p w14:paraId="625291CF" w14:textId="77777777" w:rsidR="0090589E" w:rsidRDefault="0090589E" w:rsidP="0090589E">
      <w:pPr>
        <w:rPr>
          <w:rFonts w:ascii="‚l‚r –¾’©"/>
          <w:szCs w:val="22"/>
        </w:rPr>
      </w:pPr>
    </w:p>
    <w:p w14:paraId="14B0A5D1" w14:textId="77777777" w:rsidR="0090589E" w:rsidRDefault="0090589E" w:rsidP="0090589E">
      <w:pPr>
        <w:rPr>
          <w:rFonts w:ascii="‚l‚r –¾’©"/>
        </w:rPr>
      </w:pPr>
      <w:r>
        <w:rPr>
          <w:rFonts w:ascii="‚l‚r –¾’©"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90589E" w14:paraId="7B1CCB42" w14:textId="77777777">
        <w:tc>
          <w:tcPr>
            <w:tcW w:w="1843" w:type="dxa"/>
            <w:gridSpan w:val="2"/>
          </w:tcPr>
          <w:p w14:paraId="57D600D1" w14:textId="77777777" w:rsidR="0090589E" w:rsidRDefault="0090589E">
            <w:pPr>
              <w:rPr>
                <w:rFonts w:ascii="‚l‚r –¾’©"/>
              </w:rPr>
            </w:pPr>
          </w:p>
        </w:tc>
        <w:tc>
          <w:tcPr>
            <w:tcW w:w="1441" w:type="dxa"/>
            <w:vAlign w:val="center"/>
          </w:tcPr>
          <w:p w14:paraId="47EA2D1D" w14:textId="77777777" w:rsidR="0090589E" w:rsidRDefault="0090589E">
            <w:pPr>
              <w:jc w:val="center"/>
              <w:rPr>
                <w:rFonts w:ascii="‚l‚r –¾’©"/>
              </w:rPr>
            </w:pPr>
            <w:r>
              <w:rPr>
                <w:rFonts w:ascii="‚l‚r –¾’©" w:hint="eastAsia"/>
              </w:rPr>
              <w:t>氏名</w:t>
            </w:r>
          </w:p>
        </w:tc>
        <w:tc>
          <w:tcPr>
            <w:tcW w:w="1441" w:type="dxa"/>
            <w:vAlign w:val="center"/>
          </w:tcPr>
          <w:p w14:paraId="7DD18D8B" w14:textId="77777777" w:rsidR="0090589E" w:rsidRDefault="0090589E">
            <w:pPr>
              <w:jc w:val="center"/>
              <w:rPr>
                <w:rFonts w:ascii="‚l‚r –¾’©"/>
              </w:rPr>
            </w:pPr>
            <w:r>
              <w:rPr>
                <w:rFonts w:ascii="‚l‚r –¾’©" w:hint="eastAsia"/>
              </w:rPr>
              <w:t>個人住所</w:t>
            </w:r>
          </w:p>
        </w:tc>
        <w:tc>
          <w:tcPr>
            <w:tcW w:w="1441" w:type="dxa"/>
            <w:vAlign w:val="center"/>
          </w:tcPr>
          <w:p w14:paraId="6B300FCB" w14:textId="77777777" w:rsidR="0090589E" w:rsidRDefault="0090589E">
            <w:pPr>
              <w:jc w:val="center"/>
              <w:rPr>
                <w:rFonts w:ascii="‚l‚r –¾’©"/>
              </w:rPr>
            </w:pPr>
            <w:r>
              <w:rPr>
                <w:rFonts w:ascii="‚l‚r –¾’©" w:hint="eastAsia"/>
              </w:rPr>
              <w:t>生年月日</w:t>
            </w:r>
          </w:p>
        </w:tc>
        <w:tc>
          <w:tcPr>
            <w:tcW w:w="1441" w:type="dxa"/>
            <w:vAlign w:val="center"/>
          </w:tcPr>
          <w:p w14:paraId="2DDADA28" w14:textId="77777777" w:rsidR="0090589E" w:rsidRDefault="0090589E">
            <w:pPr>
              <w:jc w:val="center"/>
              <w:rPr>
                <w:rFonts w:ascii="‚l‚r –¾’©"/>
              </w:rPr>
            </w:pPr>
            <w:r>
              <w:rPr>
                <w:rFonts w:ascii="‚l‚r –¾’©" w:hint="eastAsia"/>
              </w:rPr>
              <w:t>所属部署</w:t>
            </w:r>
          </w:p>
        </w:tc>
        <w:tc>
          <w:tcPr>
            <w:tcW w:w="1441" w:type="dxa"/>
            <w:vAlign w:val="center"/>
          </w:tcPr>
          <w:p w14:paraId="3FEFEA4D" w14:textId="77777777" w:rsidR="0090589E" w:rsidRDefault="0090589E">
            <w:pPr>
              <w:jc w:val="center"/>
              <w:rPr>
                <w:rFonts w:ascii="‚l‚r –¾’©"/>
              </w:rPr>
            </w:pPr>
            <w:r>
              <w:rPr>
                <w:rFonts w:ascii="‚l‚r –¾’©" w:hint="eastAsia"/>
              </w:rPr>
              <w:t>役職</w:t>
            </w:r>
          </w:p>
        </w:tc>
        <w:tc>
          <w:tcPr>
            <w:tcW w:w="1442" w:type="dxa"/>
            <w:vAlign w:val="center"/>
          </w:tcPr>
          <w:p w14:paraId="71FC6788" w14:textId="77777777" w:rsidR="0090589E" w:rsidRDefault="0090589E">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0589E" w14:paraId="3E570F03" w14:textId="77777777">
        <w:tc>
          <w:tcPr>
            <w:tcW w:w="1418" w:type="dxa"/>
          </w:tcPr>
          <w:p w14:paraId="1AAE90C0" w14:textId="77777777" w:rsidR="0090589E" w:rsidRDefault="0090589E">
            <w:pPr>
              <w:rPr>
                <w:rFonts w:ascii="‚l‚r –¾’©"/>
              </w:rPr>
            </w:pPr>
            <w:r>
              <w:rPr>
                <w:rFonts w:ascii="‚l‚r –¾’©" w:hint="eastAsia"/>
              </w:rPr>
              <w:t>情報管理責任者</w:t>
            </w:r>
            <w:r w:rsidRPr="00105406">
              <w:rPr>
                <w:rFonts w:ascii="‚l‚r –¾’©" w:hint="eastAsia"/>
                <w:sz w:val="18"/>
                <w:szCs w:val="18"/>
              </w:rPr>
              <w:t>（※１）</w:t>
            </w:r>
          </w:p>
        </w:tc>
        <w:tc>
          <w:tcPr>
            <w:tcW w:w="425" w:type="dxa"/>
          </w:tcPr>
          <w:p w14:paraId="35F3CD46" w14:textId="77777777" w:rsidR="0090589E" w:rsidRDefault="0090589E">
            <w:pPr>
              <w:rPr>
                <w:rFonts w:ascii="‚l‚r –¾’©"/>
              </w:rPr>
            </w:pPr>
            <w:r>
              <w:rPr>
                <w:rFonts w:ascii="‚l‚r –¾’©" w:hint="eastAsia"/>
              </w:rPr>
              <w:t>Ａ</w:t>
            </w:r>
          </w:p>
        </w:tc>
        <w:tc>
          <w:tcPr>
            <w:tcW w:w="1441" w:type="dxa"/>
          </w:tcPr>
          <w:p w14:paraId="6516C0C2" w14:textId="77777777" w:rsidR="0090589E" w:rsidRDefault="0090589E">
            <w:pPr>
              <w:rPr>
                <w:rFonts w:ascii="‚l‚r –¾’©"/>
              </w:rPr>
            </w:pPr>
          </w:p>
        </w:tc>
        <w:tc>
          <w:tcPr>
            <w:tcW w:w="1441" w:type="dxa"/>
          </w:tcPr>
          <w:p w14:paraId="34EDB382" w14:textId="77777777" w:rsidR="0090589E" w:rsidRDefault="0090589E">
            <w:pPr>
              <w:rPr>
                <w:rFonts w:ascii="‚l‚r –¾’©"/>
              </w:rPr>
            </w:pPr>
          </w:p>
        </w:tc>
        <w:tc>
          <w:tcPr>
            <w:tcW w:w="1441" w:type="dxa"/>
          </w:tcPr>
          <w:p w14:paraId="1E0C64AF" w14:textId="77777777" w:rsidR="0090589E" w:rsidRDefault="0090589E">
            <w:pPr>
              <w:rPr>
                <w:rFonts w:ascii="‚l‚r –¾’©"/>
              </w:rPr>
            </w:pPr>
          </w:p>
        </w:tc>
        <w:tc>
          <w:tcPr>
            <w:tcW w:w="1441" w:type="dxa"/>
          </w:tcPr>
          <w:p w14:paraId="5C7F5AF9" w14:textId="77777777" w:rsidR="0090589E" w:rsidRDefault="0090589E">
            <w:pPr>
              <w:rPr>
                <w:rFonts w:ascii="‚l‚r –¾’©"/>
              </w:rPr>
            </w:pPr>
          </w:p>
        </w:tc>
        <w:tc>
          <w:tcPr>
            <w:tcW w:w="1441" w:type="dxa"/>
          </w:tcPr>
          <w:p w14:paraId="1CD1F4A6" w14:textId="77777777" w:rsidR="0090589E" w:rsidRDefault="0090589E">
            <w:pPr>
              <w:rPr>
                <w:rFonts w:ascii="‚l‚r –¾’©"/>
              </w:rPr>
            </w:pPr>
          </w:p>
        </w:tc>
        <w:tc>
          <w:tcPr>
            <w:tcW w:w="1442" w:type="dxa"/>
          </w:tcPr>
          <w:p w14:paraId="3DA35740" w14:textId="77777777" w:rsidR="0090589E" w:rsidRDefault="0090589E">
            <w:pPr>
              <w:rPr>
                <w:rFonts w:ascii="‚l‚r –¾’©"/>
              </w:rPr>
            </w:pPr>
          </w:p>
        </w:tc>
      </w:tr>
      <w:tr w:rsidR="0090589E" w14:paraId="79860A98" w14:textId="77777777">
        <w:tc>
          <w:tcPr>
            <w:tcW w:w="1418" w:type="dxa"/>
            <w:vMerge w:val="restart"/>
          </w:tcPr>
          <w:p w14:paraId="2CE7BAFC" w14:textId="77777777" w:rsidR="0090589E" w:rsidRDefault="0090589E">
            <w:pPr>
              <w:rPr>
                <w:rFonts w:ascii="‚l‚r –¾’©"/>
              </w:rPr>
            </w:pPr>
            <w:r>
              <w:rPr>
                <w:rFonts w:ascii="‚l‚r –¾’©" w:hint="eastAsia"/>
              </w:rPr>
              <w:t>情報取扱管理者</w:t>
            </w:r>
            <w:r w:rsidRPr="00105406">
              <w:rPr>
                <w:rFonts w:ascii="‚l‚r –¾’©" w:hint="eastAsia"/>
                <w:sz w:val="18"/>
                <w:szCs w:val="18"/>
              </w:rPr>
              <w:t>（※２）</w:t>
            </w:r>
          </w:p>
        </w:tc>
        <w:tc>
          <w:tcPr>
            <w:tcW w:w="425" w:type="dxa"/>
          </w:tcPr>
          <w:p w14:paraId="50FD27AB" w14:textId="77777777" w:rsidR="0090589E" w:rsidRDefault="0090589E">
            <w:pPr>
              <w:rPr>
                <w:rFonts w:ascii="‚l‚r –¾’©"/>
              </w:rPr>
            </w:pPr>
            <w:r>
              <w:rPr>
                <w:rFonts w:ascii="‚l‚r –¾’©" w:hint="eastAsia"/>
              </w:rPr>
              <w:t>Ｂ</w:t>
            </w:r>
          </w:p>
        </w:tc>
        <w:tc>
          <w:tcPr>
            <w:tcW w:w="1441" w:type="dxa"/>
          </w:tcPr>
          <w:p w14:paraId="1AE7A7F6" w14:textId="77777777" w:rsidR="0090589E" w:rsidRDefault="0090589E">
            <w:pPr>
              <w:rPr>
                <w:rFonts w:ascii="‚l‚r –¾’©"/>
              </w:rPr>
            </w:pPr>
          </w:p>
        </w:tc>
        <w:tc>
          <w:tcPr>
            <w:tcW w:w="1441" w:type="dxa"/>
          </w:tcPr>
          <w:p w14:paraId="44233DDE" w14:textId="77777777" w:rsidR="0090589E" w:rsidRDefault="0090589E">
            <w:pPr>
              <w:rPr>
                <w:rFonts w:ascii="‚l‚r –¾’©"/>
              </w:rPr>
            </w:pPr>
          </w:p>
        </w:tc>
        <w:tc>
          <w:tcPr>
            <w:tcW w:w="1441" w:type="dxa"/>
          </w:tcPr>
          <w:p w14:paraId="17093BA7" w14:textId="77777777" w:rsidR="0090589E" w:rsidRDefault="0090589E">
            <w:pPr>
              <w:rPr>
                <w:rFonts w:ascii="‚l‚r –¾’©"/>
              </w:rPr>
            </w:pPr>
          </w:p>
        </w:tc>
        <w:tc>
          <w:tcPr>
            <w:tcW w:w="1441" w:type="dxa"/>
          </w:tcPr>
          <w:p w14:paraId="58422C84" w14:textId="77777777" w:rsidR="0090589E" w:rsidRDefault="0090589E">
            <w:pPr>
              <w:rPr>
                <w:rFonts w:ascii="‚l‚r –¾’©"/>
              </w:rPr>
            </w:pPr>
          </w:p>
        </w:tc>
        <w:tc>
          <w:tcPr>
            <w:tcW w:w="1441" w:type="dxa"/>
          </w:tcPr>
          <w:p w14:paraId="7DB29C4A" w14:textId="77777777" w:rsidR="0090589E" w:rsidRDefault="0090589E">
            <w:pPr>
              <w:rPr>
                <w:rFonts w:ascii="‚l‚r –¾’©"/>
              </w:rPr>
            </w:pPr>
          </w:p>
        </w:tc>
        <w:tc>
          <w:tcPr>
            <w:tcW w:w="1442" w:type="dxa"/>
          </w:tcPr>
          <w:p w14:paraId="4822C901" w14:textId="77777777" w:rsidR="0090589E" w:rsidRDefault="0090589E">
            <w:pPr>
              <w:rPr>
                <w:rFonts w:ascii="‚l‚r –¾’©"/>
              </w:rPr>
            </w:pPr>
          </w:p>
        </w:tc>
      </w:tr>
      <w:tr w:rsidR="0090589E" w14:paraId="66190508" w14:textId="77777777">
        <w:tc>
          <w:tcPr>
            <w:tcW w:w="1418" w:type="dxa"/>
            <w:vMerge/>
          </w:tcPr>
          <w:p w14:paraId="26516441" w14:textId="77777777" w:rsidR="0090589E" w:rsidRDefault="0090589E">
            <w:pPr>
              <w:rPr>
                <w:rFonts w:ascii="‚l‚r –¾’©"/>
              </w:rPr>
            </w:pPr>
          </w:p>
        </w:tc>
        <w:tc>
          <w:tcPr>
            <w:tcW w:w="425" w:type="dxa"/>
          </w:tcPr>
          <w:p w14:paraId="1B7FCEFB" w14:textId="77777777" w:rsidR="0090589E" w:rsidRDefault="0090589E">
            <w:pPr>
              <w:rPr>
                <w:rFonts w:ascii="‚l‚r –¾’©"/>
              </w:rPr>
            </w:pPr>
            <w:r>
              <w:rPr>
                <w:rFonts w:ascii="‚l‚r –¾’©" w:hint="eastAsia"/>
              </w:rPr>
              <w:t>Ｃ</w:t>
            </w:r>
          </w:p>
        </w:tc>
        <w:tc>
          <w:tcPr>
            <w:tcW w:w="1441" w:type="dxa"/>
          </w:tcPr>
          <w:p w14:paraId="113443F6" w14:textId="77777777" w:rsidR="0090589E" w:rsidRDefault="0090589E">
            <w:pPr>
              <w:rPr>
                <w:rFonts w:ascii="‚l‚r –¾’©"/>
              </w:rPr>
            </w:pPr>
          </w:p>
        </w:tc>
        <w:tc>
          <w:tcPr>
            <w:tcW w:w="1441" w:type="dxa"/>
          </w:tcPr>
          <w:p w14:paraId="1D1FE081" w14:textId="77777777" w:rsidR="0090589E" w:rsidRDefault="0090589E">
            <w:pPr>
              <w:rPr>
                <w:rFonts w:ascii="‚l‚r –¾’©"/>
              </w:rPr>
            </w:pPr>
          </w:p>
        </w:tc>
        <w:tc>
          <w:tcPr>
            <w:tcW w:w="1441" w:type="dxa"/>
          </w:tcPr>
          <w:p w14:paraId="6AF467D0" w14:textId="77777777" w:rsidR="0090589E" w:rsidRDefault="0090589E">
            <w:pPr>
              <w:rPr>
                <w:rFonts w:ascii="‚l‚r –¾’©"/>
              </w:rPr>
            </w:pPr>
          </w:p>
        </w:tc>
        <w:tc>
          <w:tcPr>
            <w:tcW w:w="1441" w:type="dxa"/>
          </w:tcPr>
          <w:p w14:paraId="3D3F842F" w14:textId="77777777" w:rsidR="0090589E" w:rsidRDefault="0090589E">
            <w:pPr>
              <w:rPr>
                <w:rFonts w:ascii="‚l‚r –¾’©"/>
              </w:rPr>
            </w:pPr>
          </w:p>
        </w:tc>
        <w:tc>
          <w:tcPr>
            <w:tcW w:w="1441" w:type="dxa"/>
          </w:tcPr>
          <w:p w14:paraId="48BECF06" w14:textId="77777777" w:rsidR="0090589E" w:rsidRDefault="0090589E">
            <w:pPr>
              <w:rPr>
                <w:rFonts w:ascii="‚l‚r –¾’©"/>
              </w:rPr>
            </w:pPr>
          </w:p>
        </w:tc>
        <w:tc>
          <w:tcPr>
            <w:tcW w:w="1442" w:type="dxa"/>
          </w:tcPr>
          <w:p w14:paraId="5B18EBC0" w14:textId="77777777" w:rsidR="0090589E" w:rsidRDefault="0090589E">
            <w:pPr>
              <w:rPr>
                <w:rFonts w:ascii="‚l‚r –¾’©"/>
              </w:rPr>
            </w:pPr>
          </w:p>
        </w:tc>
      </w:tr>
      <w:tr w:rsidR="0090589E" w14:paraId="5A56672E" w14:textId="77777777">
        <w:tc>
          <w:tcPr>
            <w:tcW w:w="1418" w:type="dxa"/>
            <w:vMerge w:val="restart"/>
          </w:tcPr>
          <w:p w14:paraId="68E2ED67" w14:textId="77777777" w:rsidR="0090589E" w:rsidRDefault="0090589E">
            <w:pPr>
              <w:rPr>
                <w:rFonts w:ascii="‚l‚r –¾’©"/>
              </w:rPr>
            </w:pPr>
            <w:r>
              <w:rPr>
                <w:rFonts w:ascii="‚l‚r –¾’©" w:hint="eastAsia"/>
              </w:rPr>
              <w:t>業務従事者</w:t>
            </w:r>
            <w:r w:rsidRPr="00105406">
              <w:rPr>
                <w:rFonts w:ascii="‚l‚r –¾’©" w:hint="eastAsia"/>
                <w:sz w:val="18"/>
                <w:szCs w:val="18"/>
              </w:rPr>
              <w:t>（※３）</w:t>
            </w:r>
          </w:p>
        </w:tc>
        <w:tc>
          <w:tcPr>
            <w:tcW w:w="425" w:type="dxa"/>
          </w:tcPr>
          <w:p w14:paraId="64BA7F07" w14:textId="77777777" w:rsidR="0090589E" w:rsidRDefault="0090589E">
            <w:pPr>
              <w:rPr>
                <w:rFonts w:ascii="‚l‚r –¾’©"/>
              </w:rPr>
            </w:pPr>
            <w:r>
              <w:rPr>
                <w:rFonts w:ascii="‚l‚r –¾’©" w:hint="eastAsia"/>
              </w:rPr>
              <w:t>Ｄ</w:t>
            </w:r>
          </w:p>
        </w:tc>
        <w:tc>
          <w:tcPr>
            <w:tcW w:w="1441" w:type="dxa"/>
          </w:tcPr>
          <w:p w14:paraId="61A81DFC" w14:textId="77777777" w:rsidR="0090589E" w:rsidRDefault="0090589E">
            <w:pPr>
              <w:rPr>
                <w:rFonts w:ascii="‚l‚r –¾’©"/>
              </w:rPr>
            </w:pPr>
          </w:p>
        </w:tc>
        <w:tc>
          <w:tcPr>
            <w:tcW w:w="1441" w:type="dxa"/>
          </w:tcPr>
          <w:p w14:paraId="099342B6" w14:textId="77777777" w:rsidR="0090589E" w:rsidRDefault="0090589E">
            <w:pPr>
              <w:rPr>
                <w:rFonts w:ascii="‚l‚r –¾’©"/>
              </w:rPr>
            </w:pPr>
          </w:p>
        </w:tc>
        <w:tc>
          <w:tcPr>
            <w:tcW w:w="1441" w:type="dxa"/>
          </w:tcPr>
          <w:p w14:paraId="717304C0" w14:textId="77777777" w:rsidR="0090589E" w:rsidRDefault="0090589E">
            <w:pPr>
              <w:rPr>
                <w:rFonts w:ascii="‚l‚r –¾’©"/>
              </w:rPr>
            </w:pPr>
          </w:p>
        </w:tc>
        <w:tc>
          <w:tcPr>
            <w:tcW w:w="1441" w:type="dxa"/>
          </w:tcPr>
          <w:p w14:paraId="648A2246" w14:textId="77777777" w:rsidR="0090589E" w:rsidRDefault="0090589E">
            <w:pPr>
              <w:rPr>
                <w:rFonts w:ascii="‚l‚r –¾’©"/>
              </w:rPr>
            </w:pPr>
          </w:p>
        </w:tc>
        <w:tc>
          <w:tcPr>
            <w:tcW w:w="1441" w:type="dxa"/>
          </w:tcPr>
          <w:p w14:paraId="2251C042" w14:textId="77777777" w:rsidR="0090589E" w:rsidRDefault="0090589E">
            <w:pPr>
              <w:rPr>
                <w:rFonts w:ascii="‚l‚r –¾’©"/>
              </w:rPr>
            </w:pPr>
          </w:p>
        </w:tc>
        <w:tc>
          <w:tcPr>
            <w:tcW w:w="1442" w:type="dxa"/>
          </w:tcPr>
          <w:p w14:paraId="35495BE0" w14:textId="77777777" w:rsidR="0090589E" w:rsidRDefault="0090589E">
            <w:pPr>
              <w:rPr>
                <w:rFonts w:ascii="‚l‚r –¾’©"/>
              </w:rPr>
            </w:pPr>
          </w:p>
        </w:tc>
      </w:tr>
      <w:tr w:rsidR="0090589E" w14:paraId="483D4E97" w14:textId="77777777">
        <w:tc>
          <w:tcPr>
            <w:tcW w:w="1418" w:type="dxa"/>
            <w:vMerge/>
          </w:tcPr>
          <w:p w14:paraId="3FC14280" w14:textId="77777777" w:rsidR="0090589E" w:rsidRDefault="0090589E">
            <w:pPr>
              <w:rPr>
                <w:rFonts w:ascii="‚l‚r –¾’©"/>
              </w:rPr>
            </w:pPr>
          </w:p>
        </w:tc>
        <w:tc>
          <w:tcPr>
            <w:tcW w:w="425" w:type="dxa"/>
          </w:tcPr>
          <w:p w14:paraId="74210CD3" w14:textId="77777777" w:rsidR="0090589E" w:rsidRDefault="0090589E">
            <w:pPr>
              <w:rPr>
                <w:rFonts w:ascii="‚l‚r –¾’©"/>
              </w:rPr>
            </w:pPr>
            <w:r>
              <w:rPr>
                <w:rFonts w:ascii="‚l‚r –¾’©" w:hint="eastAsia"/>
              </w:rPr>
              <w:t>Ｅ</w:t>
            </w:r>
          </w:p>
        </w:tc>
        <w:tc>
          <w:tcPr>
            <w:tcW w:w="1441" w:type="dxa"/>
          </w:tcPr>
          <w:p w14:paraId="32F6032C" w14:textId="77777777" w:rsidR="0090589E" w:rsidRDefault="0090589E">
            <w:pPr>
              <w:rPr>
                <w:rFonts w:ascii="‚l‚r –¾’©"/>
              </w:rPr>
            </w:pPr>
          </w:p>
        </w:tc>
        <w:tc>
          <w:tcPr>
            <w:tcW w:w="1441" w:type="dxa"/>
          </w:tcPr>
          <w:p w14:paraId="22E48707" w14:textId="77777777" w:rsidR="0090589E" w:rsidRDefault="0090589E">
            <w:pPr>
              <w:rPr>
                <w:rFonts w:ascii="‚l‚r –¾’©"/>
              </w:rPr>
            </w:pPr>
          </w:p>
        </w:tc>
        <w:tc>
          <w:tcPr>
            <w:tcW w:w="1441" w:type="dxa"/>
          </w:tcPr>
          <w:p w14:paraId="341CDB6E" w14:textId="77777777" w:rsidR="0090589E" w:rsidRDefault="0090589E">
            <w:pPr>
              <w:rPr>
                <w:rFonts w:ascii="‚l‚r –¾’©"/>
              </w:rPr>
            </w:pPr>
          </w:p>
        </w:tc>
        <w:tc>
          <w:tcPr>
            <w:tcW w:w="1441" w:type="dxa"/>
          </w:tcPr>
          <w:p w14:paraId="521AD42A" w14:textId="77777777" w:rsidR="0090589E" w:rsidRDefault="0090589E">
            <w:pPr>
              <w:rPr>
                <w:rFonts w:ascii="‚l‚r –¾’©"/>
              </w:rPr>
            </w:pPr>
          </w:p>
        </w:tc>
        <w:tc>
          <w:tcPr>
            <w:tcW w:w="1441" w:type="dxa"/>
          </w:tcPr>
          <w:p w14:paraId="6A4A3ADA" w14:textId="77777777" w:rsidR="0090589E" w:rsidRDefault="0090589E">
            <w:pPr>
              <w:rPr>
                <w:rFonts w:ascii="‚l‚r –¾’©"/>
              </w:rPr>
            </w:pPr>
          </w:p>
        </w:tc>
        <w:tc>
          <w:tcPr>
            <w:tcW w:w="1442" w:type="dxa"/>
          </w:tcPr>
          <w:p w14:paraId="3CC0B71B" w14:textId="77777777" w:rsidR="0090589E" w:rsidRDefault="0090589E">
            <w:pPr>
              <w:rPr>
                <w:rFonts w:ascii="‚l‚r –¾’©"/>
              </w:rPr>
            </w:pPr>
          </w:p>
        </w:tc>
      </w:tr>
      <w:tr w:rsidR="0090589E" w14:paraId="3D2F974F" w14:textId="77777777">
        <w:tc>
          <w:tcPr>
            <w:tcW w:w="1418" w:type="dxa"/>
          </w:tcPr>
          <w:p w14:paraId="72FCD124" w14:textId="77777777" w:rsidR="0090589E" w:rsidRDefault="0090589E">
            <w:pPr>
              <w:rPr>
                <w:rFonts w:ascii="‚l‚r –¾’©"/>
              </w:rPr>
            </w:pPr>
            <w:r>
              <w:rPr>
                <w:rFonts w:ascii="‚l‚r –¾’©" w:hint="eastAsia"/>
              </w:rPr>
              <w:t>再委託先</w:t>
            </w:r>
          </w:p>
        </w:tc>
        <w:tc>
          <w:tcPr>
            <w:tcW w:w="425" w:type="dxa"/>
          </w:tcPr>
          <w:p w14:paraId="67F04D8F" w14:textId="77777777" w:rsidR="0090589E" w:rsidRDefault="0090589E">
            <w:pPr>
              <w:rPr>
                <w:rFonts w:ascii="‚l‚r –¾’©"/>
              </w:rPr>
            </w:pPr>
            <w:r>
              <w:rPr>
                <w:rFonts w:ascii="‚l‚r –¾’©" w:hint="eastAsia"/>
              </w:rPr>
              <w:t>Ｆ</w:t>
            </w:r>
          </w:p>
        </w:tc>
        <w:tc>
          <w:tcPr>
            <w:tcW w:w="1441" w:type="dxa"/>
          </w:tcPr>
          <w:p w14:paraId="08DC4DFB" w14:textId="77777777" w:rsidR="0090589E" w:rsidRDefault="0090589E">
            <w:pPr>
              <w:rPr>
                <w:rFonts w:ascii="‚l‚r –¾’©"/>
              </w:rPr>
            </w:pPr>
          </w:p>
        </w:tc>
        <w:tc>
          <w:tcPr>
            <w:tcW w:w="1441" w:type="dxa"/>
          </w:tcPr>
          <w:p w14:paraId="06A8404C" w14:textId="77777777" w:rsidR="0090589E" w:rsidRDefault="0090589E">
            <w:pPr>
              <w:rPr>
                <w:rFonts w:ascii="‚l‚r –¾’©"/>
              </w:rPr>
            </w:pPr>
          </w:p>
        </w:tc>
        <w:tc>
          <w:tcPr>
            <w:tcW w:w="1441" w:type="dxa"/>
          </w:tcPr>
          <w:p w14:paraId="7FB75A3B" w14:textId="77777777" w:rsidR="0090589E" w:rsidRDefault="0090589E">
            <w:pPr>
              <w:rPr>
                <w:rFonts w:ascii="‚l‚r –¾’©"/>
              </w:rPr>
            </w:pPr>
          </w:p>
        </w:tc>
        <w:tc>
          <w:tcPr>
            <w:tcW w:w="1441" w:type="dxa"/>
          </w:tcPr>
          <w:p w14:paraId="380D733C" w14:textId="77777777" w:rsidR="0090589E" w:rsidRDefault="0090589E">
            <w:pPr>
              <w:rPr>
                <w:rFonts w:ascii="‚l‚r –¾’©"/>
              </w:rPr>
            </w:pPr>
          </w:p>
        </w:tc>
        <w:tc>
          <w:tcPr>
            <w:tcW w:w="1441" w:type="dxa"/>
          </w:tcPr>
          <w:p w14:paraId="770A8A8D" w14:textId="77777777" w:rsidR="0090589E" w:rsidRDefault="0090589E">
            <w:pPr>
              <w:rPr>
                <w:rFonts w:ascii="‚l‚r –¾’©"/>
              </w:rPr>
            </w:pPr>
          </w:p>
        </w:tc>
        <w:tc>
          <w:tcPr>
            <w:tcW w:w="1442" w:type="dxa"/>
          </w:tcPr>
          <w:p w14:paraId="6A72478B" w14:textId="77777777" w:rsidR="0090589E" w:rsidRDefault="0090589E">
            <w:pPr>
              <w:rPr>
                <w:rFonts w:ascii="‚l‚r –¾’©"/>
              </w:rPr>
            </w:pPr>
          </w:p>
        </w:tc>
      </w:tr>
    </w:tbl>
    <w:p w14:paraId="65CC762F" w14:textId="77777777" w:rsidR="0090589E" w:rsidRDefault="0090589E" w:rsidP="0090589E">
      <w:pPr>
        <w:rPr>
          <w:rFonts w:ascii="‚l‚r –¾’©"/>
        </w:rPr>
      </w:pPr>
    </w:p>
    <w:p w14:paraId="6FDEC3A9" w14:textId="77777777" w:rsidR="0090589E" w:rsidRPr="00630475" w:rsidRDefault="0090589E" w:rsidP="0090589E">
      <w:pPr>
        <w:rPr>
          <w:rFonts w:ascii="‚l‚r –¾’©"/>
          <w:sz w:val="18"/>
          <w:szCs w:val="18"/>
        </w:rPr>
      </w:pPr>
      <w:r w:rsidRPr="00630475">
        <w:rPr>
          <w:rFonts w:ascii="‚l‚r –¾’©" w:hint="eastAsia"/>
          <w:sz w:val="18"/>
          <w:szCs w:val="18"/>
        </w:rPr>
        <w:t>（※１）受託事業者としての情報取扱の全ての責任を有する者。必ず明記すること。</w:t>
      </w:r>
    </w:p>
    <w:p w14:paraId="50051B63"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F87B81"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DA6FC33" w14:textId="77777777" w:rsidR="0090589E" w:rsidRDefault="0090589E" w:rsidP="0090589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25FF94" w14:textId="77777777" w:rsidR="0090589E" w:rsidRPr="00630475" w:rsidRDefault="0090589E" w:rsidP="0090589E">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CA9C72" w14:textId="77777777" w:rsidR="0090589E" w:rsidRDefault="0090589E" w:rsidP="0090589E">
      <w:pPr>
        <w:rPr>
          <w:rFonts w:ascii="‚l‚r –¾’©"/>
          <w:szCs w:val="22"/>
        </w:rPr>
      </w:pPr>
    </w:p>
    <w:p w14:paraId="7DE0866B" w14:textId="77777777" w:rsidR="0090589E" w:rsidRPr="00387251" w:rsidRDefault="0090589E" w:rsidP="0090589E">
      <w:pPr>
        <w:rPr>
          <w:rFonts w:ascii="‚l‚r –¾’©"/>
          <w:szCs w:val="22"/>
        </w:rPr>
      </w:pPr>
      <w:r>
        <w:rPr>
          <w:rFonts w:ascii="‚l‚r –¾’©" w:hint="eastAsia"/>
          <w:szCs w:val="22"/>
        </w:rPr>
        <w:t>②情報管理体制図</w:t>
      </w:r>
    </w:p>
    <w:p w14:paraId="2991C23D" w14:textId="77777777" w:rsidR="0090589E" w:rsidRDefault="0090589E" w:rsidP="0090589E">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7D5724E" w14:textId="77777777" w:rsidR="0090589E" w:rsidRDefault="0090589E" w:rsidP="0090589E">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6A84B82" w14:textId="77777777" w:rsidR="0090589E" w:rsidRPr="00D4044B" w:rsidRDefault="0090589E" w:rsidP="0090589E"/>
                  </w:txbxContent>
                </v:textbox>
              </v:rect>
            </w:pict>
          </mc:Fallback>
        </mc:AlternateContent>
      </w:r>
      <w:r>
        <w:rPr>
          <w:rFonts w:ascii="‚l‚r –¾’©" w:hint="eastAsia"/>
          <w:noProof/>
        </w:rPr>
        <w:drawing>
          <wp:anchor distT="0" distB="0" distL="114300" distR="114300" simplePos="0" relativeHeight="251658241"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28EF380" w14:textId="77777777" w:rsidR="0090589E" w:rsidRDefault="0090589E" w:rsidP="0090589E">
      <w:pPr>
        <w:rPr>
          <w:rFonts w:ascii="‚l‚r –¾’©"/>
        </w:rPr>
      </w:pPr>
    </w:p>
    <w:p w14:paraId="3120552F" w14:textId="77777777" w:rsidR="0090589E" w:rsidRDefault="0090589E" w:rsidP="0090589E">
      <w:pPr>
        <w:rPr>
          <w:rFonts w:ascii="‚l‚r –¾’©"/>
        </w:rPr>
      </w:pPr>
    </w:p>
    <w:p w14:paraId="4070C431" w14:textId="77777777" w:rsidR="0090589E" w:rsidRDefault="0090589E" w:rsidP="0090589E">
      <w:pPr>
        <w:rPr>
          <w:rFonts w:ascii="‚l‚r –¾’©"/>
        </w:rPr>
      </w:pPr>
    </w:p>
    <w:p w14:paraId="412356A8" w14:textId="77777777" w:rsidR="0090589E" w:rsidRDefault="0090589E" w:rsidP="0090589E">
      <w:pPr>
        <w:rPr>
          <w:rFonts w:ascii="‚l‚r –¾’©"/>
        </w:rPr>
      </w:pPr>
    </w:p>
    <w:p w14:paraId="03C0301E" w14:textId="77777777" w:rsidR="0090589E" w:rsidRDefault="0090589E" w:rsidP="0090589E">
      <w:pPr>
        <w:rPr>
          <w:rFonts w:ascii="‚l‚r –¾’©"/>
        </w:rPr>
      </w:pPr>
    </w:p>
    <w:p w14:paraId="7F02B481" w14:textId="77777777" w:rsidR="0090589E" w:rsidRDefault="0090589E" w:rsidP="0090589E">
      <w:pPr>
        <w:rPr>
          <w:rFonts w:ascii="‚l‚r –¾’©"/>
        </w:rPr>
      </w:pPr>
    </w:p>
    <w:p w14:paraId="25D3AF40" w14:textId="77777777" w:rsidR="0090589E" w:rsidRDefault="0090589E" w:rsidP="0090589E">
      <w:pPr>
        <w:rPr>
          <w:rFonts w:ascii="‚l‚r –¾’©"/>
        </w:rPr>
      </w:pPr>
    </w:p>
    <w:p w14:paraId="44F703CA" w14:textId="77777777" w:rsidR="0090589E" w:rsidRDefault="0090589E" w:rsidP="0090589E">
      <w:pPr>
        <w:rPr>
          <w:rFonts w:ascii="‚l‚r –¾’©"/>
        </w:rPr>
      </w:pPr>
    </w:p>
    <w:p w14:paraId="5359388B" w14:textId="77777777" w:rsidR="0090589E" w:rsidRDefault="0090589E" w:rsidP="0090589E">
      <w:pPr>
        <w:rPr>
          <w:rFonts w:ascii="‚l‚r –¾’©"/>
        </w:rPr>
      </w:pPr>
    </w:p>
    <w:p w14:paraId="20DB165F" w14:textId="77777777" w:rsidR="0090589E" w:rsidRDefault="0090589E" w:rsidP="0090589E">
      <w:pPr>
        <w:rPr>
          <w:rFonts w:ascii="‚l‚r –¾’©"/>
        </w:rPr>
      </w:pPr>
    </w:p>
    <w:p w14:paraId="0FF6073E" w14:textId="77777777" w:rsidR="0090589E" w:rsidRPr="00105406" w:rsidRDefault="0090589E" w:rsidP="0090589E">
      <w:pPr>
        <w:rPr>
          <w:rFonts w:ascii="‚l‚r –¾’©"/>
        </w:rPr>
      </w:pPr>
    </w:p>
    <w:p w14:paraId="6C8088FF" w14:textId="77777777" w:rsidR="0090589E" w:rsidRPr="00D03637" w:rsidRDefault="0090589E" w:rsidP="0090589E">
      <w:pPr>
        <w:rPr>
          <w:rFonts w:ascii="‚l‚r –¾’©"/>
        </w:rPr>
      </w:pPr>
      <w:r>
        <w:rPr>
          <w:rFonts w:ascii="‚l‚r –¾’©" w:hint="eastAsia"/>
        </w:rPr>
        <w:lastRenderedPageBreak/>
        <w:t>【情報管理体制</w:t>
      </w:r>
      <w:r w:rsidRPr="00D03637">
        <w:rPr>
          <w:rFonts w:ascii="‚l‚r –¾’©" w:hint="eastAsia"/>
        </w:rPr>
        <w:t>図に記載すべき事項】</w:t>
      </w:r>
    </w:p>
    <w:p w14:paraId="1A1496AD" w14:textId="77777777" w:rsidR="0090589E" w:rsidRDefault="0090589E" w:rsidP="0090589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E51E07" w14:textId="77777777" w:rsidR="0090589E" w:rsidRPr="0088368A" w:rsidRDefault="0090589E" w:rsidP="0090589E">
      <w:pPr>
        <w:rPr>
          <w:rFonts w:ascii="‚l‚r –¾’©"/>
        </w:rPr>
      </w:pPr>
      <w:r>
        <w:rPr>
          <w:rFonts w:ascii="‚l‚r –¾’©" w:hint="eastAsia"/>
        </w:rPr>
        <w:t>・本事業の遂行のため最低限必要な範囲で情報取扱者を設定し記載すること。</w:t>
      </w:r>
    </w:p>
    <w:p w14:paraId="3793952F" w14:textId="2DB23074" w:rsidR="00254A86" w:rsidRPr="00845BEC" w:rsidRDefault="00254A86" w:rsidP="7E887DFB">
      <w:pPr>
        <w:widowControl/>
        <w:ind w:left="-20" w:right="-20"/>
        <w:jc w:val="center"/>
        <w:rPr>
          <w:rFonts w:ascii="ＭＳ 明朝" w:hAnsi="ＭＳ 明朝"/>
        </w:rPr>
      </w:pPr>
      <w:r w:rsidRPr="00845BEC">
        <w:rPr>
          <w:rFonts w:ascii="ＭＳ 明朝" w:hAnsi="ＭＳ 明朝"/>
        </w:rPr>
        <w:br w:type="page"/>
      </w:r>
    </w:p>
    <w:p w14:paraId="4EA09AC2" w14:textId="77777777" w:rsidR="00992C8C" w:rsidRPr="00992C8C" w:rsidRDefault="66040B42" w:rsidP="00992C8C">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00992C8C" w:rsidRPr="00992C8C">
        <w:rPr>
          <w:rFonts w:ascii="ＭＳ 明朝" w:eastAsia="ＭＳ 明朝" w:hAnsi="ＭＳ 明朝" w:hint="eastAsia"/>
          <w:sz w:val="21"/>
          <w:szCs w:val="21"/>
        </w:rPr>
        <w:t>（別記） </w:t>
      </w:r>
    </w:p>
    <w:p w14:paraId="025DEE34"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6887FFAE"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68984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BA75D2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AE3859"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5CB4A6B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96D9CE5" w14:textId="77777777" w:rsidR="00992C8C" w:rsidRPr="00992C8C" w:rsidRDefault="00992C8C" w:rsidP="00992C8C">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1D28B6D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DFA173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E586D2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160F79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06538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DC085A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D3C59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050D43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07E9A34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929090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64CE4A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6EEDC07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31FCE26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D876A1B"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FE66F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0C13E2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79C33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A42200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5D324F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03E5766" w14:textId="77777777" w:rsidR="00992C8C" w:rsidRPr="00992C8C" w:rsidRDefault="00992C8C" w:rsidP="00992C8C">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2ABAFF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F8A23E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190C70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A2F936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37DEE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06EBB4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1457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E5D9FD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8CAB5F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53B3353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D0D8E8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C22453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9C6E75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A6A9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7AB183B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716CB5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0838394"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5B765F"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FD8D76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CD644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E8D2FBF"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96D632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6482259C"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FE9CC54"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7750999D"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6A2219D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46260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32E6523"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5EAD4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0CDB4BE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3FB5FD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98982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212740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F9F241"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7CF8CE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5DDD0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BF51E39"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59551E4"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C7361D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17DFA1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EFC43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46F12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9E6572"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2CA69F0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F30B15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5A10BEA8"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F6F21A0"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569D4D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817DEA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C67C4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479A52C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66BC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2E4E6F1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92758"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43707D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E35087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392A800"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4401F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80CEF4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450CC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B0803C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86198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C8E0BE8"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5EDC2EC1" w14:textId="77777777" w:rsidR="00992C8C" w:rsidRDefault="00992C8C">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706BC880" w14:textId="75FF513B"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lastRenderedPageBreak/>
        <w:t>別紙 </w:t>
      </w:r>
    </w:p>
    <w:p w14:paraId="71F7D533"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BBB0BB9" w14:textId="77777777"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61BD9E55"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7012D2"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経済産業省○○○課長　殿 </w:t>
      </w:r>
    </w:p>
    <w:p w14:paraId="608EEA5D"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5949D79" w14:textId="77777777" w:rsidR="00520678" w:rsidRPr="00520678" w:rsidRDefault="00520678" w:rsidP="00520678">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116A1D00" w14:textId="77777777" w:rsidR="00520678" w:rsidRPr="00520678" w:rsidRDefault="00520678" w:rsidP="00520678">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2EE74E03" w14:textId="77777777" w:rsidR="00520678" w:rsidRPr="00992C8C" w:rsidRDefault="00520678" w:rsidP="00520678">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代 表 者 氏 名</w:t>
      </w:r>
      <w:r w:rsidRPr="00992C8C">
        <w:rPr>
          <w:rFonts w:ascii="ＭＳ 明朝" w:hAnsi="ＭＳ 明朝" w:cs="ＭＳ Ｐゴシック" w:hint="eastAsia"/>
          <w:kern w:val="0"/>
          <w:sz w:val="18"/>
          <w:szCs w:val="18"/>
          <w:lang w:eastAsia="zh-CN"/>
        </w:rPr>
        <w:t> </w:t>
      </w:r>
    </w:p>
    <w:p w14:paraId="078724C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99A3C7" w14:textId="77777777" w:rsidR="00992C8C" w:rsidRPr="00992C8C" w:rsidRDefault="00992C8C" w:rsidP="00992C8C">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2F2CF4D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B8C280"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4D0A9AC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AE02B1E"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74E2F689"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18E167"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92C8C" w:rsidRPr="00992C8C" w14:paraId="5FECF8E0"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8BFB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82F76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5E02DD4"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148CE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C6D75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E5389F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44B1646"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FA269BA"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992C8C" w:rsidRPr="00992C8C" w14:paraId="28D05AC4" w14:textId="77777777" w:rsidTr="00992C8C">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BEC670"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5CF5D34"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7554E"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992C8C" w:rsidRPr="00992C8C" w14:paraId="0B1EFD28"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36EB5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1EF562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8DF1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22ABA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4A5D2F3"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E2ADD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2ECF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B88E0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2C758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3E4AFFA"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9A87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B48323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BB0E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1F3FF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A7BA689"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0093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EADBB4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9F64C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CAB7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7B36DCD" w14:textId="77777777" w:rsidTr="00992C8C">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0C49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3C72A13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9F4BB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3E278C2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39BA7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4CE71D0"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88340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FDE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509A0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930EB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5BA1F5" w14:textId="77777777" w:rsidTr="00992C8C">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F11F3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4754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93C60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21A2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0A84D04A"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1333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8F7489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A94AE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66AB95F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651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6F23E3C"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376F6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BA08C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4EEA66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71E88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02D0580"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64A70A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0D1270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D3791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D8FB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276275C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38BB2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70446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FCBB3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A830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0FB906"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4C8F0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F1813E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C051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FAA16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0BCC0F9"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A00A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9371E7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7BBD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0E7C2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84E214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43F92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0EB95DC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4E64C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27CA11F"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23E0E1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1AF242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070AD4EC"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459712AA"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FB3CEAF"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0D01FD"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E122EC3"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A98BF3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40ED5D2E"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D1C7544"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7CB9D7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5964266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22257B1"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A8B216E"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368E43D1"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ACC6E03"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FA52EB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FD590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67913604"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5EE38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B4A8F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6B229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671B47C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1C9DBBB2"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A364EB0"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075AA87"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D1BC8C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2DF30617"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F3D5B0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992C8C">
              <w:rPr>
                <w:rFonts w:ascii="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4FD9D7A3"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32559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0B5A3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287D7FB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D2144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E6136B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7E0B6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2887B22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CB40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198AEE5"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097A823A"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3BE2A870"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0164A177"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DAC1BAB" w14:textId="0C92FE5E" w:rsidR="00254A86" w:rsidRPr="00845BEC" w:rsidRDefault="00254A86" w:rsidP="00992C8C">
      <w:pPr>
        <w:pStyle w:val="paragraph"/>
        <w:spacing w:before="0" w:beforeAutospacing="0" w:after="0" w:afterAutospacing="0"/>
        <w:jc w:val="right"/>
        <w:textAlignment w:val="baseline"/>
        <w:rPr>
          <w:rFonts w:ascii="ＭＳ 明朝" w:hAnsi="ＭＳ 明朝" w:cs="‚l‚r –¾’©"/>
          <w:szCs w:val="21"/>
        </w:rPr>
      </w:pPr>
    </w:p>
    <w:sectPr w:rsidR="00254A86" w:rsidRPr="00845BEC" w:rsidSect="00254A86">
      <w:headerReference w:type="first" r:id="rId1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D285" w14:textId="77777777" w:rsidR="00274677" w:rsidRDefault="00274677" w:rsidP="003C0825">
      <w:r>
        <w:separator/>
      </w:r>
    </w:p>
  </w:endnote>
  <w:endnote w:type="continuationSeparator" w:id="0">
    <w:p w14:paraId="08E6222B" w14:textId="77777777" w:rsidR="00274677" w:rsidRDefault="00274677" w:rsidP="003C0825">
      <w:r>
        <w:continuationSeparator/>
      </w:r>
    </w:p>
  </w:endnote>
  <w:endnote w:type="continuationNotice" w:id="1">
    <w:p w14:paraId="0B5BE79A" w14:textId="77777777" w:rsidR="00274677" w:rsidRDefault="0027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F010" w14:textId="77777777" w:rsidR="00274677" w:rsidRDefault="00274677" w:rsidP="003C0825">
      <w:r>
        <w:separator/>
      </w:r>
    </w:p>
  </w:footnote>
  <w:footnote w:type="continuationSeparator" w:id="0">
    <w:p w14:paraId="2C95DF88" w14:textId="77777777" w:rsidR="00274677" w:rsidRDefault="00274677" w:rsidP="003C0825">
      <w:r>
        <w:continuationSeparator/>
      </w:r>
    </w:p>
  </w:footnote>
  <w:footnote w:type="continuationNotice" w:id="1">
    <w:p w14:paraId="6CC3EDDC" w14:textId="77777777" w:rsidR="00274677" w:rsidRDefault="00274677"/>
  </w:footnote>
  <w:footnote w:id="2">
    <w:p w14:paraId="52E488DA" w14:textId="77777777" w:rsidR="00F6703C" w:rsidRDefault="00F6703C" w:rsidP="00F6703C">
      <w:pPr>
        <w:pStyle w:val="af9"/>
      </w:pPr>
      <w:r w:rsidRPr="00D15E0A">
        <w:rPr>
          <w:rStyle w:val="afb"/>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HTML, txt, csv, xhtml, epub, gml, kml</w:t>
      </w:r>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2462E611" w14:textId="77777777" w:rsidR="00F6703C" w:rsidRPr="00D15E0A" w:rsidRDefault="00F6703C" w:rsidP="00F6703C">
      <w:pPr>
        <w:pStyle w:val="af9"/>
        <w:rPr>
          <w:sz w:val="16"/>
          <w:szCs w:val="18"/>
        </w:rPr>
      </w:pPr>
      <w:r w:rsidRPr="00D15E0A">
        <w:rPr>
          <w:rStyle w:val="afb"/>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0120EFF9" w14:textId="77777777" w:rsidR="00F6703C" w:rsidRPr="00D15E0A" w:rsidRDefault="00F6703C" w:rsidP="00F6703C">
      <w:pPr>
        <w:pStyle w:val="af9"/>
        <w:rPr>
          <w:sz w:val="16"/>
          <w:szCs w:val="18"/>
        </w:rPr>
      </w:pPr>
      <w:r w:rsidRPr="00D15E0A">
        <w:rPr>
          <w:rStyle w:val="afb"/>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67A2D61B" w14:textId="77777777" w:rsidR="00F6703C" w:rsidRDefault="00F6703C" w:rsidP="00F6703C">
      <w:pPr>
        <w:pStyle w:val="af9"/>
      </w:pPr>
      <w:r w:rsidRPr="00D15E0A">
        <w:rPr>
          <w:rStyle w:val="afb"/>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606E64"/>
    <w:multiLevelType w:val="hybridMultilevel"/>
    <w:tmpl w:val="8A1CD8FE"/>
    <w:lvl w:ilvl="0" w:tplc="BF08364A">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2A99787D"/>
    <w:multiLevelType w:val="hybridMultilevel"/>
    <w:tmpl w:val="558EC392"/>
    <w:lvl w:ilvl="0" w:tplc="0409000B">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350A76CC"/>
    <w:multiLevelType w:val="hybridMultilevel"/>
    <w:tmpl w:val="EA3A4D1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7"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9" w15:restartNumberingAfterBreak="0">
    <w:nsid w:val="43E32177"/>
    <w:multiLevelType w:val="hybridMultilevel"/>
    <w:tmpl w:val="AA889604"/>
    <w:lvl w:ilvl="0" w:tplc="BF08364A">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 w15:restartNumberingAfterBreak="0">
    <w:nsid w:val="4DEB08FB"/>
    <w:multiLevelType w:val="hybridMultilevel"/>
    <w:tmpl w:val="5FDAACEA"/>
    <w:lvl w:ilvl="0" w:tplc="0409000B">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12"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3"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3306735"/>
    <w:multiLevelType w:val="hybridMultilevel"/>
    <w:tmpl w:val="EB944B96"/>
    <w:lvl w:ilvl="0" w:tplc="58CC1C1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7"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358775502">
    <w:abstractNumId w:val="7"/>
  </w:num>
  <w:num w:numId="2" w16cid:durableId="167407894">
    <w:abstractNumId w:val="15"/>
  </w:num>
  <w:num w:numId="3" w16cid:durableId="676807648">
    <w:abstractNumId w:val="4"/>
  </w:num>
  <w:num w:numId="4" w16cid:durableId="2033650182">
    <w:abstractNumId w:val="2"/>
  </w:num>
  <w:num w:numId="5" w16cid:durableId="1248927871">
    <w:abstractNumId w:val="11"/>
  </w:num>
  <w:num w:numId="6" w16cid:durableId="1341616455">
    <w:abstractNumId w:val="14"/>
  </w:num>
  <w:num w:numId="7" w16cid:durableId="1770662555">
    <w:abstractNumId w:val="6"/>
  </w:num>
  <w:num w:numId="8" w16cid:durableId="1477988311">
    <w:abstractNumId w:val="9"/>
  </w:num>
  <w:num w:numId="9" w16cid:durableId="192619059">
    <w:abstractNumId w:val="1"/>
  </w:num>
  <w:num w:numId="10" w16cid:durableId="1041897975">
    <w:abstractNumId w:val="12"/>
  </w:num>
  <w:num w:numId="11" w16cid:durableId="1443380511">
    <w:abstractNumId w:val="0"/>
  </w:num>
  <w:num w:numId="12" w16cid:durableId="755592431">
    <w:abstractNumId w:val="13"/>
  </w:num>
  <w:num w:numId="13" w16cid:durableId="2146581348">
    <w:abstractNumId w:val="5"/>
  </w:num>
  <w:num w:numId="14" w16cid:durableId="1951431337">
    <w:abstractNumId w:val="16"/>
  </w:num>
  <w:num w:numId="15" w16cid:durableId="395201261">
    <w:abstractNumId w:val="3"/>
  </w:num>
  <w:num w:numId="16" w16cid:durableId="489176107">
    <w:abstractNumId w:val="18"/>
  </w:num>
  <w:num w:numId="17" w16cid:durableId="234516081">
    <w:abstractNumId w:val="8"/>
  </w:num>
  <w:num w:numId="18" w16cid:durableId="34620019">
    <w:abstractNumId w:val="17"/>
  </w:num>
  <w:num w:numId="19" w16cid:durableId="17446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45D59"/>
    <w:rsid w:val="00067811"/>
    <w:rsid w:val="000714D7"/>
    <w:rsid w:val="00076D2A"/>
    <w:rsid w:val="000800FA"/>
    <w:rsid w:val="00082A5E"/>
    <w:rsid w:val="000E4BEF"/>
    <w:rsid w:val="000F5DA8"/>
    <w:rsid w:val="00110596"/>
    <w:rsid w:val="001141B2"/>
    <w:rsid w:val="00117FBB"/>
    <w:rsid w:val="00120AD4"/>
    <w:rsid w:val="0012704F"/>
    <w:rsid w:val="001270B0"/>
    <w:rsid w:val="001418CA"/>
    <w:rsid w:val="001950D4"/>
    <w:rsid w:val="001D3102"/>
    <w:rsid w:val="001D3AF0"/>
    <w:rsid w:val="001E6204"/>
    <w:rsid w:val="001E6C88"/>
    <w:rsid w:val="001E76D3"/>
    <w:rsid w:val="001F229C"/>
    <w:rsid w:val="00216935"/>
    <w:rsid w:val="00234E6F"/>
    <w:rsid w:val="00235927"/>
    <w:rsid w:val="00237135"/>
    <w:rsid w:val="00254A86"/>
    <w:rsid w:val="00260D16"/>
    <w:rsid w:val="00263978"/>
    <w:rsid w:val="00274677"/>
    <w:rsid w:val="002773B1"/>
    <w:rsid w:val="00292134"/>
    <w:rsid w:val="002B3920"/>
    <w:rsid w:val="002C7C55"/>
    <w:rsid w:val="002D67A0"/>
    <w:rsid w:val="002E0541"/>
    <w:rsid w:val="002E6F42"/>
    <w:rsid w:val="002F2744"/>
    <w:rsid w:val="002F6584"/>
    <w:rsid w:val="00300736"/>
    <w:rsid w:val="00306230"/>
    <w:rsid w:val="003111E6"/>
    <w:rsid w:val="003273C3"/>
    <w:rsid w:val="00327709"/>
    <w:rsid w:val="00342DA1"/>
    <w:rsid w:val="00363364"/>
    <w:rsid w:val="00365B5D"/>
    <w:rsid w:val="00374BA6"/>
    <w:rsid w:val="00380AFB"/>
    <w:rsid w:val="00381329"/>
    <w:rsid w:val="00383024"/>
    <w:rsid w:val="003900B8"/>
    <w:rsid w:val="0039566C"/>
    <w:rsid w:val="003B279F"/>
    <w:rsid w:val="003C0825"/>
    <w:rsid w:val="003C51D6"/>
    <w:rsid w:val="004031DE"/>
    <w:rsid w:val="00415E57"/>
    <w:rsid w:val="00423133"/>
    <w:rsid w:val="0044408A"/>
    <w:rsid w:val="004469EF"/>
    <w:rsid w:val="0046326C"/>
    <w:rsid w:val="00482008"/>
    <w:rsid w:val="0049010A"/>
    <w:rsid w:val="004A2C98"/>
    <w:rsid w:val="004B463C"/>
    <w:rsid w:val="004C7D9B"/>
    <w:rsid w:val="004D5023"/>
    <w:rsid w:val="004D5356"/>
    <w:rsid w:val="004E033B"/>
    <w:rsid w:val="004E7755"/>
    <w:rsid w:val="005165AD"/>
    <w:rsid w:val="00520678"/>
    <w:rsid w:val="00533ECD"/>
    <w:rsid w:val="00534791"/>
    <w:rsid w:val="00543975"/>
    <w:rsid w:val="00553569"/>
    <w:rsid w:val="00553CC8"/>
    <w:rsid w:val="00564DE9"/>
    <w:rsid w:val="00574E90"/>
    <w:rsid w:val="00582C84"/>
    <w:rsid w:val="005A2C67"/>
    <w:rsid w:val="005A70DB"/>
    <w:rsid w:val="005B2C63"/>
    <w:rsid w:val="005C5442"/>
    <w:rsid w:val="005D124A"/>
    <w:rsid w:val="005D4B4F"/>
    <w:rsid w:val="00605C9E"/>
    <w:rsid w:val="00622EEE"/>
    <w:rsid w:val="00646BD7"/>
    <w:rsid w:val="006516A2"/>
    <w:rsid w:val="006653A8"/>
    <w:rsid w:val="006C1F1D"/>
    <w:rsid w:val="006D7F6D"/>
    <w:rsid w:val="00704A61"/>
    <w:rsid w:val="00712B71"/>
    <w:rsid w:val="0071550C"/>
    <w:rsid w:val="00723B62"/>
    <w:rsid w:val="00724294"/>
    <w:rsid w:val="00725204"/>
    <w:rsid w:val="007424EB"/>
    <w:rsid w:val="00766C74"/>
    <w:rsid w:val="00774B80"/>
    <w:rsid w:val="00776DD0"/>
    <w:rsid w:val="00781DE5"/>
    <w:rsid w:val="00791139"/>
    <w:rsid w:val="007A7F73"/>
    <w:rsid w:val="007B05C5"/>
    <w:rsid w:val="007C0D2C"/>
    <w:rsid w:val="007C5893"/>
    <w:rsid w:val="007D121E"/>
    <w:rsid w:val="0080263F"/>
    <w:rsid w:val="00807B5E"/>
    <w:rsid w:val="00821E5F"/>
    <w:rsid w:val="00823E1A"/>
    <w:rsid w:val="008248C2"/>
    <w:rsid w:val="008351E7"/>
    <w:rsid w:val="00845BEC"/>
    <w:rsid w:val="00854164"/>
    <w:rsid w:val="0085739B"/>
    <w:rsid w:val="00874620"/>
    <w:rsid w:val="008A0756"/>
    <w:rsid w:val="008A48E3"/>
    <w:rsid w:val="008B6018"/>
    <w:rsid w:val="008B6AE6"/>
    <w:rsid w:val="008C73D1"/>
    <w:rsid w:val="008E2EE0"/>
    <w:rsid w:val="008F3AC7"/>
    <w:rsid w:val="008F5687"/>
    <w:rsid w:val="00902769"/>
    <w:rsid w:val="0090589E"/>
    <w:rsid w:val="00933916"/>
    <w:rsid w:val="00933F69"/>
    <w:rsid w:val="00981B64"/>
    <w:rsid w:val="00992C8C"/>
    <w:rsid w:val="009952EF"/>
    <w:rsid w:val="009F084A"/>
    <w:rsid w:val="009F1401"/>
    <w:rsid w:val="009F48A5"/>
    <w:rsid w:val="00A037B3"/>
    <w:rsid w:val="00A10268"/>
    <w:rsid w:val="00A2287C"/>
    <w:rsid w:val="00A323D2"/>
    <w:rsid w:val="00A35A5C"/>
    <w:rsid w:val="00A4738E"/>
    <w:rsid w:val="00A5739E"/>
    <w:rsid w:val="00A65FF0"/>
    <w:rsid w:val="00A672B5"/>
    <w:rsid w:val="00A81CA7"/>
    <w:rsid w:val="00A921E1"/>
    <w:rsid w:val="00AB26E3"/>
    <w:rsid w:val="00AB46CE"/>
    <w:rsid w:val="00AB4FCA"/>
    <w:rsid w:val="00AC1544"/>
    <w:rsid w:val="00AC1D72"/>
    <w:rsid w:val="00B459E3"/>
    <w:rsid w:val="00B74FD3"/>
    <w:rsid w:val="00B76C8F"/>
    <w:rsid w:val="00B96F62"/>
    <w:rsid w:val="00BB08AD"/>
    <w:rsid w:val="00BD2229"/>
    <w:rsid w:val="00BD5A56"/>
    <w:rsid w:val="00C030AE"/>
    <w:rsid w:val="00C11B59"/>
    <w:rsid w:val="00C17565"/>
    <w:rsid w:val="00C260B1"/>
    <w:rsid w:val="00C3521D"/>
    <w:rsid w:val="00C36AE3"/>
    <w:rsid w:val="00C640D4"/>
    <w:rsid w:val="00C82D69"/>
    <w:rsid w:val="00C87AC2"/>
    <w:rsid w:val="00C9072D"/>
    <w:rsid w:val="00C921D2"/>
    <w:rsid w:val="00C965E3"/>
    <w:rsid w:val="00CB459D"/>
    <w:rsid w:val="00CC1BEC"/>
    <w:rsid w:val="00CC38B3"/>
    <w:rsid w:val="00CD2E2B"/>
    <w:rsid w:val="00CE6391"/>
    <w:rsid w:val="00D07A95"/>
    <w:rsid w:val="00D2034E"/>
    <w:rsid w:val="00D37827"/>
    <w:rsid w:val="00D56EC9"/>
    <w:rsid w:val="00D613E7"/>
    <w:rsid w:val="00D97A3E"/>
    <w:rsid w:val="00DB1A89"/>
    <w:rsid w:val="00DC69D8"/>
    <w:rsid w:val="00E12D42"/>
    <w:rsid w:val="00E30B32"/>
    <w:rsid w:val="00E36A14"/>
    <w:rsid w:val="00E5409C"/>
    <w:rsid w:val="00E87562"/>
    <w:rsid w:val="00E97491"/>
    <w:rsid w:val="00EA2AEB"/>
    <w:rsid w:val="00EB2602"/>
    <w:rsid w:val="00EC763D"/>
    <w:rsid w:val="00EE2315"/>
    <w:rsid w:val="00EF750F"/>
    <w:rsid w:val="00F1031C"/>
    <w:rsid w:val="00F36A47"/>
    <w:rsid w:val="00F467E5"/>
    <w:rsid w:val="00F6703C"/>
    <w:rsid w:val="00F7125A"/>
    <w:rsid w:val="00F84AA4"/>
    <w:rsid w:val="00FC1CC8"/>
    <w:rsid w:val="00FF146F"/>
    <w:rsid w:val="00FF2A90"/>
    <w:rsid w:val="00FF5B77"/>
    <w:rsid w:val="11A13252"/>
    <w:rsid w:val="24F789D9"/>
    <w:rsid w:val="254E5F16"/>
    <w:rsid w:val="3D5C02F7"/>
    <w:rsid w:val="4A73F58E"/>
    <w:rsid w:val="532A6636"/>
    <w:rsid w:val="53982BE3"/>
    <w:rsid w:val="569A1D27"/>
    <w:rsid w:val="5B86CB6E"/>
    <w:rsid w:val="66040B42"/>
    <w:rsid w:val="68584A15"/>
    <w:rsid w:val="6D2F7882"/>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5D1E7A5D-658F-4583-BB49-5BE72015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aliases w:val="箇条書き（表内）"/>
    <w:basedOn w:val="a"/>
    <w:link w:val="af6"/>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7">
    <w:name w:val="Unresolved Mention"/>
    <w:basedOn w:val="a1"/>
    <w:uiPriority w:val="99"/>
    <w:semiHidden/>
    <w:unhideWhenUsed/>
    <w:rsid w:val="00365B5D"/>
    <w:rPr>
      <w:color w:val="605E5C"/>
      <w:shd w:val="clear" w:color="auto" w:fill="E1DFDD"/>
    </w:rPr>
  </w:style>
  <w:style w:type="paragraph" w:styleId="af8">
    <w:name w:val="Revision"/>
    <w:hidden/>
    <w:uiPriority w:val="99"/>
    <w:semiHidden/>
    <w:rsid w:val="00383024"/>
    <w:rPr>
      <w:rFonts w:ascii="Century" w:eastAsia="ＭＳ 明朝" w:hAnsi="Century" w:cs="Times New Roman"/>
      <w:szCs w:val="24"/>
    </w:rPr>
  </w:style>
  <w:style w:type="paragraph" w:styleId="af9">
    <w:name w:val="footnote text"/>
    <w:basedOn w:val="a"/>
    <w:link w:val="afa"/>
    <w:uiPriority w:val="99"/>
    <w:semiHidden/>
    <w:unhideWhenUsed/>
    <w:rsid w:val="00383024"/>
    <w:pPr>
      <w:snapToGrid w:val="0"/>
      <w:jc w:val="left"/>
    </w:pPr>
  </w:style>
  <w:style w:type="character" w:customStyle="1" w:styleId="afa">
    <w:name w:val="脚注文字列 (文字)"/>
    <w:basedOn w:val="a1"/>
    <w:link w:val="af9"/>
    <w:uiPriority w:val="99"/>
    <w:semiHidden/>
    <w:rsid w:val="00383024"/>
    <w:rPr>
      <w:rFonts w:ascii="Century" w:eastAsia="ＭＳ 明朝" w:hAnsi="Century" w:cs="Times New Roman"/>
      <w:szCs w:val="24"/>
    </w:rPr>
  </w:style>
  <w:style w:type="character" w:styleId="afb">
    <w:name w:val="footnote reference"/>
    <w:basedOn w:val="a1"/>
    <w:uiPriority w:val="99"/>
    <w:semiHidden/>
    <w:unhideWhenUsed/>
    <w:rsid w:val="00383024"/>
    <w:rPr>
      <w:vertAlign w:val="superscript"/>
    </w:rPr>
  </w:style>
  <w:style w:type="character" w:customStyle="1" w:styleId="af6">
    <w:name w:val="リスト段落 (文字)"/>
    <w:aliases w:val="箇条書き（表内） (文字)"/>
    <w:link w:val="af5"/>
    <w:uiPriority w:val="34"/>
    <w:locked/>
    <w:rsid w:val="00F67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308A15845F6A4689DD13DC50048755" ma:contentTypeVersion="13" ma:contentTypeDescription="新しいドキュメントを作成します。" ma:contentTypeScope="" ma:versionID="513d938cd543d826b8fcf74f04a8a4bb">
  <xsd:schema xmlns:xsd="http://www.w3.org/2001/XMLSchema" xmlns:xs="http://www.w3.org/2001/XMLSchema" xmlns:p="http://schemas.microsoft.com/office/2006/metadata/properties" xmlns:ns2="7fb89495-3515-4ca4-a8fd-926fadf64596" xmlns:ns3="29f7a4df-9da0-4f5e-b060-65e522accd76" targetNamespace="http://schemas.microsoft.com/office/2006/metadata/properties" ma:root="true" ma:fieldsID="f4d170146d9e0afc371a21b838801cd9" ns2:_="" ns3:_="">
    <xsd:import namespace="7fb89495-3515-4ca4-a8fd-926fadf64596"/>
    <xsd:import namespace="29f7a4df-9da0-4f5e-b060-65e522accd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9495-3515-4ca4-a8fd-926fadf64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7a4df-9da0-4f5e-b060-65e522accd7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d37e300-cc03-421e-83c5-a495d615a027}" ma:internalName="TaxCatchAll" ma:showField="CatchAllData" ma:web="29f7a4df-9da0-4f5e-b060-65e522acc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f7a4df-9da0-4f5e-b060-65e522accd76" xsi:nil="true"/>
    <lcf76f155ced4ddcb4097134ff3c332f xmlns="7fb89495-3515-4ca4-a8fd-926fadf64596">
      <Terms xmlns="http://schemas.microsoft.com/office/infopath/2007/PartnerControls"/>
    </lcf76f155ced4ddcb4097134ff3c332f>
    <SharedWithUsers xmlns="29f7a4df-9da0-4f5e-b060-65e522accd7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DF792D93-E387-495A-A67C-EE3F0C76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9495-3515-4ca4-a8fd-926fadf64596"/>
    <ds:schemaRef ds:uri="29f7a4df-9da0-4f5e-b060-65e522acc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1A11-0EF6-4AC9-B86A-2E16BC74FD27}">
  <ds:schemaRefs>
    <ds:schemaRef ds:uri="29f7a4df-9da0-4f5e-b060-65e522accd76"/>
    <ds:schemaRef ds:uri="7fb89495-3515-4ca4-a8fd-926fadf64596"/>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2702</Words>
  <Characters>15408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METI - Tsunoda</cp:lastModifiedBy>
  <cp:revision>2</cp:revision>
  <cp:lastPrinted>2020-01-24T21:24:00Z</cp:lastPrinted>
  <dcterms:created xsi:type="dcterms:W3CDTF">2025-01-29T09:42:00Z</dcterms:created>
  <dcterms:modified xsi:type="dcterms:W3CDTF">2025-01-29T09:42:00Z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0x010100A6308A15845F6A4689DD13DC50048755</vt:lpwstr>
  </property>
  <property fmtid="{D5CDD505-2E9C-101B-9397-08002B2CF9AE}" pid="3" name="MediaServiceImageTags">
    <vt:lpwstr/>
  </property>
  <property fmtid="{D5CDD505-2E9C-101B-9397-08002B2CF9AE}" pid="4" name="Order">
    <vt:r8>172400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