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744CB" w14:textId="700A823A" w:rsidR="00E0362C" w:rsidRPr="00FB7EB8" w:rsidRDefault="00E0362C" w:rsidP="00E0362C">
      <w:pPr>
        <w:spacing w:line="274" w:lineRule="exact"/>
        <w:rPr>
          <w:rFonts w:ascii="ＭＳ ゴシック"/>
        </w:rPr>
      </w:pPr>
    </w:p>
    <w:p w14:paraId="1B371636" w14:textId="70D441A0" w:rsidR="00E0362C" w:rsidRPr="00FB7EB8" w:rsidRDefault="00E0362C" w:rsidP="00E0362C">
      <w:pPr>
        <w:spacing w:line="274" w:lineRule="exact"/>
        <w:rPr>
          <w:rFonts w:ascii="ＭＳ ゴシック"/>
        </w:rPr>
      </w:pPr>
    </w:p>
    <w:p w14:paraId="2B5BCFC3" w14:textId="77777777" w:rsidR="00E0362C" w:rsidRPr="00FB7EB8" w:rsidRDefault="00E0362C" w:rsidP="00E0362C">
      <w:pPr>
        <w:spacing w:line="274" w:lineRule="exact"/>
        <w:rPr>
          <w:rFonts w:ascii="ＭＳ ゴシック"/>
        </w:rPr>
      </w:pPr>
    </w:p>
    <w:p w14:paraId="7C3E43E1" w14:textId="77777777" w:rsidR="00E0362C" w:rsidRPr="00FB7EB8" w:rsidRDefault="00E0362C" w:rsidP="00E0362C">
      <w:pPr>
        <w:spacing w:line="274" w:lineRule="exact"/>
        <w:rPr>
          <w:rFonts w:ascii="ＭＳ ゴシック"/>
        </w:rPr>
      </w:pPr>
    </w:p>
    <w:p w14:paraId="7BBEF8FC" w14:textId="7264210F" w:rsidR="00E0362C" w:rsidRPr="00FB7EB8" w:rsidRDefault="00E0362C" w:rsidP="00E0362C">
      <w:pPr>
        <w:spacing w:line="274" w:lineRule="exact"/>
        <w:rPr>
          <w:rFonts w:ascii="ＭＳ ゴシック"/>
        </w:rPr>
      </w:pPr>
    </w:p>
    <w:p w14:paraId="6862CB43" w14:textId="77777777" w:rsidR="00E0362C" w:rsidRPr="00FB7EB8" w:rsidRDefault="00E0362C" w:rsidP="00E0362C">
      <w:pPr>
        <w:spacing w:line="274" w:lineRule="exact"/>
        <w:rPr>
          <w:rFonts w:ascii="ＭＳ ゴシック"/>
        </w:rPr>
      </w:pPr>
    </w:p>
    <w:p w14:paraId="311CC2F3" w14:textId="77777777" w:rsidR="00E0362C" w:rsidRPr="00FB7EB8" w:rsidRDefault="00E0362C" w:rsidP="00E0362C">
      <w:pPr>
        <w:spacing w:line="274" w:lineRule="exact"/>
        <w:rPr>
          <w:rFonts w:ascii="ＭＳ ゴシック"/>
        </w:rPr>
      </w:pPr>
    </w:p>
    <w:p w14:paraId="376FB68D" w14:textId="7164CE4B" w:rsidR="00E0362C" w:rsidRPr="00FB7EB8" w:rsidRDefault="00E0362C" w:rsidP="00E0362C">
      <w:pPr>
        <w:spacing w:line="274" w:lineRule="exact"/>
        <w:rPr>
          <w:rFonts w:ascii="ＭＳ ゴシック"/>
        </w:rPr>
      </w:pPr>
    </w:p>
    <w:p w14:paraId="53BB03A2" w14:textId="77777777" w:rsidR="00E0362C" w:rsidRPr="00FB7EB8" w:rsidRDefault="00E0362C" w:rsidP="00E0362C">
      <w:pPr>
        <w:spacing w:line="274" w:lineRule="exact"/>
        <w:rPr>
          <w:rFonts w:ascii="ＭＳ ゴシック"/>
        </w:rPr>
      </w:pPr>
    </w:p>
    <w:p w14:paraId="48873179" w14:textId="77777777" w:rsidR="00E0362C" w:rsidRPr="00FB7EB8" w:rsidRDefault="00E0362C" w:rsidP="00E0362C">
      <w:pPr>
        <w:spacing w:line="274" w:lineRule="exact"/>
        <w:rPr>
          <w:rFonts w:ascii="ＭＳ ゴシック"/>
        </w:rPr>
      </w:pPr>
    </w:p>
    <w:p w14:paraId="0581BDB6" w14:textId="2B34BF72" w:rsidR="00E0362C" w:rsidRPr="00FB7EB8" w:rsidRDefault="00D81CC5" w:rsidP="00784B30">
      <w:pPr>
        <w:spacing w:line="474" w:lineRule="exact"/>
        <w:jc w:val="center"/>
        <w:rPr>
          <w:rFonts w:ascii="ＭＳ ゴシック" w:cs="ＭＳ 明朝"/>
          <w:sz w:val="38"/>
          <w:szCs w:val="38"/>
          <w:lang w:eastAsia="zh-TW"/>
        </w:rPr>
      </w:pPr>
      <w:r>
        <w:rPr>
          <w:rFonts w:ascii="ＭＳ ゴシック" w:cs="ＭＳ 明朝" w:hint="eastAsia"/>
          <w:sz w:val="38"/>
          <w:szCs w:val="38"/>
          <w:lang w:eastAsia="zh-TW"/>
        </w:rPr>
        <w:t>令和</w:t>
      </w:r>
      <w:r w:rsidR="00784B30">
        <w:rPr>
          <w:rFonts w:ascii="ＭＳ ゴシック" w:cs="ＭＳ 明朝" w:hint="eastAsia"/>
          <w:sz w:val="38"/>
          <w:szCs w:val="38"/>
          <w:lang w:eastAsia="zh-TW"/>
        </w:rPr>
        <w:t>７</w:t>
      </w:r>
      <w:r w:rsidR="00E0362C" w:rsidRPr="00FB7EB8">
        <w:rPr>
          <w:rFonts w:ascii="ＭＳ ゴシック" w:cs="ＭＳ 明朝" w:hint="eastAsia"/>
          <w:sz w:val="38"/>
          <w:szCs w:val="38"/>
          <w:lang w:eastAsia="zh-TW"/>
        </w:rPr>
        <w:t>年</w:t>
      </w:r>
      <w:r w:rsidR="00E0362C">
        <w:rPr>
          <w:rFonts w:ascii="ＭＳ ゴシック" w:cs="ＭＳ 明朝" w:hint="eastAsia"/>
          <w:sz w:val="38"/>
          <w:szCs w:val="38"/>
          <w:lang w:eastAsia="zh-TW"/>
        </w:rPr>
        <w:t>度産業保安等技術基準策定</w:t>
      </w:r>
      <w:r w:rsidR="00026DF3">
        <w:rPr>
          <w:rFonts w:ascii="ＭＳ ゴシック" w:cs="ＭＳ 明朝" w:hint="eastAsia"/>
          <w:sz w:val="38"/>
          <w:szCs w:val="38"/>
          <w:lang w:eastAsia="zh-TW"/>
        </w:rPr>
        <w:t>調査</w:t>
      </w:r>
      <w:r w:rsidR="00E0362C">
        <w:rPr>
          <w:rFonts w:ascii="ＭＳ ゴシック" w:cs="ＭＳ 明朝" w:hint="eastAsia"/>
          <w:sz w:val="38"/>
          <w:szCs w:val="38"/>
          <w:lang w:eastAsia="zh-TW"/>
        </w:rPr>
        <w:t>研究等</w:t>
      </w:r>
      <w:r>
        <w:rPr>
          <w:rFonts w:ascii="ＭＳ ゴシック" w:cs="ＭＳ 明朝" w:hint="eastAsia"/>
          <w:sz w:val="38"/>
          <w:szCs w:val="38"/>
          <w:lang w:eastAsia="zh-TW"/>
        </w:rPr>
        <w:t>事業</w:t>
      </w:r>
    </w:p>
    <w:p w14:paraId="0578993B" w14:textId="18CC7416" w:rsidR="00E0362C" w:rsidRPr="00FB7EB8" w:rsidRDefault="00E0362C" w:rsidP="00D81CC5">
      <w:pPr>
        <w:spacing w:line="474" w:lineRule="exact"/>
        <w:jc w:val="center"/>
        <w:rPr>
          <w:rFonts w:ascii="ＭＳ ゴシック" w:cs="ＭＳ 明朝"/>
          <w:sz w:val="38"/>
          <w:szCs w:val="38"/>
        </w:rPr>
      </w:pPr>
      <w:r w:rsidRPr="00FB7EB8">
        <w:rPr>
          <w:rFonts w:ascii="ＭＳ ゴシック" w:cs="ＭＳ 明朝" w:hint="eastAsia"/>
          <w:sz w:val="38"/>
          <w:szCs w:val="38"/>
        </w:rPr>
        <w:t>（</w:t>
      </w:r>
      <w:r w:rsidR="00D81CC5" w:rsidRPr="00D81CC5">
        <w:rPr>
          <w:rFonts w:ascii="ＭＳ ゴシック" w:cs="ＭＳ 明朝" w:hint="eastAsia"/>
          <w:sz w:val="38"/>
          <w:szCs w:val="38"/>
        </w:rPr>
        <w:t>高齢者</w:t>
      </w:r>
      <w:r w:rsidR="00B02A32">
        <w:rPr>
          <w:rFonts w:ascii="ＭＳ ゴシック" w:cs="ＭＳ 明朝" w:hint="eastAsia"/>
          <w:sz w:val="38"/>
          <w:szCs w:val="38"/>
        </w:rPr>
        <w:t>関連</w:t>
      </w:r>
      <w:r w:rsidR="00D81CC5" w:rsidRPr="00D81CC5">
        <w:rPr>
          <w:rFonts w:ascii="ＭＳ ゴシック" w:cs="ＭＳ 明朝" w:hint="eastAsia"/>
          <w:sz w:val="38"/>
          <w:szCs w:val="38"/>
        </w:rPr>
        <w:t>製品の</w:t>
      </w:r>
      <w:r w:rsidR="00A41806">
        <w:rPr>
          <w:rFonts w:ascii="ＭＳ ゴシック" w:cs="ＭＳ 明朝" w:hint="eastAsia"/>
          <w:sz w:val="38"/>
          <w:szCs w:val="38"/>
        </w:rPr>
        <w:t>誤使用等事故</w:t>
      </w:r>
      <w:r w:rsidR="00B64055">
        <w:rPr>
          <w:rFonts w:ascii="ＭＳ ゴシック" w:cs="ＭＳ 明朝" w:hint="eastAsia"/>
          <w:sz w:val="38"/>
          <w:szCs w:val="38"/>
        </w:rPr>
        <w:t>対策</w:t>
      </w:r>
      <w:r w:rsidR="00D81CC5" w:rsidRPr="00D81CC5">
        <w:rPr>
          <w:rFonts w:ascii="ＭＳ ゴシック" w:cs="ＭＳ 明朝" w:hint="eastAsia"/>
          <w:sz w:val="38"/>
          <w:szCs w:val="38"/>
        </w:rPr>
        <w:t>検討事業</w:t>
      </w:r>
      <w:r w:rsidRPr="00062650">
        <w:rPr>
          <w:rFonts w:ascii="ＭＳ ゴシック" w:cs="ＭＳ 明朝" w:hint="eastAsia"/>
          <w:sz w:val="38"/>
          <w:szCs w:val="38"/>
        </w:rPr>
        <w:t>）</w:t>
      </w:r>
    </w:p>
    <w:p w14:paraId="7E9B2992" w14:textId="3F330F78" w:rsidR="00E0362C" w:rsidRPr="00FB7EB8" w:rsidRDefault="00E0362C" w:rsidP="00E0362C">
      <w:pPr>
        <w:spacing w:line="474" w:lineRule="exact"/>
        <w:jc w:val="center"/>
        <w:rPr>
          <w:rFonts w:ascii="ＭＳ ゴシック"/>
          <w:sz w:val="38"/>
          <w:szCs w:val="38"/>
        </w:rPr>
      </w:pPr>
    </w:p>
    <w:p w14:paraId="2196CEA3" w14:textId="77777777" w:rsidR="00E0362C" w:rsidRPr="00FB7EB8" w:rsidRDefault="00E0362C" w:rsidP="00E0362C">
      <w:pPr>
        <w:tabs>
          <w:tab w:val="left" w:pos="7502"/>
        </w:tabs>
        <w:spacing w:line="274" w:lineRule="exact"/>
        <w:jc w:val="left"/>
        <w:rPr>
          <w:rFonts w:ascii="ＭＳ ゴシック"/>
          <w:sz w:val="38"/>
          <w:szCs w:val="38"/>
        </w:rPr>
      </w:pPr>
      <w:r>
        <w:rPr>
          <w:rFonts w:ascii="ＭＳ ゴシック"/>
          <w:sz w:val="38"/>
          <w:szCs w:val="38"/>
        </w:rPr>
        <w:tab/>
      </w:r>
    </w:p>
    <w:p w14:paraId="3181FBC9" w14:textId="77777777" w:rsidR="00E0362C" w:rsidRPr="00FB7EB8" w:rsidRDefault="00E0362C" w:rsidP="00E0362C">
      <w:pPr>
        <w:spacing w:line="274" w:lineRule="exact"/>
        <w:jc w:val="center"/>
        <w:rPr>
          <w:rFonts w:ascii="ＭＳ ゴシック"/>
          <w:sz w:val="38"/>
          <w:szCs w:val="38"/>
        </w:rPr>
      </w:pPr>
    </w:p>
    <w:p w14:paraId="62A52D2D" w14:textId="77777777" w:rsidR="00E0362C" w:rsidRPr="00FB7EB8" w:rsidRDefault="00E0362C" w:rsidP="00E0362C">
      <w:pPr>
        <w:spacing w:line="274" w:lineRule="exact"/>
        <w:jc w:val="center"/>
        <w:rPr>
          <w:rFonts w:ascii="ＭＳ ゴシック"/>
          <w:sz w:val="38"/>
          <w:szCs w:val="38"/>
        </w:rPr>
      </w:pPr>
    </w:p>
    <w:p w14:paraId="75C30B69" w14:textId="77777777" w:rsidR="00E0362C" w:rsidRPr="00FB7EB8" w:rsidRDefault="00E0362C" w:rsidP="00E0362C">
      <w:pPr>
        <w:spacing w:line="274" w:lineRule="exact"/>
        <w:jc w:val="center"/>
        <w:rPr>
          <w:rFonts w:ascii="ＭＳ ゴシック"/>
          <w:sz w:val="38"/>
          <w:szCs w:val="38"/>
        </w:rPr>
      </w:pPr>
    </w:p>
    <w:p w14:paraId="5699A2D8" w14:textId="27F81667" w:rsidR="00E0362C" w:rsidRPr="00FB7EB8" w:rsidRDefault="00E0362C" w:rsidP="00E0362C">
      <w:pPr>
        <w:spacing w:line="274" w:lineRule="exact"/>
        <w:jc w:val="center"/>
        <w:rPr>
          <w:rFonts w:ascii="ＭＳ ゴシック"/>
          <w:sz w:val="38"/>
          <w:szCs w:val="38"/>
        </w:rPr>
      </w:pPr>
    </w:p>
    <w:p w14:paraId="5F09214B" w14:textId="77777777" w:rsidR="00E0362C" w:rsidRPr="00FB7EB8" w:rsidRDefault="00E0362C" w:rsidP="00E0362C">
      <w:pPr>
        <w:spacing w:line="274" w:lineRule="exact"/>
        <w:jc w:val="center"/>
        <w:rPr>
          <w:rFonts w:ascii="ＭＳ ゴシック"/>
          <w:sz w:val="38"/>
          <w:szCs w:val="38"/>
        </w:rPr>
      </w:pPr>
    </w:p>
    <w:p w14:paraId="7C4F1881" w14:textId="50739250" w:rsidR="00E0362C" w:rsidRPr="00FB7EB8" w:rsidRDefault="003C2197" w:rsidP="00E0362C">
      <w:pPr>
        <w:spacing w:line="474" w:lineRule="exact"/>
        <w:jc w:val="center"/>
        <w:rPr>
          <w:rFonts w:ascii="ＭＳ ゴシック"/>
          <w:sz w:val="38"/>
          <w:szCs w:val="38"/>
          <w:lang w:eastAsia="zh-TW"/>
        </w:rPr>
      </w:pPr>
      <w:r>
        <w:rPr>
          <w:rFonts w:ascii="ＭＳ 明朝" w:hAnsi="ＭＳ 明朝" w:cs="ＭＳ 明朝" w:hint="eastAsia"/>
          <w:sz w:val="38"/>
          <w:szCs w:val="38"/>
          <w:lang w:eastAsia="zh-TW"/>
        </w:rPr>
        <w:t>事業内容（仕様書）</w:t>
      </w:r>
    </w:p>
    <w:p w14:paraId="016BFA0A" w14:textId="77777777" w:rsidR="00E0362C" w:rsidRPr="00FB7EB8" w:rsidRDefault="00E0362C" w:rsidP="00E0362C">
      <w:pPr>
        <w:spacing w:line="274" w:lineRule="exact"/>
        <w:jc w:val="center"/>
        <w:rPr>
          <w:rFonts w:ascii="ＭＳ ゴシック"/>
          <w:sz w:val="38"/>
          <w:szCs w:val="38"/>
          <w:lang w:eastAsia="zh-TW"/>
        </w:rPr>
      </w:pPr>
    </w:p>
    <w:p w14:paraId="2663F7C6" w14:textId="77777777" w:rsidR="00E0362C" w:rsidRPr="00FB7EB8" w:rsidRDefault="00E0362C" w:rsidP="00E0362C">
      <w:pPr>
        <w:spacing w:line="274" w:lineRule="exact"/>
        <w:jc w:val="center"/>
        <w:rPr>
          <w:rFonts w:ascii="ＭＳ ゴシック"/>
          <w:sz w:val="38"/>
          <w:szCs w:val="38"/>
          <w:lang w:eastAsia="zh-TW"/>
        </w:rPr>
      </w:pPr>
    </w:p>
    <w:p w14:paraId="64252BDD" w14:textId="56E394E1" w:rsidR="00E0362C" w:rsidRPr="00FB7EB8" w:rsidRDefault="00E0362C" w:rsidP="00E0362C">
      <w:pPr>
        <w:spacing w:line="274" w:lineRule="exact"/>
        <w:jc w:val="center"/>
        <w:rPr>
          <w:rFonts w:ascii="ＭＳ ゴシック"/>
          <w:sz w:val="38"/>
          <w:szCs w:val="38"/>
          <w:lang w:eastAsia="zh-TW"/>
        </w:rPr>
      </w:pPr>
    </w:p>
    <w:p w14:paraId="0110A6D3" w14:textId="77777777" w:rsidR="00E0362C" w:rsidRPr="00FB7EB8" w:rsidRDefault="00E0362C" w:rsidP="00E0362C">
      <w:pPr>
        <w:spacing w:line="274" w:lineRule="exact"/>
        <w:jc w:val="center"/>
        <w:rPr>
          <w:rFonts w:ascii="ＭＳ ゴシック"/>
          <w:sz w:val="38"/>
          <w:szCs w:val="38"/>
          <w:lang w:eastAsia="zh-TW"/>
        </w:rPr>
      </w:pPr>
    </w:p>
    <w:p w14:paraId="76DCAD3D" w14:textId="55E44324" w:rsidR="00E0362C" w:rsidRPr="00FB7EB8" w:rsidRDefault="00E0362C" w:rsidP="00E0362C">
      <w:pPr>
        <w:spacing w:line="274" w:lineRule="exact"/>
        <w:jc w:val="center"/>
        <w:rPr>
          <w:rFonts w:ascii="ＭＳ ゴシック"/>
          <w:sz w:val="38"/>
          <w:szCs w:val="38"/>
          <w:lang w:eastAsia="zh-TW"/>
        </w:rPr>
      </w:pPr>
    </w:p>
    <w:p w14:paraId="0AEEED08" w14:textId="77777777" w:rsidR="00E0362C" w:rsidRPr="00FB7EB8" w:rsidRDefault="00E0362C" w:rsidP="00E0362C">
      <w:pPr>
        <w:spacing w:line="274" w:lineRule="exact"/>
        <w:jc w:val="center"/>
        <w:rPr>
          <w:rFonts w:ascii="ＭＳ ゴシック"/>
          <w:sz w:val="38"/>
          <w:szCs w:val="38"/>
          <w:lang w:eastAsia="zh-TW"/>
        </w:rPr>
      </w:pPr>
    </w:p>
    <w:p w14:paraId="0B081244" w14:textId="77777777" w:rsidR="00E0362C" w:rsidRPr="00FB7EB8" w:rsidRDefault="00E0362C" w:rsidP="00E0362C">
      <w:pPr>
        <w:spacing w:line="274" w:lineRule="exact"/>
        <w:jc w:val="center"/>
        <w:rPr>
          <w:rFonts w:ascii="ＭＳ ゴシック"/>
          <w:sz w:val="38"/>
          <w:szCs w:val="38"/>
          <w:lang w:eastAsia="zh-TW"/>
        </w:rPr>
      </w:pPr>
    </w:p>
    <w:p w14:paraId="4FB183AF" w14:textId="5A88CD8E" w:rsidR="00E0362C" w:rsidRPr="00FB7EB8" w:rsidRDefault="00E0362C" w:rsidP="00E0362C">
      <w:pPr>
        <w:spacing w:line="274" w:lineRule="exact"/>
        <w:jc w:val="center"/>
        <w:rPr>
          <w:rFonts w:ascii="ＭＳ ゴシック"/>
          <w:sz w:val="38"/>
          <w:szCs w:val="38"/>
          <w:lang w:eastAsia="zh-TW"/>
        </w:rPr>
      </w:pPr>
    </w:p>
    <w:p w14:paraId="6815A744" w14:textId="77777777" w:rsidR="00E0362C" w:rsidRPr="00FB7EB8" w:rsidRDefault="00E0362C" w:rsidP="00E0362C">
      <w:pPr>
        <w:spacing w:line="274" w:lineRule="exact"/>
        <w:jc w:val="center"/>
        <w:rPr>
          <w:rFonts w:ascii="ＭＳ ゴシック"/>
          <w:sz w:val="38"/>
          <w:szCs w:val="38"/>
          <w:lang w:eastAsia="zh-TW"/>
        </w:rPr>
      </w:pPr>
    </w:p>
    <w:p w14:paraId="21BEBB9D" w14:textId="77777777" w:rsidR="00E0362C" w:rsidRPr="00FB7EB8" w:rsidRDefault="00E0362C" w:rsidP="00E0362C">
      <w:pPr>
        <w:spacing w:line="274" w:lineRule="exact"/>
        <w:jc w:val="center"/>
        <w:rPr>
          <w:rFonts w:ascii="ＭＳ ゴシック"/>
          <w:sz w:val="38"/>
          <w:szCs w:val="38"/>
          <w:lang w:eastAsia="zh-TW"/>
        </w:rPr>
      </w:pPr>
    </w:p>
    <w:p w14:paraId="2D303CB2" w14:textId="77777777" w:rsidR="00E0362C" w:rsidRPr="00FB7EB8" w:rsidRDefault="00E0362C" w:rsidP="00E0362C">
      <w:pPr>
        <w:spacing w:line="274" w:lineRule="exact"/>
        <w:jc w:val="center"/>
        <w:rPr>
          <w:rFonts w:ascii="ＭＳ ゴシック"/>
          <w:sz w:val="38"/>
          <w:szCs w:val="38"/>
          <w:lang w:eastAsia="zh-TW"/>
        </w:rPr>
      </w:pPr>
    </w:p>
    <w:p w14:paraId="2E953728" w14:textId="284B5A21" w:rsidR="00E0362C" w:rsidRPr="00FB7EB8" w:rsidRDefault="00E0362C" w:rsidP="00E0362C">
      <w:pPr>
        <w:spacing w:line="274" w:lineRule="exact"/>
        <w:jc w:val="center"/>
        <w:rPr>
          <w:rFonts w:ascii="ＭＳ ゴシック"/>
          <w:sz w:val="38"/>
          <w:szCs w:val="38"/>
          <w:lang w:eastAsia="zh-TW"/>
        </w:rPr>
      </w:pPr>
    </w:p>
    <w:p w14:paraId="2D71BFBE" w14:textId="77777777" w:rsidR="00E0362C" w:rsidRPr="00FB7EB8" w:rsidRDefault="00E0362C" w:rsidP="00E0362C">
      <w:pPr>
        <w:spacing w:line="274" w:lineRule="exact"/>
        <w:jc w:val="center"/>
        <w:rPr>
          <w:rFonts w:ascii="ＭＳ ゴシック"/>
          <w:sz w:val="38"/>
          <w:szCs w:val="38"/>
          <w:lang w:eastAsia="zh-TW"/>
        </w:rPr>
      </w:pPr>
    </w:p>
    <w:p w14:paraId="7FD59710" w14:textId="77777777" w:rsidR="00E0362C" w:rsidRPr="008F7BDB" w:rsidRDefault="00E0362C" w:rsidP="00E0362C">
      <w:pPr>
        <w:spacing w:line="274" w:lineRule="exact"/>
        <w:jc w:val="center"/>
        <w:rPr>
          <w:rFonts w:ascii="ＭＳ ゴシック"/>
          <w:sz w:val="38"/>
          <w:szCs w:val="38"/>
          <w:lang w:eastAsia="zh-TW"/>
        </w:rPr>
      </w:pPr>
    </w:p>
    <w:p w14:paraId="4011461C" w14:textId="21A140A6" w:rsidR="00E0362C" w:rsidRPr="00921B4C" w:rsidRDefault="00E0362C" w:rsidP="00E0362C">
      <w:pPr>
        <w:spacing w:line="474" w:lineRule="exact"/>
        <w:jc w:val="center"/>
        <w:rPr>
          <w:rFonts w:ascii="ＭＳ ゴシック" w:cs="ＭＳ 明朝"/>
          <w:sz w:val="36"/>
          <w:szCs w:val="36"/>
          <w:lang w:eastAsia="zh-TW"/>
        </w:rPr>
      </w:pPr>
      <w:r>
        <w:rPr>
          <w:rFonts w:ascii="ＭＳ ゴシック" w:cs="ＭＳ 明朝" w:hint="eastAsia"/>
          <w:sz w:val="36"/>
          <w:szCs w:val="36"/>
          <w:lang w:eastAsia="zh-TW"/>
        </w:rPr>
        <w:t>令和</w:t>
      </w:r>
      <w:r w:rsidR="00784B30">
        <w:rPr>
          <w:rFonts w:ascii="ＭＳ ゴシック" w:cs="ＭＳ 明朝" w:hint="eastAsia"/>
          <w:sz w:val="36"/>
          <w:szCs w:val="36"/>
          <w:lang w:eastAsia="zh-TW"/>
        </w:rPr>
        <w:t>７</w:t>
      </w:r>
      <w:r w:rsidRPr="00EF3A48">
        <w:rPr>
          <w:rFonts w:ascii="ＭＳ ゴシック" w:cs="ＭＳ 明朝" w:hint="eastAsia"/>
          <w:sz w:val="36"/>
          <w:szCs w:val="36"/>
          <w:lang w:eastAsia="zh-TW"/>
        </w:rPr>
        <w:t>年</w:t>
      </w:r>
      <w:r w:rsidR="0098214E">
        <w:rPr>
          <w:rFonts w:ascii="ＭＳ ゴシック" w:cs="ＭＳ 明朝" w:hint="eastAsia"/>
          <w:sz w:val="36"/>
          <w:szCs w:val="36"/>
          <w:lang w:eastAsia="zh-TW"/>
        </w:rPr>
        <w:t>３</w:t>
      </w:r>
      <w:r w:rsidRPr="00EF3A48">
        <w:rPr>
          <w:rFonts w:ascii="ＭＳ ゴシック" w:cs="ＭＳ 明朝" w:hint="eastAsia"/>
          <w:sz w:val="36"/>
          <w:szCs w:val="36"/>
          <w:lang w:eastAsia="zh-TW"/>
        </w:rPr>
        <w:t>月</w:t>
      </w:r>
    </w:p>
    <w:p w14:paraId="71BB7F67" w14:textId="77777777" w:rsidR="00E0362C" w:rsidRPr="00FB7EB8" w:rsidRDefault="00E0362C" w:rsidP="00E0362C">
      <w:pPr>
        <w:spacing w:line="274" w:lineRule="exact"/>
        <w:jc w:val="center"/>
        <w:rPr>
          <w:rFonts w:ascii="ＭＳ ゴシック"/>
          <w:sz w:val="38"/>
          <w:szCs w:val="38"/>
          <w:lang w:eastAsia="zh-TW"/>
        </w:rPr>
      </w:pPr>
    </w:p>
    <w:p w14:paraId="41138D73" w14:textId="77777777" w:rsidR="00E0362C" w:rsidRPr="00FB7EB8" w:rsidRDefault="00E0362C" w:rsidP="00E0362C">
      <w:pPr>
        <w:spacing w:line="274" w:lineRule="exact"/>
        <w:jc w:val="center"/>
        <w:rPr>
          <w:rFonts w:ascii="ＭＳ ゴシック"/>
          <w:sz w:val="38"/>
          <w:szCs w:val="38"/>
          <w:lang w:eastAsia="zh-TW"/>
        </w:rPr>
      </w:pPr>
    </w:p>
    <w:p w14:paraId="26265882" w14:textId="22470CE0" w:rsidR="00E0362C" w:rsidRPr="00EF3A48" w:rsidRDefault="00E0362C" w:rsidP="00E0362C">
      <w:pPr>
        <w:spacing w:line="354" w:lineRule="exact"/>
        <w:jc w:val="center"/>
        <w:rPr>
          <w:rFonts w:ascii="ＭＳ ゴシック" w:cs="ＭＳ 明朝"/>
          <w:sz w:val="36"/>
          <w:szCs w:val="38"/>
        </w:rPr>
      </w:pPr>
      <w:r w:rsidRPr="00EF3A48">
        <w:rPr>
          <w:rFonts w:ascii="ＭＳ ゴシック" w:cs="ＭＳ 明朝" w:hint="eastAsia"/>
          <w:sz w:val="36"/>
          <w:szCs w:val="38"/>
        </w:rPr>
        <w:t xml:space="preserve">経済産業省　</w:t>
      </w:r>
      <w:r>
        <w:rPr>
          <w:rFonts w:ascii="ＭＳ ゴシック" w:cs="ＭＳ 明朝" w:hint="eastAsia"/>
          <w:sz w:val="36"/>
          <w:szCs w:val="38"/>
        </w:rPr>
        <w:t>産業保安グループ</w:t>
      </w:r>
      <w:r w:rsidRPr="00EF3A48">
        <w:rPr>
          <w:rFonts w:ascii="ＭＳ ゴシック" w:cs="ＭＳ 明朝" w:hint="eastAsia"/>
          <w:sz w:val="36"/>
          <w:szCs w:val="38"/>
        </w:rPr>
        <w:t>製品安全課</w:t>
      </w:r>
    </w:p>
    <w:p w14:paraId="281E4400" w14:textId="77777777" w:rsidR="00E0362C" w:rsidRDefault="00E0362C" w:rsidP="00E0362C">
      <w:pPr>
        <w:spacing w:line="354" w:lineRule="exact"/>
        <w:jc w:val="center"/>
        <w:rPr>
          <w:rFonts w:ascii="ＭＳ ゴシック" w:cs="ＭＳ 明朝"/>
          <w:sz w:val="38"/>
          <w:szCs w:val="38"/>
        </w:rPr>
      </w:pPr>
    </w:p>
    <w:p w14:paraId="2C23867F" w14:textId="2D2DE841" w:rsidR="00E0362C" w:rsidRDefault="00E0362C" w:rsidP="00E0362C">
      <w:pPr>
        <w:spacing w:line="354" w:lineRule="exact"/>
        <w:jc w:val="center"/>
        <w:rPr>
          <w:rFonts w:ascii="ＭＳ ゴシック" w:cs="ＭＳ 明朝"/>
          <w:sz w:val="38"/>
          <w:szCs w:val="38"/>
        </w:rPr>
      </w:pPr>
    </w:p>
    <w:p w14:paraId="69EB8F73" w14:textId="77777777" w:rsidR="00E0362C" w:rsidRDefault="00E0362C" w:rsidP="00E0362C">
      <w:pPr>
        <w:spacing w:line="354" w:lineRule="exact"/>
        <w:jc w:val="center"/>
        <w:rPr>
          <w:rFonts w:ascii="ＭＳ ゴシック" w:cs="ＭＳ 明朝"/>
          <w:sz w:val="38"/>
          <w:szCs w:val="38"/>
        </w:rPr>
      </w:pPr>
    </w:p>
    <w:p w14:paraId="0CEB1C67" w14:textId="2FA94308" w:rsidR="00E0362C" w:rsidRDefault="00E0362C" w:rsidP="00E0362C">
      <w:pPr>
        <w:spacing w:line="354" w:lineRule="exact"/>
        <w:jc w:val="center"/>
        <w:rPr>
          <w:rFonts w:ascii="ＭＳ ゴシック" w:cs="ＭＳ 明朝"/>
          <w:sz w:val="38"/>
          <w:szCs w:val="38"/>
        </w:rPr>
      </w:pPr>
    </w:p>
    <w:p w14:paraId="0B7D6014" w14:textId="77777777" w:rsidR="003E1AA3" w:rsidRDefault="003E1AA3" w:rsidP="00E0362C">
      <w:pPr>
        <w:spacing w:line="354" w:lineRule="exact"/>
        <w:jc w:val="center"/>
        <w:rPr>
          <w:rFonts w:ascii="ＭＳ ゴシック" w:cs="ＭＳ 明朝"/>
          <w:sz w:val="38"/>
          <w:szCs w:val="38"/>
        </w:rPr>
      </w:pPr>
    </w:p>
    <w:p w14:paraId="70A9B307" w14:textId="6435ECFF" w:rsidR="00BB2A9A" w:rsidRPr="00E0362C" w:rsidRDefault="00BB2A9A" w:rsidP="001C6111">
      <w:pPr>
        <w:spacing w:line="269" w:lineRule="exact"/>
        <w:rPr>
          <w:rFonts w:ascii="ＭＳ 明朝" w:eastAsia="DengXian" w:hAnsi="ＭＳ 明朝"/>
          <w:szCs w:val="21"/>
        </w:rPr>
      </w:pPr>
    </w:p>
    <w:p w14:paraId="03D1D2EC" w14:textId="4E575649" w:rsidR="008A7B1F" w:rsidRPr="00BB2A9A" w:rsidRDefault="008A7B1F" w:rsidP="001C6111">
      <w:pPr>
        <w:spacing w:line="269" w:lineRule="exact"/>
        <w:rPr>
          <w:rFonts w:ascii="ＭＳ 明朝" w:eastAsia="DengXian" w:hAnsi="ＭＳ 明朝"/>
          <w:szCs w:val="21"/>
        </w:rPr>
      </w:pPr>
    </w:p>
    <w:p w14:paraId="394615EB" w14:textId="7CC0D668" w:rsidR="00C14FCC" w:rsidRDefault="00C14FCC" w:rsidP="00C14FCC">
      <w:pPr>
        <w:jc w:val="center"/>
        <w:rPr>
          <w:rFonts w:ascii="ＭＳ 明朝" w:eastAsia="DengXian" w:hAnsi="ＭＳ 明朝"/>
          <w:sz w:val="28"/>
          <w:szCs w:val="32"/>
        </w:rPr>
      </w:pPr>
      <w:r w:rsidRPr="00D011FE">
        <w:rPr>
          <w:rFonts w:ascii="ＭＳ 明朝" w:hAnsi="ＭＳ 明朝" w:hint="eastAsia"/>
          <w:sz w:val="28"/>
          <w:szCs w:val="32"/>
        </w:rPr>
        <w:lastRenderedPageBreak/>
        <w:t>仕様書</w:t>
      </w:r>
    </w:p>
    <w:p w14:paraId="50C3B44F" w14:textId="649E86E0" w:rsidR="00C14FCC" w:rsidRDefault="00C14FCC" w:rsidP="005A069F">
      <w:pPr>
        <w:spacing w:line="269" w:lineRule="exact"/>
        <w:jc w:val="right"/>
        <w:rPr>
          <w:rFonts w:ascii="ＭＳ 明朝" w:eastAsia="DengXian" w:hAnsi="ＭＳ 明朝"/>
          <w:szCs w:val="21"/>
        </w:rPr>
      </w:pPr>
    </w:p>
    <w:p w14:paraId="30A92F3F" w14:textId="77777777" w:rsidR="008A7B1F" w:rsidRPr="00F826F9" w:rsidRDefault="008A7B1F" w:rsidP="005A069F">
      <w:pPr>
        <w:spacing w:line="269" w:lineRule="exact"/>
        <w:jc w:val="right"/>
        <w:rPr>
          <w:rFonts w:ascii="ＭＳ 明朝" w:eastAsia="DengXian" w:hAnsi="ＭＳ 明朝"/>
          <w:szCs w:val="21"/>
        </w:rPr>
      </w:pPr>
    </w:p>
    <w:p w14:paraId="7EE90FAA" w14:textId="7990914F" w:rsidR="00C14FCC" w:rsidRPr="00EF59CB" w:rsidRDefault="00D41F90" w:rsidP="00D41F90">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１．</w:t>
      </w:r>
      <w:r w:rsidR="00C14FCC" w:rsidRPr="00EF59CB">
        <w:rPr>
          <w:rFonts w:ascii="ＭＳ 明朝" w:hAnsi="ＭＳ 明朝" w:cs="ＭＳ明朝" w:hint="eastAsia"/>
          <w:kern w:val="0"/>
          <w:sz w:val="22"/>
          <w:szCs w:val="22"/>
        </w:rPr>
        <w:t>件名</w:t>
      </w:r>
    </w:p>
    <w:p w14:paraId="4E0AEC36" w14:textId="4239D7AD" w:rsidR="00C14FCC" w:rsidRPr="00EF59CB" w:rsidRDefault="00B97F33" w:rsidP="00C14FCC">
      <w:pPr>
        <w:autoSpaceDE w:val="0"/>
        <w:autoSpaceDN w:val="0"/>
        <w:adjustRightInd w:val="0"/>
        <w:ind w:leftChars="100" w:left="210" w:firstLineChars="100" w:firstLine="220"/>
        <w:jc w:val="left"/>
        <w:rPr>
          <w:rFonts w:ascii="ＭＳ 明朝" w:hAnsi="ＭＳ 明朝" w:cs="ＭＳ明朝"/>
          <w:kern w:val="0"/>
          <w:sz w:val="22"/>
          <w:szCs w:val="22"/>
        </w:rPr>
      </w:pPr>
      <w:r>
        <w:rPr>
          <w:rFonts w:ascii="ＭＳ 明朝" w:hAnsi="ＭＳ 明朝" w:hint="eastAsia"/>
          <w:sz w:val="22"/>
          <w:szCs w:val="22"/>
        </w:rPr>
        <w:t>令和</w:t>
      </w:r>
      <w:r w:rsidR="0083541A">
        <w:rPr>
          <w:rFonts w:ascii="ＭＳ 明朝" w:hAnsi="ＭＳ 明朝" w:hint="eastAsia"/>
          <w:sz w:val="22"/>
          <w:szCs w:val="22"/>
        </w:rPr>
        <w:t>７</w:t>
      </w:r>
      <w:r w:rsidR="00C14FCC" w:rsidRPr="00EF59CB">
        <w:rPr>
          <w:rFonts w:ascii="ＭＳ 明朝" w:hAnsi="ＭＳ 明朝" w:hint="eastAsia"/>
          <w:sz w:val="22"/>
          <w:szCs w:val="22"/>
        </w:rPr>
        <w:t>年度</w:t>
      </w:r>
      <w:r w:rsidR="005501F7" w:rsidRPr="00EF59CB">
        <w:rPr>
          <w:rFonts w:ascii="ＭＳ 明朝" w:hAnsi="ＭＳ 明朝" w:hint="eastAsia"/>
          <w:sz w:val="22"/>
          <w:szCs w:val="22"/>
        </w:rPr>
        <w:t>産業保安等技術基準策定</w:t>
      </w:r>
      <w:r w:rsidR="00026DF3">
        <w:rPr>
          <w:rFonts w:ascii="ＭＳ 明朝" w:hAnsi="ＭＳ 明朝" w:hint="eastAsia"/>
          <w:sz w:val="22"/>
          <w:szCs w:val="22"/>
        </w:rPr>
        <w:t>調査</w:t>
      </w:r>
      <w:r w:rsidR="005501F7" w:rsidRPr="00EF59CB">
        <w:rPr>
          <w:rFonts w:ascii="ＭＳ 明朝" w:hAnsi="ＭＳ 明朝" w:hint="eastAsia"/>
          <w:sz w:val="22"/>
          <w:szCs w:val="22"/>
        </w:rPr>
        <w:t>研究等事業</w:t>
      </w:r>
      <w:r w:rsidR="00C14FCC" w:rsidRPr="00EF59CB">
        <w:rPr>
          <w:rFonts w:ascii="ＭＳ 明朝" w:hAnsi="ＭＳ 明朝" w:hint="eastAsia"/>
          <w:sz w:val="22"/>
          <w:szCs w:val="22"/>
        </w:rPr>
        <w:t>（</w:t>
      </w:r>
      <w:r w:rsidR="0005518C">
        <w:rPr>
          <w:rFonts w:ascii="ＭＳ 明朝" w:hAnsi="ＭＳ 明朝" w:hint="eastAsia"/>
          <w:sz w:val="22"/>
          <w:szCs w:val="22"/>
        </w:rPr>
        <w:t>高齢者</w:t>
      </w:r>
      <w:r w:rsidR="00B02A32">
        <w:rPr>
          <w:rFonts w:ascii="ＭＳ 明朝" w:hAnsi="ＭＳ 明朝" w:hint="eastAsia"/>
          <w:sz w:val="22"/>
          <w:szCs w:val="22"/>
        </w:rPr>
        <w:t>関連</w:t>
      </w:r>
      <w:r w:rsidR="0005518C">
        <w:rPr>
          <w:rFonts w:ascii="ＭＳ 明朝" w:hAnsi="ＭＳ 明朝" w:hint="eastAsia"/>
          <w:sz w:val="22"/>
          <w:szCs w:val="22"/>
        </w:rPr>
        <w:t>製品の</w:t>
      </w:r>
      <w:r w:rsidR="00B02A32">
        <w:rPr>
          <w:rFonts w:ascii="ＭＳ 明朝" w:hAnsi="ＭＳ 明朝" w:hint="eastAsia"/>
          <w:sz w:val="22"/>
          <w:szCs w:val="22"/>
        </w:rPr>
        <w:t>誤使用等事故</w:t>
      </w:r>
      <w:r w:rsidR="00B64055">
        <w:rPr>
          <w:rFonts w:ascii="ＭＳ 明朝" w:hAnsi="ＭＳ 明朝" w:hint="eastAsia"/>
          <w:sz w:val="22"/>
          <w:szCs w:val="22"/>
        </w:rPr>
        <w:t>対策</w:t>
      </w:r>
      <w:r w:rsidR="0005518C">
        <w:rPr>
          <w:rFonts w:ascii="ＭＳ 明朝" w:hAnsi="ＭＳ 明朝" w:hint="eastAsia"/>
          <w:sz w:val="22"/>
          <w:szCs w:val="22"/>
        </w:rPr>
        <w:t>検討事業</w:t>
      </w:r>
      <w:r w:rsidR="00C14FCC" w:rsidRPr="00EF59CB">
        <w:rPr>
          <w:rFonts w:ascii="ＭＳ 明朝" w:hAnsi="ＭＳ 明朝" w:hint="eastAsia"/>
          <w:sz w:val="22"/>
          <w:szCs w:val="22"/>
        </w:rPr>
        <w:t>）</w:t>
      </w:r>
    </w:p>
    <w:p w14:paraId="1414AC69" w14:textId="5EB66029" w:rsidR="00C14FCC" w:rsidRPr="00EF59CB" w:rsidRDefault="00C14FCC" w:rsidP="00C14FCC">
      <w:pPr>
        <w:autoSpaceDE w:val="0"/>
        <w:autoSpaceDN w:val="0"/>
        <w:adjustRightInd w:val="0"/>
        <w:jc w:val="left"/>
        <w:rPr>
          <w:rFonts w:ascii="ＭＳ 明朝" w:hAnsi="ＭＳ 明朝" w:cs="ＭＳ明朝"/>
          <w:kern w:val="0"/>
          <w:sz w:val="22"/>
          <w:szCs w:val="22"/>
        </w:rPr>
      </w:pPr>
    </w:p>
    <w:p w14:paraId="7826F4FC" w14:textId="3069A24B" w:rsidR="00C14FCC" w:rsidRDefault="00D41F90" w:rsidP="00D41F90">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２．</w:t>
      </w:r>
      <w:r w:rsidR="00C14FCC" w:rsidRPr="00EF59CB">
        <w:rPr>
          <w:rFonts w:ascii="ＭＳ 明朝" w:hAnsi="ＭＳ 明朝" w:cs="ＭＳ明朝" w:hint="eastAsia"/>
          <w:kern w:val="0"/>
          <w:sz w:val="22"/>
          <w:szCs w:val="22"/>
        </w:rPr>
        <w:t>事業目的</w:t>
      </w:r>
    </w:p>
    <w:p w14:paraId="56B6D0C7" w14:textId="260ECD6A" w:rsidR="00B02A32" w:rsidRDefault="0005518C" w:rsidP="00DC1B4C">
      <w:pPr>
        <w:autoSpaceDE w:val="0"/>
        <w:autoSpaceDN w:val="0"/>
        <w:adjustRightInd w:val="0"/>
        <w:ind w:leftChars="135" w:left="283" w:firstLineChars="100" w:firstLine="220"/>
        <w:jc w:val="left"/>
        <w:rPr>
          <w:rFonts w:ascii="ＭＳ 明朝" w:hAnsi="ＭＳ 明朝" w:cs="TTF9B54A8DtCID"/>
          <w:kern w:val="0"/>
          <w:sz w:val="22"/>
          <w:szCs w:val="22"/>
        </w:rPr>
      </w:pPr>
      <w:r w:rsidRPr="00C80047">
        <w:rPr>
          <w:rFonts w:ascii="ＭＳ 明朝" w:hAnsi="ＭＳ 明朝" w:cs="TTF9B54A8DtCID" w:hint="eastAsia"/>
          <w:kern w:val="0"/>
          <w:sz w:val="22"/>
          <w:szCs w:val="22"/>
        </w:rPr>
        <w:t>超高齢社会</w:t>
      </w:r>
      <w:r w:rsidR="00D002AD" w:rsidRPr="00C80047">
        <w:rPr>
          <w:rFonts w:ascii="ＭＳ 明朝" w:hAnsi="ＭＳ 明朝" w:cs="TTF9B54A8DtCID" w:hint="eastAsia"/>
          <w:kern w:val="0"/>
          <w:sz w:val="22"/>
          <w:szCs w:val="22"/>
        </w:rPr>
        <w:t>である</w:t>
      </w:r>
      <w:r w:rsidRPr="00C80047">
        <w:rPr>
          <w:rFonts w:ascii="ＭＳ 明朝" w:hAnsi="ＭＳ 明朝" w:cs="TTF9B54A8DtCID" w:hint="eastAsia"/>
          <w:kern w:val="0"/>
          <w:sz w:val="22"/>
          <w:szCs w:val="22"/>
        </w:rPr>
        <w:t>我が国において、高齢者の製品事故対策は喫緊の課題となっている。</w:t>
      </w:r>
      <w:r w:rsidR="00C80047">
        <w:rPr>
          <w:rFonts w:ascii="ＭＳ 明朝" w:hAnsi="ＭＳ 明朝" w:cs="TTF9B54A8DtCID" w:hint="eastAsia"/>
          <w:kern w:val="0"/>
          <w:sz w:val="22"/>
          <w:szCs w:val="22"/>
        </w:rPr>
        <w:t>重大製品</w:t>
      </w:r>
      <w:r w:rsidR="00D002AD" w:rsidRPr="00C80047">
        <w:rPr>
          <w:rFonts w:ascii="ＭＳ 明朝" w:hAnsi="ＭＳ 明朝" w:cs="TTF9B54A8DtCID" w:hint="eastAsia"/>
          <w:kern w:val="0"/>
          <w:sz w:val="22"/>
          <w:szCs w:val="22"/>
        </w:rPr>
        <w:t>事故の</w:t>
      </w:r>
      <w:r w:rsidR="00C80047">
        <w:rPr>
          <w:rFonts w:ascii="ＭＳ 明朝" w:hAnsi="ＭＳ 明朝" w:cs="TTF9B54A8DtCID" w:hint="eastAsia"/>
          <w:kern w:val="0"/>
          <w:sz w:val="22"/>
          <w:szCs w:val="22"/>
        </w:rPr>
        <w:t>発生</w:t>
      </w:r>
      <w:r w:rsidR="00D002AD" w:rsidRPr="00C80047">
        <w:rPr>
          <w:rFonts w:ascii="ＭＳ 明朝" w:hAnsi="ＭＳ 明朝" w:cs="TTF9B54A8DtCID" w:hint="eastAsia"/>
          <w:kern w:val="0"/>
          <w:sz w:val="22"/>
          <w:szCs w:val="22"/>
        </w:rPr>
        <w:t>原因を分析すると</w:t>
      </w:r>
      <w:r w:rsidR="00C80047">
        <w:rPr>
          <w:rFonts w:ascii="ＭＳ 明朝" w:hAnsi="ＭＳ 明朝" w:cs="TTF9B54A8DtCID" w:hint="eastAsia"/>
          <w:kern w:val="0"/>
          <w:sz w:val="22"/>
          <w:szCs w:val="22"/>
        </w:rPr>
        <w:t>、高齢者では</w:t>
      </w:r>
      <w:r w:rsidR="008F409C" w:rsidRPr="00C80047">
        <w:rPr>
          <w:rFonts w:ascii="ＭＳ 明朝" w:hAnsi="ＭＳ 明朝" w:cs="TTF9B54A8DtCID" w:hint="eastAsia"/>
          <w:kern w:val="0"/>
          <w:sz w:val="22"/>
          <w:szCs w:val="22"/>
        </w:rPr>
        <w:t>誤使用</w:t>
      </w:r>
      <w:r w:rsidR="00C80047">
        <w:rPr>
          <w:rFonts w:ascii="ＭＳ 明朝" w:hAnsi="ＭＳ 明朝" w:cs="TTF9B54A8DtCID" w:hint="eastAsia"/>
          <w:kern w:val="0"/>
          <w:sz w:val="22"/>
          <w:szCs w:val="22"/>
        </w:rPr>
        <w:t>・不注意</w:t>
      </w:r>
      <w:r w:rsidR="008F409C" w:rsidRPr="00C80047">
        <w:rPr>
          <w:rFonts w:ascii="ＭＳ 明朝" w:hAnsi="ＭＳ 明朝" w:cs="TTF9B54A8DtCID" w:hint="eastAsia"/>
          <w:kern w:val="0"/>
          <w:sz w:val="22"/>
          <w:szCs w:val="22"/>
        </w:rPr>
        <w:t>に起因する事故の比率が</w:t>
      </w:r>
      <w:r w:rsidR="00C80047">
        <w:rPr>
          <w:rFonts w:ascii="ＭＳ 明朝" w:hAnsi="ＭＳ 明朝" w:cs="TTF9B54A8DtCID" w:hint="eastAsia"/>
          <w:kern w:val="0"/>
          <w:sz w:val="22"/>
          <w:szCs w:val="22"/>
        </w:rPr>
        <w:t>他の年齢層より</w:t>
      </w:r>
      <w:r w:rsidR="008F409C" w:rsidRPr="00C80047">
        <w:rPr>
          <w:rFonts w:ascii="ＭＳ 明朝" w:hAnsi="ＭＳ 明朝" w:cs="TTF9B54A8DtCID" w:hint="eastAsia"/>
          <w:kern w:val="0"/>
          <w:sz w:val="22"/>
          <w:szCs w:val="22"/>
        </w:rPr>
        <w:t>高</w:t>
      </w:r>
      <w:r w:rsidR="00D002AD" w:rsidRPr="00C80047">
        <w:rPr>
          <w:rFonts w:ascii="ＭＳ 明朝" w:hAnsi="ＭＳ 明朝" w:cs="TTF9B54A8DtCID" w:hint="eastAsia"/>
          <w:kern w:val="0"/>
          <w:sz w:val="22"/>
          <w:szCs w:val="22"/>
        </w:rPr>
        <w:t>く</w:t>
      </w:r>
      <w:r w:rsidR="008F409C" w:rsidRPr="00C80047">
        <w:rPr>
          <w:rFonts w:ascii="ＭＳ 明朝" w:hAnsi="ＭＳ 明朝" w:cs="TTF9B54A8DtCID" w:hint="eastAsia"/>
          <w:kern w:val="0"/>
          <w:sz w:val="22"/>
          <w:szCs w:val="22"/>
        </w:rPr>
        <w:t>、</w:t>
      </w:r>
      <w:r w:rsidR="00D002AD" w:rsidRPr="00C80047">
        <w:rPr>
          <w:rFonts w:ascii="ＭＳ 明朝" w:hAnsi="ＭＳ 明朝" w:cs="TTF9B54A8DtCID" w:hint="eastAsia"/>
          <w:kern w:val="0"/>
          <w:sz w:val="22"/>
          <w:szCs w:val="22"/>
        </w:rPr>
        <w:t>これは加齢による</w:t>
      </w:r>
      <w:r w:rsidR="008F409C" w:rsidRPr="00C80047">
        <w:rPr>
          <w:rFonts w:ascii="ＭＳ 明朝" w:hAnsi="ＭＳ 明朝" w:cs="TTF9B54A8DtCID" w:hint="eastAsia"/>
          <w:kern w:val="0"/>
          <w:sz w:val="22"/>
          <w:szCs w:val="22"/>
        </w:rPr>
        <w:t>身体・認知機能の低下が事故の発生に</w:t>
      </w:r>
      <w:r w:rsidR="00D002AD" w:rsidRPr="00C80047">
        <w:rPr>
          <w:rFonts w:ascii="ＭＳ 明朝" w:hAnsi="ＭＳ 明朝" w:cs="TTF9B54A8DtCID" w:hint="eastAsia"/>
          <w:kern w:val="0"/>
          <w:sz w:val="22"/>
          <w:szCs w:val="22"/>
        </w:rPr>
        <w:t>影響していると考えられる</w:t>
      </w:r>
      <w:r w:rsidR="008F409C" w:rsidRPr="00C80047">
        <w:rPr>
          <w:rFonts w:ascii="ＭＳ 明朝" w:hAnsi="ＭＳ 明朝" w:cs="TTF9B54A8DtCID" w:hint="eastAsia"/>
          <w:kern w:val="0"/>
          <w:sz w:val="22"/>
          <w:szCs w:val="22"/>
        </w:rPr>
        <w:t>。</w:t>
      </w:r>
      <w:r w:rsidR="00D002AD" w:rsidRPr="00087EB6">
        <w:rPr>
          <w:rFonts w:ascii="ＭＳ 明朝" w:hAnsi="ＭＳ 明朝" w:cs="TTF9B54A8DtCID" w:hint="eastAsia"/>
          <w:kern w:val="0"/>
          <w:sz w:val="22"/>
          <w:szCs w:val="22"/>
        </w:rPr>
        <w:t>製品設計側で意図していない使用について</w:t>
      </w:r>
      <w:r w:rsidR="00DC1B4C">
        <w:rPr>
          <w:rFonts w:ascii="ＭＳ 明朝" w:hAnsi="ＭＳ 明朝" w:cs="TTF9B54A8DtCID" w:hint="eastAsia"/>
          <w:kern w:val="0"/>
          <w:sz w:val="22"/>
          <w:szCs w:val="22"/>
        </w:rPr>
        <w:t>、</w:t>
      </w:r>
      <w:r w:rsidR="00D002AD" w:rsidRPr="00087EB6">
        <w:rPr>
          <w:rFonts w:ascii="ＭＳ 明朝" w:hAnsi="ＭＳ 明朝" w:cs="TTF9B54A8DtCID" w:hint="eastAsia"/>
          <w:kern w:val="0"/>
          <w:sz w:val="22"/>
          <w:szCs w:val="22"/>
        </w:rPr>
        <w:t>同様の事例が多い場合</w:t>
      </w:r>
      <w:r w:rsidR="00DC1B4C">
        <w:rPr>
          <w:rFonts w:ascii="ＭＳ 明朝" w:hAnsi="ＭＳ 明朝" w:cs="TTF9B54A8DtCID" w:hint="eastAsia"/>
          <w:kern w:val="0"/>
          <w:sz w:val="22"/>
          <w:szCs w:val="22"/>
        </w:rPr>
        <w:t>には、単に高齢者側の「誤使用</w:t>
      </w:r>
      <w:r w:rsidR="00C80047">
        <w:rPr>
          <w:rFonts w:ascii="ＭＳ 明朝" w:hAnsi="ＭＳ 明朝" w:cs="TTF9B54A8DtCID" w:hint="eastAsia"/>
          <w:kern w:val="0"/>
          <w:sz w:val="22"/>
          <w:szCs w:val="22"/>
        </w:rPr>
        <w:t>・不注意</w:t>
      </w:r>
      <w:r w:rsidR="00D002AD" w:rsidRPr="00087EB6">
        <w:rPr>
          <w:rFonts w:ascii="ＭＳ 明朝" w:hAnsi="ＭＳ 明朝" w:cs="TTF9B54A8DtCID" w:hint="eastAsia"/>
          <w:kern w:val="0"/>
          <w:sz w:val="22"/>
          <w:szCs w:val="22"/>
        </w:rPr>
        <w:t>」と割り切るのでは</w:t>
      </w:r>
      <w:r w:rsidR="00D002AD">
        <w:rPr>
          <w:rFonts w:ascii="ＭＳ 明朝" w:hAnsi="ＭＳ 明朝" w:cs="TTF9B54A8DtCID" w:hint="eastAsia"/>
          <w:kern w:val="0"/>
          <w:sz w:val="22"/>
          <w:szCs w:val="22"/>
        </w:rPr>
        <w:t>なく「想定される使用」と捉え、製品開発・設計の局面での</w:t>
      </w:r>
      <w:r w:rsidR="00DC1B4C">
        <w:rPr>
          <w:rFonts w:ascii="ＭＳ 明朝" w:hAnsi="ＭＳ 明朝" w:cs="TTF9B54A8DtCID" w:hint="eastAsia"/>
          <w:kern w:val="0"/>
          <w:sz w:val="22"/>
          <w:szCs w:val="22"/>
        </w:rPr>
        <w:t>対応を検討することが求められている</w:t>
      </w:r>
      <w:r w:rsidR="00D002AD">
        <w:rPr>
          <w:rFonts w:ascii="ＭＳ 明朝" w:hAnsi="ＭＳ 明朝" w:cs="TTF9B54A8DtCID" w:hint="eastAsia"/>
          <w:kern w:val="0"/>
          <w:sz w:val="22"/>
          <w:szCs w:val="22"/>
        </w:rPr>
        <w:t>。</w:t>
      </w:r>
      <w:r w:rsidR="00B02A32" w:rsidRPr="00B02A32">
        <w:rPr>
          <w:rFonts w:ascii="ＭＳ 明朝" w:hAnsi="ＭＳ 明朝" w:cs="TTF9B54A8DtCID" w:hint="eastAsia"/>
          <w:kern w:val="0"/>
          <w:sz w:val="22"/>
          <w:szCs w:val="22"/>
        </w:rPr>
        <w:t>一方、</w:t>
      </w:r>
      <w:r w:rsidR="008E0FD8">
        <w:rPr>
          <w:rFonts w:ascii="ＭＳ 明朝" w:hAnsi="ＭＳ 明朝" w:cs="TTF9B54A8DtCID" w:hint="eastAsia"/>
          <w:kern w:val="0"/>
          <w:sz w:val="22"/>
          <w:szCs w:val="22"/>
        </w:rPr>
        <w:t>事業者</w:t>
      </w:r>
      <w:r w:rsidR="00B02A32" w:rsidRPr="00B02A32">
        <w:rPr>
          <w:rFonts w:ascii="ＭＳ 明朝" w:hAnsi="ＭＳ 明朝" w:cs="TTF9B54A8DtCID" w:hint="eastAsia"/>
          <w:kern w:val="0"/>
          <w:sz w:val="22"/>
          <w:szCs w:val="22"/>
        </w:rPr>
        <w:t>によっては、高齢者の製品使用状況に関する調査</w:t>
      </w:r>
      <w:r w:rsidR="00B07D0A">
        <w:rPr>
          <w:rFonts w:ascii="ＭＳ 明朝" w:hAnsi="ＭＳ 明朝" w:cs="TTF9B54A8DtCID" w:hint="eastAsia"/>
          <w:kern w:val="0"/>
          <w:sz w:val="22"/>
          <w:szCs w:val="22"/>
        </w:rPr>
        <w:t>・研究</w:t>
      </w:r>
      <w:r w:rsidR="00B02A32" w:rsidRPr="00B02A32">
        <w:rPr>
          <w:rFonts w:ascii="ＭＳ 明朝" w:hAnsi="ＭＳ 明朝" w:cs="TTF9B54A8DtCID" w:hint="eastAsia"/>
          <w:kern w:val="0"/>
          <w:sz w:val="22"/>
          <w:szCs w:val="22"/>
        </w:rPr>
        <w:t>等を進めているところもあるものの、高齢者の日常生活の様子を把握するためには、</w:t>
      </w:r>
      <w:r w:rsidR="00B07D0A">
        <w:rPr>
          <w:rFonts w:ascii="ＭＳ 明朝" w:hAnsi="ＭＳ 明朝" w:cs="TTF9B54A8DtCID" w:hint="eastAsia"/>
          <w:kern w:val="0"/>
          <w:sz w:val="22"/>
          <w:szCs w:val="22"/>
        </w:rPr>
        <w:t>多くの</w:t>
      </w:r>
      <w:r w:rsidR="00B02A32" w:rsidRPr="00B02A32">
        <w:rPr>
          <w:rFonts w:ascii="ＭＳ 明朝" w:hAnsi="ＭＳ 明朝" w:cs="TTF9B54A8DtCID" w:hint="eastAsia"/>
          <w:kern w:val="0"/>
          <w:sz w:val="22"/>
          <w:szCs w:val="22"/>
        </w:rPr>
        <w:t>対象者の協力が必要不可欠であり、</w:t>
      </w:r>
      <w:r w:rsidR="00B07D0A">
        <w:rPr>
          <w:rFonts w:ascii="ＭＳ 明朝" w:hAnsi="ＭＳ 明朝" w:cs="TTF9B54A8DtCID" w:hint="eastAsia"/>
          <w:kern w:val="0"/>
          <w:sz w:val="22"/>
          <w:szCs w:val="22"/>
        </w:rPr>
        <w:t>人材の</w:t>
      </w:r>
      <w:r w:rsidR="00B02A32" w:rsidRPr="00B02A32">
        <w:rPr>
          <w:rFonts w:ascii="ＭＳ 明朝" w:hAnsi="ＭＳ 明朝" w:cs="TTF9B54A8DtCID" w:hint="eastAsia"/>
          <w:kern w:val="0"/>
          <w:sz w:val="22"/>
          <w:szCs w:val="22"/>
        </w:rPr>
        <w:t>確保や</w:t>
      </w:r>
      <w:r w:rsidR="0083020C">
        <w:rPr>
          <w:rFonts w:ascii="ＭＳ 明朝" w:hAnsi="ＭＳ 明朝" w:cs="TTF9B54A8DtCID" w:hint="eastAsia"/>
          <w:kern w:val="0"/>
          <w:sz w:val="22"/>
          <w:szCs w:val="22"/>
        </w:rPr>
        <w:t>動画</w:t>
      </w:r>
      <w:r w:rsidR="00B02A32" w:rsidRPr="00B02A32">
        <w:rPr>
          <w:rFonts w:ascii="ＭＳ 明朝" w:hAnsi="ＭＳ 明朝" w:cs="TTF9B54A8DtCID" w:hint="eastAsia"/>
          <w:kern w:val="0"/>
          <w:sz w:val="22"/>
          <w:szCs w:val="22"/>
        </w:rPr>
        <w:t>撮影</w:t>
      </w:r>
      <w:r w:rsidR="00B07D0A">
        <w:rPr>
          <w:rFonts w:ascii="ＭＳ 明朝" w:hAnsi="ＭＳ 明朝" w:cs="TTF9B54A8DtCID" w:hint="eastAsia"/>
          <w:kern w:val="0"/>
          <w:sz w:val="22"/>
          <w:szCs w:val="22"/>
        </w:rPr>
        <w:t>への</w:t>
      </w:r>
      <w:r w:rsidR="0083020C">
        <w:rPr>
          <w:rFonts w:ascii="ＭＳ 明朝" w:hAnsi="ＭＳ 明朝" w:cs="TTF9B54A8DtCID" w:hint="eastAsia"/>
          <w:kern w:val="0"/>
          <w:sz w:val="22"/>
          <w:szCs w:val="22"/>
        </w:rPr>
        <w:t>同意</w:t>
      </w:r>
      <w:r w:rsidR="00B02A32" w:rsidRPr="00B02A32">
        <w:rPr>
          <w:rFonts w:ascii="ＭＳ 明朝" w:hAnsi="ＭＳ 明朝" w:cs="TTF9B54A8DtCID" w:hint="eastAsia"/>
          <w:kern w:val="0"/>
          <w:sz w:val="22"/>
          <w:szCs w:val="22"/>
        </w:rPr>
        <w:t>など、難しい側面も存在している。</w:t>
      </w:r>
    </w:p>
    <w:p w14:paraId="1AFF544E" w14:textId="32F94A6D" w:rsidR="00087EB6" w:rsidRDefault="001323FB" w:rsidP="00DC1B4C">
      <w:pPr>
        <w:autoSpaceDE w:val="0"/>
        <w:autoSpaceDN w:val="0"/>
        <w:adjustRightInd w:val="0"/>
        <w:ind w:leftChars="135" w:left="283" w:firstLineChars="100" w:firstLine="220"/>
        <w:jc w:val="left"/>
        <w:rPr>
          <w:rFonts w:ascii="ＭＳ 明朝" w:hAnsi="ＭＳ 明朝" w:cs="TTF9B54A8DtCID"/>
          <w:kern w:val="0"/>
          <w:sz w:val="22"/>
          <w:szCs w:val="22"/>
        </w:rPr>
      </w:pPr>
      <w:r>
        <w:rPr>
          <w:rFonts w:ascii="ＭＳ 明朝" w:hAnsi="ＭＳ 明朝" w:cs="TTF9B54A8DtCID" w:hint="eastAsia"/>
          <w:kern w:val="0"/>
          <w:sz w:val="22"/>
          <w:szCs w:val="22"/>
        </w:rPr>
        <w:t>本事業では、高齢者</w:t>
      </w:r>
      <w:r w:rsidR="00B07D0A">
        <w:rPr>
          <w:rFonts w:ascii="ＭＳ 明朝" w:hAnsi="ＭＳ 明朝" w:cs="TTF9B54A8DtCID" w:hint="eastAsia"/>
          <w:kern w:val="0"/>
          <w:sz w:val="22"/>
          <w:szCs w:val="22"/>
        </w:rPr>
        <w:t>の</w:t>
      </w:r>
      <w:r>
        <w:rPr>
          <w:rFonts w:ascii="ＭＳ 明朝" w:hAnsi="ＭＳ 明朝" w:cs="TTF9B54A8DtCID" w:hint="eastAsia"/>
          <w:kern w:val="0"/>
          <w:sz w:val="22"/>
          <w:szCs w:val="22"/>
        </w:rPr>
        <w:t>使用</w:t>
      </w:r>
      <w:r w:rsidR="00B07D0A">
        <w:rPr>
          <w:rFonts w:ascii="ＭＳ 明朝" w:hAnsi="ＭＳ 明朝" w:cs="TTF9B54A8DtCID" w:hint="eastAsia"/>
          <w:kern w:val="0"/>
          <w:sz w:val="22"/>
          <w:szCs w:val="22"/>
        </w:rPr>
        <w:t>により</w:t>
      </w:r>
      <w:r w:rsidR="00B02A32">
        <w:rPr>
          <w:rFonts w:ascii="ＭＳ 明朝" w:hAnsi="ＭＳ 明朝" w:cs="TTF9B54A8DtCID" w:hint="eastAsia"/>
          <w:kern w:val="0"/>
          <w:sz w:val="22"/>
          <w:szCs w:val="22"/>
        </w:rPr>
        <w:t>製品で発生する重大製品事故の減少に寄与する仕様の反映や将来的な規格策定</w:t>
      </w:r>
      <w:r w:rsidR="00E04D94">
        <w:rPr>
          <w:rFonts w:ascii="ＭＳ 明朝" w:hAnsi="ＭＳ 明朝" w:cs="TTF9B54A8DtCID" w:hint="eastAsia"/>
          <w:kern w:val="0"/>
          <w:sz w:val="22"/>
          <w:szCs w:val="22"/>
        </w:rPr>
        <w:t>を念頭に、</w:t>
      </w:r>
      <w:r w:rsidR="001E6C5E">
        <w:rPr>
          <w:rFonts w:ascii="ＭＳ 明朝" w:hAnsi="ＭＳ 明朝" w:cs="TTF9B54A8DtCID" w:hint="eastAsia"/>
          <w:kern w:val="0"/>
          <w:sz w:val="22"/>
          <w:szCs w:val="22"/>
        </w:rPr>
        <w:t>令和元年度に策定した</w:t>
      </w:r>
      <w:r w:rsidR="001E6C5E" w:rsidRPr="008F409C">
        <w:rPr>
          <w:rFonts w:ascii="ＭＳ 明朝" w:hAnsi="ＭＳ 明朝" w:cs="TTF9B54A8DtCID" w:hint="eastAsia"/>
          <w:kern w:val="0"/>
          <w:sz w:val="22"/>
          <w:szCs w:val="22"/>
        </w:rPr>
        <w:t>「高齢者の生活機能変化に配慮した安全に関するユニバーサルデザインの実現に向けて」</w:t>
      </w:r>
      <w:r w:rsidR="001E6C5E">
        <w:rPr>
          <w:rFonts w:ascii="ＭＳ 明朝" w:hAnsi="ＭＳ 明朝" w:cs="TTF9B54A8DtCID" w:hint="eastAsia"/>
          <w:kern w:val="0"/>
          <w:sz w:val="22"/>
          <w:szCs w:val="22"/>
        </w:rPr>
        <w:t>の中で取り上げられた重点的な対策が必要な個別製品群</w:t>
      </w:r>
      <w:r w:rsidR="00B64055">
        <w:rPr>
          <w:rFonts w:ascii="ＭＳ 明朝" w:hAnsi="ＭＳ 明朝" w:cs="TTF9B54A8DtCID" w:hint="eastAsia"/>
          <w:kern w:val="0"/>
          <w:sz w:val="22"/>
          <w:szCs w:val="22"/>
        </w:rPr>
        <w:t>（</w:t>
      </w:r>
      <w:r w:rsidR="00297375">
        <w:rPr>
          <w:rFonts w:ascii="ＭＳ 明朝" w:hAnsi="ＭＳ 明朝" w:cs="TTF9B54A8DtCID" w:hint="eastAsia"/>
          <w:kern w:val="0"/>
          <w:sz w:val="22"/>
          <w:szCs w:val="22"/>
        </w:rPr>
        <w:t>介護ベッド</w:t>
      </w:r>
      <w:r w:rsidR="00B64055">
        <w:rPr>
          <w:rFonts w:ascii="ＭＳ 明朝" w:hAnsi="ＭＳ 明朝" w:cs="TTF9B54A8DtCID" w:hint="eastAsia"/>
          <w:kern w:val="0"/>
          <w:sz w:val="22"/>
          <w:szCs w:val="22"/>
        </w:rPr>
        <w:t>、</w:t>
      </w:r>
      <w:r w:rsidR="004A1B15">
        <w:rPr>
          <w:rFonts w:ascii="ＭＳ 明朝" w:hAnsi="ＭＳ 明朝" w:cs="TTF9B54A8DtCID" w:hint="eastAsia"/>
          <w:kern w:val="0"/>
          <w:sz w:val="22"/>
          <w:szCs w:val="22"/>
        </w:rPr>
        <w:t>車いす、手すり、椅子、脚立</w:t>
      </w:r>
      <w:r w:rsidR="00B64055">
        <w:rPr>
          <w:rFonts w:ascii="ＭＳ 明朝" w:hAnsi="ＭＳ 明朝" w:cs="TTF9B54A8DtCID" w:hint="eastAsia"/>
          <w:kern w:val="0"/>
          <w:sz w:val="22"/>
          <w:szCs w:val="22"/>
        </w:rPr>
        <w:t>）</w:t>
      </w:r>
      <w:r w:rsidR="006D25FF">
        <w:rPr>
          <w:rFonts w:ascii="ＭＳ 明朝" w:hAnsi="ＭＳ 明朝" w:cs="TTF9B54A8DtCID" w:hint="eastAsia"/>
          <w:kern w:val="0"/>
          <w:sz w:val="22"/>
          <w:szCs w:val="22"/>
        </w:rPr>
        <w:t>（以下、「重点品目」とする）</w:t>
      </w:r>
      <w:r w:rsidR="00B64055">
        <w:rPr>
          <w:rFonts w:ascii="ＭＳ 明朝" w:hAnsi="ＭＳ 明朝" w:cs="TTF9B54A8DtCID" w:hint="eastAsia"/>
          <w:kern w:val="0"/>
          <w:sz w:val="22"/>
          <w:szCs w:val="22"/>
        </w:rPr>
        <w:t>及び</w:t>
      </w:r>
      <w:r w:rsidR="00C503AB">
        <w:rPr>
          <w:rFonts w:ascii="ＭＳ 明朝" w:hAnsi="ＭＳ 明朝" w:cs="TTF9B54A8DtCID" w:hint="eastAsia"/>
          <w:kern w:val="0"/>
          <w:sz w:val="22"/>
          <w:szCs w:val="22"/>
        </w:rPr>
        <w:t>高齢者の安全のために製品に求められる</w:t>
      </w:r>
      <w:r w:rsidR="00D435E7">
        <w:rPr>
          <w:rFonts w:ascii="ＭＳ 明朝" w:hAnsi="ＭＳ 明朝" w:cs="TTF9B54A8DtCID" w:hint="eastAsia"/>
          <w:kern w:val="0"/>
          <w:sz w:val="22"/>
          <w:szCs w:val="22"/>
        </w:rPr>
        <w:t>検討事項</w:t>
      </w:r>
      <w:r w:rsidR="00ED4909">
        <w:rPr>
          <w:rFonts w:ascii="ＭＳ 明朝" w:hAnsi="ＭＳ 明朝" w:cs="TTF9B54A8DtCID" w:hint="eastAsia"/>
          <w:kern w:val="0"/>
          <w:sz w:val="22"/>
          <w:szCs w:val="22"/>
        </w:rPr>
        <w:t>を元に</w:t>
      </w:r>
      <w:r w:rsidR="001E6C5E">
        <w:rPr>
          <w:rFonts w:ascii="ＭＳ 明朝" w:hAnsi="ＭＳ 明朝" w:cs="TTF9B54A8DtCID" w:hint="eastAsia"/>
          <w:kern w:val="0"/>
          <w:sz w:val="22"/>
          <w:szCs w:val="22"/>
        </w:rPr>
        <w:t>、その</w:t>
      </w:r>
      <w:r w:rsidR="002B31E7">
        <w:rPr>
          <w:rFonts w:ascii="ＭＳ 明朝" w:hAnsi="ＭＳ 明朝" w:cs="TTF9B54A8DtCID" w:hint="eastAsia"/>
          <w:kern w:val="0"/>
          <w:sz w:val="22"/>
          <w:szCs w:val="22"/>
        </w:rPr>
        <w:t>製品の設計・開発において</w:t>
      </w:r>
      <w:r w:rsidR="001E6C5E">
        <w:rPr>
          <w:rFonts w:ascii="ＭＳ 明朝" w:hAnsi="ＭＳ 明朝" w:cs="TTF9B54A8DtCID" w:hint="eastAsia"/>
          <w:kern w:val="0"/>
          <w:sz w:val="22"/>
          <w:szCs w:val="22"/>
        </w:rPr>
        <w:t>基礎となる高齢者の身体関連データを取得・整備</w:t>
      </w:r>
      <w:r w:rsidR="00C5664F">
        <w:rPr>
          <w:rFonts w:ascii="ＭＳ 明朝" w:hAnsi="ＭＳ 明朝" w:cs="TTF9B54A8DtCID" w:hint="eastAsia"/>
          <w:kern w:val="0"/>
          <w:sz w:val="22"/>
          <w:szCs w:val="22"/>
        </w:rPr>
        <w:t>し、</w:t>
      </w:r>
      <w:r w:rsidR="0025717B" w:rsidRPr="00CA06B1">
        <w:rPr>
          <w:rFonts w:ascii="ＭＳ 明朝" w:hAnsi="ＭＳ 明朝" w:cs="TTF9B54A8DtCID" w:hint="eastAsia"/>
          <w:kern w:val="0"/>
          <w:sz w:val="22"/>
          <w:szCs w:val="22"/>
        </w:rPr>
        <w:t>高齢者向けの福祉・介護用品等のメーカーやその利用者（</w:t>
      </w:r>
      <w:r w:rsidR="00D80AF9" w:rsidRPr="00CA06B1">
        <w:rPr>
          <w:rFonts w:ascii="ＭＳ 明朝" w:hAnsi="ＭＳ 明朝" w:cs="TTF9B54A8DtCID" w:hint="eastAsia"/>
          <w:kern w:val="0"/>
          <w:sz w:val="22"/>
          <w:szCs w:val="22"/>
        </w:rPr>
        <w:t>介助者・</w:t>
      </w:r>
      <w:r w:rsidR="0025717B" w:rsidRPr="00CA06B1">
        <w:rPr>
          <w:rFonts w:ascii="ＭＳ 明朝" w:hAnsi="ＭＳ 明朝" w:cs="TTF9B54A8DtCID" w:hint="eastAsia"/>
          <w:kern w:val="0"/>
          <w:sz w:val="22"/>
          <w:szCs w:val="22"/>
        </w:rPr>
        <w:t>介護者</w:t>
      </w:r>
      <w:r w:rsidR="00D80AF9" w:rsidRPr="00CA06B1">
        <w:rPr>
          <w:rFonts w:ascii="ＭＳ 明朝" w:hAnsi="ＭＳ 明朝" w:cs="TTF9B54A8DtCID" w:hint="eastAsia"/>
          <w:kern w:val="0"/>
          <w:sz w:val="22"/>
          <w:szCs w:val="22"/>
        </w:rPr>
        <w:t>を含む</w:t>
      </w:r>
      <w:r w:rsidR="0025717B" w:rsidRPr="00CA06B1">
        <w:rPr>
          <w:rFonts w:ascii="ＭＳ 明朝" w:hAnsi="ＭＳ 明朝" w:cs="TTF9B54A8DtCID" w:hint="eastAsia"/>
          <w:kern w:val="0"/>
          <w:sz w:val="22"/>
          <w:szCs w:val="22"/>
        </w:rPr>
        <w:t>）</w:t>
      </w:r>
      <w:r w:rsidR="00D80AF9" w:rsidRPr="00CA06B1">
        <w:rPr>
          <w:rFonts w:ascii="ＭＳ 明朝" w:hAnsi="ＭＳ 明朝" w:cs="TTF9B54A8DtCID" w:hint="eastAsia"/>
          <w:kern w:val="0"/>
          <w:sz w:val="22"/>
          <w:szCs w:val="22"/>
        </w:rPr>
        <w:t>や</w:t>
      </w:r>
      <w:r w:rsidR="009013AF" w:rsidRPr="00CA06B1">
        <w:rPr>
          <w:rFonts w:ascii="ＭＳ 明朝" w:hAnsi="ＭＳ 明朝" w:cs="TTF9B54A8DtCID" w:hint="eastAsia"/>
          <w:kern w:val="0"/>
          <w:sz w:val="22"/>
          <w:szCs w:val="22"/>
        </w:rPr>
        <w:t>介護・</w:t>
      </w:r>
      <w:r w:rsidR="00D80AF9" w:rsidRPr="00CA06B1">
        <w:rPr>
          <w:rFonts w:ascii="ＭＳ 明朝" w:hAnsi="ＭＳ 明朝" w:cs="TTF9B54A8DtCID" w:hint="eastAsia"/>
          <w:kern w:val="0"/>
          <w:sz w:val="22"/>
          <w:szCs w:val="22"/>
        </w:rPr>
        <w:t>福祉施設</w:t>
      </w:r>
      <w:r w:rsidR="009013AF" w:rsidRPr="00CA06B1">
        <w:rPr>
          <w:rFonts w:ascii="ＭＳ 明朝" w:hAnsi="ＭＳ 明朝" w:cs="TTF9B54A8DtCID" w:hint="eastAsia"/>
          <w:kern w:val="0"/>
          <w:sz w:val="22"/>
          <w:szCs w:val="22"/>
        </w:rPr>
        <w:t>等</w:t>
      </w:r>
      <w:r w:rsidR="00D80AF9" w:rsidRPr="00CA06B1">
        <w:rPr>
          <w:rFonts w:ascii="ＭＳ 明朝" w:hAnsi="ＭＳ 明朝" w:cs="TTF9B54A8DtCID" w:hint="eastAsia"/>
          <w:kern w:val="0"/>
          <w:sz w:val="22"/>
          <w:szCs w:val="22"/>
        </w:rPr>
        <w:t>の</w:t>
      </w:r>
      <w:r w:rsidR="000D5A4F" w:rsidRPr="00CA06B1">
        <w:rPr>
          <w:rFonts w:ascii="ＭＳ 明朝" w:hAnsi="ＭＳ 明朝" w:cs="TTF9B54A8DtCID" w:hint="eastAsia"/>
          <w:kern w:val="0"/>
          <w:sz w:val="22"/>
          <w:szCs w:val="22"/>
        </w:rPr>
        <w:t>設計・</w:t>
      </w:r>
      <w:r w:rsidR="00D80AF9" w:rsidRPr="00CA06B1">
        <w:rPr>
          <w:rFonts w:ascii="ＭＳ 明朝" w:hAnsi="ＭＳ 明朝" w:cs="TTF9B54A8DtCID" w:hint="eastAsia"/>
          <w:kern w:val="0"/>
          <w:sz w:val="22"/>
          <w:szCs w:val="22"/>
        </w:rPr>
        <w:t>運営者</w:t>
      </w:r>
      <w:r w:rsidR="000D5A4F" w:rsidRPr="00CA06B1">
        <w:rPr>
          <w:rFonts w:ascii="ＭＳ 明朝" w:hAnsi="ＭＳ 明朝" w:cs="TTF9B54A8DtCID" w:hint="eastAsia"/>
          <w:kern w:val="0"/>
          <w:sz w:val="22"/>
          <w:szCs w:val="22"/>
        </w:rPr>
        <w:t>など</w:t>
      </w:r>
      <w:r w:rsidR="00EF300F" w:rsidRPr="00CA06B1">
        <w:rPr>
          <w:rFonts w:ascii="ＭＳ 明朝" w:hAnsi="ＭＳ 明朝" w:cs="TTF9B54A8DtCID" w:hint="eastAsia"/>
          <w:kern w:val="0"/>
          <w:sz w:val="22"/>
          <w:szCs w:val="22"/>
        </w:rPr>
        <w:t>に幅広く閲覧・活用され</w:t>
      </w:r>
      <w:r w:rsidR="000D5A4F" w:rsidRPr="00CA06B1">
        <w:rPr>
          <w:rFonts w:ascii="ＭＳ 明朝" w:hAnsi="ＭＳ 明朝" w:cs="TTF9B54A8DtCID" w:hint="eastAsia"/>
          <w:kern w:val="0"/>
          <w:sz w:val="22"/>
          <w:szCs w:val="22"/>
        </w:rPr>
        <w:t>、高齢者の</w:t>
      </w:r>
      <w:r w:rsidR="0069200C" w:rsidRPr="00CA06B1">
        <w:rPr>
          <w:rFonts w:ascii="ＭＳ 明朝" w:hAnsi="ＭＳ 明朝" w:cs="TTF9B54A8DtCID" w:hint="eastAsia"/>
          <w:kern w:val="0"/>
          <w:sz w:val="22"/>
          <w:szCs w:val="22"/>
        </w:rPr>
        <w:t>日常生活における</w:t>
      </w:r>
      <w:r w:rsidR="001B1897" w:rsidRPr="00CA06B1">
        <w:rPr>
          <w:rFonts w:ascii="ＭＳ 明朝" w:hAnsi="ＭＳ 明朝" w:cs="TTF9B54A8DtCID" w:hint="eastAsia"/>
          <w:kern w:val="0"/>
          <w:sz w:val="22"/>
          <w:szCs w:val="22"/>
        </w:rPr>
        <w:t>更なる</w:t>
      </w:r>
      <w:r w:rsidR="0069200C" w:rsidRPr="00CA06B1">
        <w:rPr>
          <w:rFonts w:ascii="ＭＳ 明朝" w:hAnsi="ＭＳ 明朝" w:cs="TTF9B54A8DtCID" w:hint="eastAsia"/>
          <w:kern w:val="0"/>
          <w:sz w:val="22"/>
          <w:szCs w:val="22"/>
        </w:rPr>
        <w:t>安全性の確保・向上</w:t>
      </w:r>
      <w:r w:rsidR="00EF300F" w:rsidRPr="00CA06B1">
        <w:rPr>
          <w:rFonts w:ascii="ＭＳ 明朝" w:hAnsi="ＭＳ 明朝" w:cs="TTF9B54A8DtCID" w:hint="eastAsia"/>
          <w:kern w:val="0"/>
          <w:sz w:val="22"/>
          <w:szCs w:val="22"/>
        </w:rPr>
        <w:t>、高齢者の製品</w:t>
      </w:r>
      <w:r w:rsidR="007E1522" w:rsidRPr="00CA06B1">
        <w:rPr>
          <w:rFonts w:ascii="ＭＳ 明朝" w:hAnsi="ＭＳ 明朝" w:cs="TTF9B54A8DtCID" w:hint="eastAsia"/>
          <w:kern w:val="0"/>
          <w:sz w:val="22"/>
          <w:szCs w:val="22"/>
        </w:rPr>
        <w:t>事故の減少を</w:t>
      </w:r>
      <w:r w:rsidR="0069200C" w:rsidRPr="00CA06B1">
        <w:rPr>
          <w:rFonts w:ascii="ＭＳ 明朝" w:hAnsi="ＭＳ 明朝" w:cs="TTF9B54A8DtCID" w:hint="eastAsia"/>
          <w:kern w:val="0"/>
          <w:sz w:val="22"/>
          <w:szCs w:val="22"/>
        </w:rPr>
        <w:t>図</w:t>
      </w:r>
      <w:r w:rsidR="007E1522" w:rsidRPr="00CA06B1">
        <w:rPr>
          <w:rFonts w:ascii="ＭＳ 明朝" w:hAnsi="ＭＳ 明朝" w:cs="TTF9B54A8DtCID" w:hint="eastAsia"/>
          <w:kern w:val="0"/>
          <w:sz w:val="22"/>
          <w:szCs w:val="22"/>
        </w:rPr>
        <w:t>る</w:t>
      </w:r>
      <w:r w:rsidR="001E6C5E">
        <w:rPr>
          <w:rFonts w:ascii="ＭＳ 明朝" w:hAnsi="ＭＳ 明朝" w:cs="TTF9B54A8DtCID" w:hint="eastAsia"/>
          <w:kern w:val="0"/>
          <w:sz w:val="22"/>
          <w:szCs w:val="22"/>
        </w:rPr>
        <w:t>ことを目的とする。</w:t>
      </w:r>
    </w:p>
    <w:p w14:paraId="0CB65969" w14:textId="77777777" w:rsidR="007E1522" w:rsidRPr="007E1522" w:rsidRDefault="007E1522" w:rsidP="00DC1B4C">
      <w:pPr>
        <w:autoSpaceDE w:val="0"/>
        <w:autoSpaceDN w:val="0"/>
        <w:adjustRightInd w:val="0"/>
        <w:ind w:leftChars="135" w:left="283" w:firstLineChars="100" w:firstLine="220"/>
        <w:jc w:val="left"/>
        <w:rPr>
          <w:rFonts w:ascii="ＭＳ 明朝" w:hAnsi="ＭＳ 明朝" w:cs="TTF9B54A8DtCID"/>
          <w:kern w:val="0"/>
          <w:sz w:val="22"/>
          <w:szCs w:val="22"/>
        </w:rPr>
      </w:pPr>
    </w:p>
    <w:p w14:paraId="10B9D6B7" w14:textId="09213E86" w:rsidR="003D6B52" w:rsidRPr="0015055F" w:rsidRDefault="00D41F90" w:rsidP="00D41F90">
      <w:pPr>
        <w:autoSpaceDE w:val="0"/>
        <w:autoSpaceDN w:val="0"/>
        <w:adjustRightInd w:val="0"/>
        <w:spacing w:after="60"/>
        <w:jc w:val="left"/>
        <w:rPr>
          <w:rFonts w:ascii="ＭＳ 明朝" w:hAnsi="ＭＳ 明朝" w:cs="ＭＳ明朝"/>
          <w:kern w:val="0"/>
          <w:sz w:val="22"/>
          <w:szCs w:val="22"/>
        </w:rPr>
      </w:pPr>
      <w:r>
        <w:rPr>
          <w:rFonts w:ascii="ＭＳ 明朝" w:hAnsi="ＭＳ 明朝" w:cs="TTF9B54A8DtCID" w:hint="eastAsia"/>
          <w:kern w:val="0"/>
          <w:sz w:val="22"/>
          <w:szCs w:val="22"/>
        </w:rPr>
        <w:t>３．</w:t>
      </w:r>
      <w:r w:rsidR="00F8700B" w:rsidRPr="002F0D20">
        <w:rPr>
          <w:rFonts w:ascii="ＭＳ 明朝" w:hAnsi="ＭＳ 明朝" w:cs="TTF9B54A8DtCID" w:hint="eastAsia"/>
          <w:kern w:val="0"/>
          <w:sz w:val="22"/>
          <w:szCs w:val="22"/>
        </w:rPr>
        <w:t>事業内容</w:t>
      </w:r>
    </w:p>
    <w:p w14:paraId="4CFFD82C" w14:textId="28375A5E" w:rsidR="0015055F" w:rsidRDefault="0015055F" w:rsidP="0015055F">
      <w:pPr>
        <w:autoSpaceDE w:val="0"/>
        <w:autoSpaceDN w:val="0"/>
        <w:adjustRightInd w:val="0"/>
        <w:spacing w:after="60"/>
        <w:ind w:left="420"/>
        <w:jc w:val="left"/>
        <w:rPr>
          <w:rFonts w:ascii="ＭＳ 明朝" w:hAnsi="ＭＳ 明朝" w:cs="TTF9B54A8DtCID"/>
          <w:kern w:val="0"/>
          <w:sz w:val="22"/>
          <w:szCs w:val="22"/>
        </w:rPr>
      </w:pPr>
      <w:r>
        <w:rPr>
          <w:rFonts w:ascii="ＭＳ 明朝" w:hAnsi="ＭＳ 明朝" w:cs="TTF9B54A8DtCID" w:hint="eastAsia"/>
          <w:kern w:val="0"/>
          <w:sz w:val="22"/>
          <w:szCs w:val="22"/>
        </w:rPr>
        <w:t>上記事業目的を踏まえ、以下の（１）～</w:t>
      </w:r>
      <w:r w:rsidRPr="0035706F">
        <w:rPr>
          <w:rFonts w:ascii="ＭＳ 明朝" w:hAnsi="ＭＳ 明朝" w:cs="TTF9B54A8DtCID" w:hint="eastAsia"/>
          <w:kern w:val="0"/>
          <w:sz w:val="22"/>
          <w:szCs w:val="22"/>
        </w:rPr>
        <w:t>（</w:t>
      </w:r>
      <w:r w:rsidR="0035706F">
        <w:rPr>
          <w:rFonts w:ascii="ＭＳ 明朝" w:hAnsi="ＭＳ 明朝" w:cs="TTF9B54A8DtCID" w:hint="eastAsia"/>
          <w:kern w:val="0"/>
          <w:sz w:val="22"/>
          <w:szCs w:val="22"/>
        </w:rPr>
        <w:t>６</w:t>
      </w:r>
      <w:r w:rsidRPr="0035706F">
        <w:rPr>
          <w:rFonts w:ascii="ＭＳ 明朝" w:hAnsi="ＭＳ 明朝" w:cs="TTF9B54A8DtCID" w:hint="eastAsia"/>
          <w:kern w:val="0"/>
          <w:sz w:val="22"/>
          <w:szCs w:val="22"/>
        </w:rPr>
        <w:t>）</w:t>
      </w:r>
      <w:r>
        <w:rPr>
          <w:rFonts w:ascii="ＭＳ 明朝" w:hAnsi="ＭＳ 明朝" w:cs="TTF9B54A8DtCID" w:hint="eastAsia"/>
          <w:kern w:val="0"/>
          <w:sz w:val="22"/>
          <w:szCs w:val="22"/>
        </w:rPr>
        <w:t>の事項を実施する。</w:t>
      </w:r>
    </w:p>
    <w:p w14:paraId="1E7DA3C0" w14:textId="6E2FAE30" w:rsidR="00BE78A3" w:rsidRPr="00BE78A3" w:rsidRDefault="00BE78A3" w:rsidP="00C34E2F">
      <w:pPr>
        <w:autoSpaceDE w:val="0"/>
        <w:autoSpaceDN w:val="0"/>
        <w:adjustRightInd w:val="0"/>
        <w:spacing w:after="60"/>
        <w:ind w:firstLineChars="100" w:firstLine="220"/>
        <w:jc w:val="left"/>
        <w:rPr>
          <w:rFonts w:ascii="ＭＳ 明朝" w:hAnsi="ＭＳ 明朝" w:cs="ＭＳ明朝"/>
          <w:kern w:val="0"/>
          <w:sz w:val="22"/>
          <w:szCs w:val="22"/>
        </w:rPr>
      </w:pPr>
      <w:r w:rsidRPr="00BE78A3">
        <w:rPr>
          <w:rFonts w:ascii="ＭＳ 明朝" w:hAnsi="ＭＳ 明朝" w:cs="ＭＳ明朝" w:hint="eastAsia"/>
          <w:kern w:val="0"/>
          <w:sz w:val="22"/>
          <w:szCs w:val="22"/>
        </w:rPr>
        <w:t>（</w:t>
      </w:r>
      <w:r>
        <w:rPr>
          <w:rFonts w:ascii="ＭＳ 明朝" w:hAnsi="ＭＳ 明朝" w:cs="ＭＳ明朝" w:hint="eastAsia"/>
          <w:kern w:val="0"/>
          <w:sz w:val="22"/>
          <w:szCs w:val="22"/>
        </w:rPr>
        <w:t>１</w:t>
      </w:r>
      <w:r w:rsidRPr="00BE78A3">
        <w:rPr>
          <w:rFonts w:ascii="ＭＳ 明朝" w:hAnsi="ＭＳ 明朝" w:cs="ＭＳ明朝" w:hint="eastAsia"/>
          <w:kern w:val="0"/>
          <w:sz w:val="22"/>
          <w:szCs w:val="22"/>
        </w:rPr>
        <w:t>）６５才以上の高齢者における重大製品事故発生件数と重傷・死亡発生率のデータ分析</w:t>
      </w:r>
    </w:p>
    <w:p w14:paraId="65A3CA01" w14:textId="6E92892F" w:rsidR="00BE78A3" w:rsidRPr="002F0D20" w:rsidRDefault="00BE78A3" w:rsidP="00BE78A3">
      <w:pPr>
        <w:autoSpaceDE w:val="0"/>
        <w:autoSpaceDN w:val="0"/>
        <w:adjustRightInd w:val="0"/>
        <w:spacing w:after="60"/>
        <w:ind w:left="420"/>
        <w:jc w:val="left"/>
        <w:rPr>
          <w:rFonts w:ascii="ＭＳ 明朝" w:hAnsi="ＭＳ 明朝" w:cs="ＭＳ明朝"/>
          <w:kern w:val="0"/>
          <w:sz w:val="22"/>
          <w:szCs w:val="22"/>
        </w:rPr>
      </w:pPr>
      <w:r w:rsidRPr="00BE78A3">
        <w:rPr>
          <w:rFonts w:ascii="ＭＳ 明朝" w:hAnsi="ＭＳ 明朝" w:cs="ＭＳ明朝" w:hint="eastAsia"/>
          <w:kern w:val="0"/>
          <w:sz w:val="22"/>
          <w:szCs w:val="22"/>
        </w:rPr>
        <w:t xml:space="preserve">　２０２０年経済産業省「高齢者製品事故防止に関するハンドブック」において公表されている、６５才以上の高齢者が対象の事故を製品ごとに分析した表グラフについて最新の情報を収集・分析し新しく作成すること。データは、経済産業省、独立行政法人 製品評価技術基盤機構(NITE)、消費者庁、消防庁等から収集すること。</w:t>
      </w:r>
    </w:p>
    <w:p w14:paraId="446EE573" w14:textId="06A5C365" w:rsidR="00FF549A" w:rsidRPr="002F0D20" w:rsidRDefault="001E7F05" w:rsidP="00E57F9C">
      <w:pPr>
        <w:autoSpaceDE w:val="0"/>
        <w:autoSpaceDN w:val="0"/>
        <w:adjustRightInd w:val="0"/>
        <w:ind w:firstLineChars="100" w:firstLine="220"/>
        <w:jc w:val="left"/>
        <w:rPr>
          <w:rFonts w:ascii="ＭＳ Ｐゴシック" w:eastAsia="ＭＳ Ｐゴシック" w:hAnsi="ＭＳ Ｐゴシック" w:cs="ＭＳ Ｐゴシック"/>
          <w:kern w:val="0"/>
          <w:sz w:val="22"/>
          <w:szCs w:val="22"/>
        </w:rPr>
      </w:pPr>
      <w:r>
        <w:rPr>
          <w:rFonts w:hint="eastAsia"/>
          <w:sz w:val="22"/>
          <w:szCs w:val="22"/>
        </w:rPr>
        <w:t>（</w:t>
      </w:r>
      <w:r w:rsidR="00BE78A3">
        <w:rPr>
          <w:rFonts w:hint="eastAsia"/>
          <w:sz w:val="22"/>
          <w:szCs w:val="22"/>
        </w:rPr>
        <w:t>２</w:t>
      </w:r>
      <w:r>
        <w:rPr>
          <w:rFonts w:hint="eastAsia"/>
          <w:sz w:val="22"/>
          <w:szCs w:val="22"/>
        </w:rPr>
        <w:t>）</w:t>
      </w:r>
      <w:r w:rsidR="00044151">
        <w:rPr>
          <w:rFonts w:hint="eastAsia"/>
          <w:sz w:val="22"/>
          <w:szCs w:val="22"/>
        </w:rPr>
        <w:t>高齢者の身体・動作</w:t>
      </w:r>
      <w:r w:rsidR="00F11B99">
        <w:rPr>
          <w:rFonts w:hint="eastAsia"/>
          <w:sz w:val="22"/>
          <w:szCs w:val="22"/>
        </w:rPr>
        <w:t>等に関する</w:t>
      </w:r>
      <w:r>
        <w:rPr>
          <w:rFonts w:hint="eastAsia"/>
          <w:sz w:val="22"/>
          <w:szCs w:val="22"/>
        </w:rPr>
        <w:t>計測</w:t>
      </w:r>
      <w:r w:rsidR="00487EDE">
        <w:rPr>
          <w:rFonts w:hint="eastAsia"/>
          <w:sz w:val="22"/>
          <w:szCs w:val="22"/>
        </w:rPr>
        <w:t>内容の検討、計測の実施</w:t>
      </w:r>
    </w:p>
    <w:p w14:paraId="6808C625" w14:textId="711CB2B9" w:rsidR="00B02A32" w:rsidRDefault="00BE78A3">
      <w:pPr>
        <w:autoSpaceDE w:val="0"/>
        <w:autoSpaceDN w:val="0"/>
        <w:adjustRightInd w:val="0"/>
        <w:ind w:leftChars="135" w:left="283" w:firstLineChars="100" w:firstLine="220"/>
        <w:jc w:val="left"/>
        <w:rPr>
          <w:rFonts w:ascii="ＭＳ 明朝" w:hAnsi="ＭＳ 明朝" w:cs="TTF9B54A8DtCID"/>
          <w:kern w:val="0"/>
          <w:sz w:val="22"/>
          <w:szCs w:val="22"/>
        </w:rPr>
      </w:pPr>
      <w:r>
        <w:rPr>
          <w:rFonts w:ascii="ＭＳ 明朝" w:hAnsi="ＭＳ 明朝" w:cs="TTF9B54A8DtCID" w:hint="eastAsia"/>
          <w:kern w:val="0"/>
          <w:sz w:val="22"/>
          <w:szCs w:val="22"/>
        </w:rPr>
        <w:t>（１）を参考に、主に高齢者の誤使用・不注意による事故対策を目的とした、高齢者が製品を使用する際の身体・動作等に関する分析や、事故リスクのシナリオを分析すること。高齢者の身体・動作等に関する計測内容（計測項目、計測方法等）は、経済産業省と協議し決定すること。</w:t>
      </w:r>
    </w:p>
    <w:p w14:paraId="766D3A95" w14:textId="0EAC9885" w:rsidR="004A062C" w:rsidRDefault="000C1A7D" w:rsidP="00ED09E3">
      <w:pPr>
        <w:autoSpaceDE w:val="0"/>
        <w:autoSpaceDN w:val="0"/>
        <w:adjustRightInd w:val="0"/>
        <w:ind w:leftChars="135" w:left="283" w:firstLineChars="100" w:firstLine="220"/>
        <w:jc w:val="left"/>
        <w:rPr>
          <w:rFonts w:ascii="ＭＳ 明朝" w:hAnsi="ＭＳ 明朝" w:cs="TTF9B54A8DtCID"/>
          <w:kern w:val="0"/>
          <w:sz w:val="22"/>
          <w:szCs w:val="22"/>
        </w:rPr>
      </w:pPr>
      <w:r>
        <w:rPr>
          <w:rFonts w:ascii="ＭＳ 明朝" w:hAnsi="ＭＳ 明朝" w:cs="TTF9B54A8DtCID" w:hint="eastAsia"/>
          <w:kern w:val="0"/>
          <w:sz w:val="22"/>
          <w:szCs w:val="22"/>
        </w:rPr>
        <w:t>本計測の必要性として、</w:t>
      </w:r>
      <w:r w:rsidR="00B07D0A">
        <w:rPr>
          <w:rFonts w:ascii="ＭＳ 明朝" w:hAnsi="ＭＳ 明朝" w:cs="TTF9B54A8DtCID" w:hint="eastAsia"/>
          <w:kern w:val="0"/>
          <w:sz w:val="22"/>
          <w:szCs w:val="22"/>
        </w:rPr>
        <w:t>現状、</w:t>
      </w:r>
      <w:r w:rsidR="00B02A32" w:rsidRPr="00B02A32">
        <w:rPr>
          <w:rFonts w:ascii="ＭＳ 明朝" w:hAnsi="ＭＳ 明朝" w:cs="TTF9B54A8DtCID" w:hint="eastAsia"/>
          <w:kern w:val="0"/>
          <w:sz w:val="22"/>
          <w:szCs w:val="22"/>
        </w:rPr>
        <w:t>高齢者に関するデータ</w:t>
      </w:r>
      <w:r w:rsidR="0083020C">
        <w:rPr>
          <w:rFonts w:ascii="ＭＳ 明朝" w:hAnsi="ＭＳ 明朝" w:cs="TTF9B54A8DtCID" w:hint="eastAsia"/>
          <w:kern w:val="0"/>
          <w:sz w:val="22"/>
          <w:szCs w:val="22"/>
        </w:rPr>
        <w:t>の</w:t>
      </w:r>
      <w:r w:rsidR="00B02A32" w:rsidRPr="00B02A32">
        <w:rPr>
          <w:rFonts w:ascii="ＭＳ 明朝" w:hAnsi="ＭＳ 明朝" w:cs="TTF9B54A8DtCID" w:hint="eastAsia"/>
          <w:kern w:val="0"/>
          <w:sz w:val="22"/>
          <w:szCs w:val="22"/>
        </w:rPr>
        <w:t>不足</w:t>
      </w:r>
      <w:r w:rsidR="0083020C">
        <w:rPr>
          <w:rFonts w:ascii="ＭＳ 明朝" w:hAnsi="ＭＳ 明朝" w:cs="TTF9B54A8DtCID" w:hint="eastAsia"/>
          <w:kern w:val="0"/>
          <w:sz w:val="22"/>
          <w:szCs w:val="22"/>
        </w:rPr>
        <w:t>や</w:t>
      </w:r>
      <w:r w:rsidR="00B02A32" w:rsidRPr="00B02A32">
        <w:rPr>
          <w:rFonts w:ascii="ＭＳ 明朝" w:hAnsi="ＭＳ 明朝" w:cs="TTF9B54A8DtCID" w:hint="eastAsia"/>
          <w:kern w:val="0"/>
          <w:sz w:val="22"/>
          <w:szCs w:val="22"/>
        </w:rPr>
        <w:t>、データ取得から</w:t>
      </w:r>
      <w:r w:rsidR="0083020C">
        <w:rPr>
          <w:rFonts w:ascii="ＭＳ 明朝" w:hAnsi="ＭＳ 明朝" w:cs="TTF9B54A8DtCID" w:hint="eastAsia"/>
          <w:kern w:val="0"/>
          <w:sz w:val="22"/>
          <w:szCs w:val="22"/>
        </w:rPr>
        <w:t>の</w:t>
      </w:r>
      <w:r w:rsidR="00B02A32" w:rsidRPr="00B02A32">
        <w:rPr>
          <w:rFonts w:ascii="ＭＳ 明朝" w:hAnsi="ＭＳ 明朝" w:cs="TTF9B54A8DtCID" w:hint="eastAsia"/>
          <w:kern w:val="0"/>
          <w:sz w:val="22"/>
          <w:szCs w:val="22"/>
        </w:rPr>
        <w:t>年数経過</w:t>
      </w:r>
      <w:r w:rsidR="0083020C">
        <w:rPr>
          <w:rFonts w:ascii="ＭＳ 明朝" w:hAnsi="ＭＳ 明朝" w:cs="TTF9B54A8DtCID" w:hint="eastAsia"/>
          <w:kern w:val="0"/>
          <w:sz w:val="22"/>
          <w:szCs w:val="22"/>
        </w:rPr>
        <w:t>により</w:t>
      </w:r>
      <w:r w:rsidR="00B02A32" w:rsidRPr="00B02A32">
        <w:rPr>
          <w:rFonts w:ascii="ＭＳ 明朝" w:hAnsi="ＭＳ 明朝" w:cs="TTF9B54A8DtCID" w:hint="eastAsia"/>
          <w:kern w:val="0"/>
          <w:sz w:val="22"/>
          <w:szCs w:val="22"/>
        </w:rPr>
        <w:t>、事業者が製品開発に活用できるデータが</w:t>
      </w:r>
      <w:r w:rsidR="00B07D0A">
        <w:rPr>
          <w:rFonts w:ascii="ＭＳ 明朝" w:hAnsi="ＭＳ 明朝" w:cs="TTF9B54A8DtCID" w:hint="eastAsia"/>
          <w:kern w:val="0"/>
          <w:sz w:val="22"/>
          <w:szCs w:val="22"/>
        </w:rPr>
        <w:t>十分ではない</w:t>
      </w:r>
      <w:r>
        <w:rPr>
          <w:rFonts w:ascii="ＭＳ 明朝" w:hAnsi="ＭＳ 明朝" w:cs="TTF9B54A8DtCID" w:hint="eastAsia"/>
          <w:kern w:val="0"/>
          <w:sz w:val="22"/>
          <w:szCs w:val="22"/>
        </w:rPr>
        <w:t>ことが挙げられる</w:t>
      </w:r>
      <w:r w:rsidR="00B02A32" w:rsidRPr="00B02A32">
        <w:rPr>
          <w:rFonts w:ascii="ＭＳ 明朝" w:hAnsi="ＭＳ 明朝" w:cs="TTF9B54A8DtCID" w:hint="eastAsia"/>
          <w:kern w:val="0"/>
          <w:sz w:val="22"/>
          <w:szCs w:val="22"/>
        </w:rPr>
        <w:t>。そのため、</w:t>
      </w:r>
      <w:r w:rsidR="00B97CA8">
        <w:rPr>
          <w:rFonts w:ascii="ＭＳ 明朝" w:hAnsi="ＭＳ 明朝" w:cs="TTF9B54A8DtCID" w:hint="eastAsia"/>
          <w:kern w:val="0"/>
          <w:sz w:val="22"/>
          <w:szCs w:val="22"/>
        </w:rPr>
        <w:t>重点品目</w:t>
      </w:r>
      <w:r w:rsidR="00060B21">
        <w:rPr>
          <w:rFonts w:ascii="ＭＳ 明朝" w:hAnsi="ＭＳ 明朝" w:cs="TTF9B54A8DtCID" w:hint="eastAsia"/>
          <w:kern w:val="0"/>
          <w:sz w:val="22"/>
          <w:szCs w:val="22"/>
        </w:rPr>
        <w:t>や</w:t>
      </w:r>
      <w:r w:rsidR="009A144A">
        <w:rPr>
          <w:rFonts w:ascii="ＭＳ 明朝" w:hAnsi="ＭＳ 明朝" w:cs="TTF9B54A8DtCID" w:hint="eastAsia"/>
          <w:kern w:val="0"/>
          <w:sz w:val="22"/>
          <w:szCs w:val="22"/>
        </w:rPr>
        <w:t>高齢者の安全のために</w:t>
      </w:r>
      <w:r w:rsidR="00400AAB">
        <w:rPr>
          <w:rFonts w:ascii="ＭＳ 明朝" w:hAnsi="ＭＳ 明朝" w:cs="TTF9B54A8DtCID" w:hint="eastAsia"/>
          <w:kern w:val="0"/>
          <w:sz w:val="22"/>
          <w:szCs w:val="22"/>
        </w:rPr>
        <w:t>対策が必要</w:t>
      </w:r>
      <w:r w:rsidR="006228C0">
        <w:rPr>
          <w:rFonts w:ascii="ＭＳ 明朝" w:hAnsi="ＭＳ 明朝" w:cs="TTF9B54A8DtCID" w:hint="eastAsia"/>
          <w:kern w:val="0"/>
          <w:sz w:val="22"/>
          <w:szCs w:val="22"/>
        </w:rPr>
        <w:t>と</w:t>
      </w:r>
      <w:r w:rsidR="00252E63">
        <w:rPr>
          <w:rFonts w:ascii="ＭＳ 明朝" w:hAnsi="ＭＳ 明朝" w:cs="TTF9B54A8DtCID" w:hint="eastAsia"/>
          <w:kern w:val="0"/>
          <w:sz w:val="22"/>
          <w:szCs w:val="22"/>
        </w:rPr>
        <w:t>考えられる</w:t>
      </w:r>
      <w:r w:rsidR="006228C0">
        <w:rPr>
          <w:rFonts w:ascii="ＭＳ 明朝" w:hAnsi="ＭＳ 明朝" w:cs="TTF9B54A8DtCID" w:hint="eastAsia"/>
          <w:kern w:val="0"/>
          <w:sz w:val="22"/>
          <w:szCs w:val="22"/>
        </w:rPr>
        <w:t>製品</w:t>
      </w:r>
      <w:r w:rsidR="0036073F">
        <w:rPr>
          <w:rFonts w:ascii="ＭＳ 明朝" w:hAnsi="ＭＳ 明朝" w:cs="TTF9B54A8DtCID" w:hint="eastAsia"/>
          <w:kern w:val="0"/>
          <w:sz w:val="22"/>
          <w:szCs w:val="22"/>
        </w:rPr>
        <w:t>に</w:t>
      </w:r>
      <w:r w:rsidR="00FF07C8">
        <w:rPr>
          <w:rFonts w:ascii="ＭＳ 明朝" w:hAnsi="ＭＳ 明朝" w:cs="TTF9B54A8DtCID" w:hint="eastAsia"/>
          <w:kern w:val="0"/>
          <w:sz w:val="22"/>
          <w:szCs w:val="22"/>
        </w:rPr>
        <w:t>おいて</w:t>
      </w:r>
      <w:r w:rsidR="00B97CA8">
        <w:rPr>
          <w:rFonts w:ascii="ＭＳ 明朝" w:hAnsi="ＭＳ 明朝" w:cs="TTF9B54A8DtCID" w:hint="eastAsia"/>
          <w:kern w:val="0"/>
          <w:sz w:val="22"/>
          <w:szCs w:val="22"/>
        </w:rPr>
        <w:t>、誤使用・不注意による事故対策を検討する際に</w:t>
      </w:r>
      <w:r w:rsidR="00B02A32" w:rsidRPr="00B02A32">
        <w:rPr>
          <w:rFonts w:ascii="ＭＳ 明朝" w:hAnsi="ＭＳ 明朝" w:cs="TTF9B54A8DtCID" w:hint="eastAsia"/>
          <w:kern w:val="0"/>
          <w:sz w:val="22"/>
          <w:szCs w:val="22"/>
        </w:rPr>
        <w:t>有用な高齢者の</w:t>
      </w:r>
      <w:r w:rsidR="00F465D1">
        <w:rPr>
          <w:rFonts w:ascii="ＭＳ 明朝" w:hAnsi="ＭＳ 明朝" w:cs="TTF9B54A8DtCID" w:hint="eastAsia"/>
          <w:kern w:val="0"/>
          <w:sz w:val="22"/>
          <w:szCs w:val="22"/>
        </w:rPr>
        <w:t>身体寸法データや</w:t>
      </w:r>
      <w:r w:rsidR="00B02A32" w:rsidRPr="00B02A32">
        <w:rPr>
          <w:rFonts w:ascii="ＭＳ 明朝" w:hAnsi="ＭＳ 明朝" w:cs="TTF9B54A8DtCID" w:hint="eastAsia"/>
          <w:kern w:val="0"/>
          <w:sz w:val="22"/>
          <w:szCs w:val="22"/>
        </w:rPr>
        <w:t>動作データ</w:t>
      </w:r>
      <w:r w:rsidR="00B07D0A">
        <w:rPr>
          <w:rFonts w:ascii="ＭＳ 明朝" w:hAnsi="ＭＳ 明朝" w:cs="TTF9B54A8DtCID" w:hint="eastAsia"/>
          <w:kern w:val="0"/>
          <w:sz w:val="22"/>
          <w:szCs w:val="22"/>
        </w:rPr>
        <w:t>等</w:t>
      </w:r>
      <w:r w:rsidR="00B02A32" w:rsidRPr="00B02A32">
        <w:rPr>
          <w:rFonts w:ascii="ＭＳ 明朝" w:hAnsi="ＭＳ 明朝" w:cs="TTF9B54A8DtCID" w:hint="eastAsia"/>
          <w:kern w:val="0"/>
          <w:sz w:val="22"/>
          <w:szCs w:val="22"/>
        </w:rPr>
        <w:t>を取得し、</w:t>
      </w:r>
      <w:r w:rsidR="00856D04">
        <w:rPr>
          <w:rFonts w:ascii="ＭＳ 明朝" w:hAnsi="ＭＳ 明朝" w:cs="TTF9B54A8DtCID" w:hint="eastAsia"/>
          <w:kern w:val="0"/>
          <w:sz w:val="22"/>
          <w:szCs w:val="22"/>
        </w:rPr>
        <w:t>検討した計測内容に則って</w:t>
      </w:r>
      <w:r w:rsidR="00F465D1">
        <w:rPr>
          <w:rFonts w:ascii="ＭＳ 明朝" w:hAnsi="ＭＳ 明朝" w:cs="TTF9B54A8DtCID" w:hint="eastAsia"/>
          <w:kern w:val="0"/>
          <w:sz w:val="22"/>
          <w:szCs w:val="22"/>
        </w:rPr>
        <w:t>取りまとめること</w:t>
      </w:r>
      <w:r>
        <w:rPr>
          <w:rFonts w:ascii="ＭＳ 明朝" w:hAnsi="ＭＳ 明朝" w:cs="TTF9B54A8DtCID" w:hint="eastAsia"/>
          <w:kern w:val="0"/>
          <w:sz w:val="22"/>
          <w:szCs w:val="22"/>
        </w:rPr>
        <w:t>が必要である</w:t>
      </w:r>
      <w:r w:rsidR="00B02A32" w:rsidRPr="00B02A32">
        <w:rPr>
          <w:rFonts w:ascii="ＭＳ 明朝" w:hAnsi="ＭＳ 明朝" w:cs="TTF9B54A8DtCID" w:hint="eastAsia"/>
          <w:kern w:val="0"/>
          <w:sz w:val="22"/>
          <w:szCs w:val="22"/>
        </w:rPr>
        <w:t>。</w:t>
      </w:r>
      <w:r>
        <w:rPr>
          <w:rFonts w:ascii="ＭＳ 明朝" w:hAnsi="ＭＳ 明朝" w:cs="TTF9B54A8DtCID" w:hint="eastAsia"/>
          <w:kern w:val="0"/>
          <w:sz w:val="22"/>
          <w:szCs w:val="22"/>
        </w:rPr>
        <w:t>分析の実施においては、実際の高齢者、企業、業界団体等と連携すること。なお実施内容は、高齢者行動ライブラリや経済産業省のホー</w:t>
      </w:r>
      <w:r>
        <w:rPr>
          <w:rFonts w:ascii="ＭＳ 明朝" w:hAnsi="ＭＳ 明朝" w:cs="TTF9B54A8DtCID" w:hint="eastAsia"/>
          <w:kern w:val="0"/>
          <w:sz w:val="22"/>
          <w:szCs w:val="22"/>
        </w:rPr>
        <w:lastRenderedPageBreak/>
        <w:t>ムページ等において企業等に広く発信することを前提に取りまとめること。</w:t>
      </w:r>
      <w:r w:rsidR="00E73CC3">
        <w:rPr>
          <w:rFonts w:ascii="ＭＳ 明朝" w:hAnsi="ＭＳ 明朝" w:cs="TTF9B54A8DtCID" w:hint="eastAsia"/>
          <w:kern w:val="0"/>
          <w:sz w:val="22"/>
          <w:szCs w:val="22"/>
        </w:rPr>
        <w:t>また、</w:t>
      </w:r>
      <w:r>
        <w:rPr>
          <w:rFonts w:ascii="ＭＳ 明朝" w:hAnsi="ＭＳ 明朝" w:cs="TTF9B54A8DtCID" w:hint="eastAsia"/>
          <w:kern w:val="0"/>
          <w:sz w:val="22"/>
          <w:szCs w:val="22"/>
        </w:rPr>
        <w:t>高齢者の誤使用・不注意による事故防止を目的とした製品開発に役立つ様な内容とすること。</w:t>
      </w:r>
    </w:p>
    <w:p w14:paraId="0CFC0F54" w14:textId="28401257" w:rsidR="00B02A32" w:rsidRDefault="00B02A32" w:rsidP="00C34E2F">
      <w:pPr>
        <w:autoSpaceDE w:val="0"/>
        <w:autoSpaceDN w:val="0"/>
        <w:adjustRightInd w:val="0"/>
        <w:jc w:val="left"/>
        <w:rPr>
          <w:rFonts w:ascii="ＭＳ 明朝" w:hAnsi="ＭＳ 明朝" w:cs="TTF9B54A8DtCID"/>
          <w:kern w:val="0"/>
          <w:sz w:val="22"/>
          <w:szCs w:val="22"/>
        </w:rPr>
      </w:pPr>
      <w:r w:rsidRPr="00B02A32">
        <w:rPr>
          <w:rFonts w:ascii="ＭＳ 明朝" w:hAnsi="ＭＳ 明朝" w:cs="TTF9B54A8DtCID" w:hint="eastAsia"/>
          <w:kern w:val="0"/>
          <w:sz w:val="22"/>
          <w:szCs w:val="22"/>
        </w:rPr>
        <w:t>計測に必要な計測装置や機器については、必要に応じて計測内容に応じた機器類を作製して計測を行うこと。これらの</w:t>
      </w:r>
      <w:r w:rsidR="00F36A76">
        <w:rPr>
          <w:rFonts w:ascii="ＭＳ 明朝" w:hAnsi="ＭＳ 明朝" w:cs="TTF9B54A8DtCID" w:hint="eastAsia"/>
          <w:kern w:val="0"/>
          <w:sz w:val="22"/>
          <w:szCs w:val="22"/>
        </w:rPr>
        <w:t>作製</w:t>
      </w:r>
      <w:r w:rsidRPr="00B02A32">
        <w:rPr>
          <w:rFonts w:ascii="ＭＳ 明朝" w:hAnsi="ＭＳ 明朝" w:cs="TTF9B54A8DtCID" w:hint="eastAsia"/>
          <w:kern w:val="0"/>
          <w:sz w:val="22"/>
          <w:szCs w:val="22"/>
        </w:rPr>
        <w:t>に当たっては、随時経済産業省と協議を行い方向性について検討をすること。</w:t>
      </w:r>
      <w:r w:rsidR="00BE0388">
        <w:rPr>
          <w:rFonts w:ascii="ＭＳ 明朝" w:hAnsi="ＭＳ 明朝" w:cs="TTF9B54A8DtCID" w:hint="eastAsia"/>
          <w:kern w:val="0"/>
          <w:sz w:val="22"/>
          <w:szCs w:val="22"/>
        </w:rPr>
        <w:t>高齢者の行動特性に関す</w:t>
      </w:r>
      <w:r w:rsidR="00BE0388" w:rsidRPr="00BE0388">
        <w:rPr>
          <w:rFonts w:ascii="ＭＳ 明朝" w:hAnsi="ＭＳ 明朝" w:cs="TTF9B54A8DtCID" w:hint="eastAsia"/>
          <w:kern w:val="0"/>
          <w:sz w:val="22"/>
          <w:szCs w:val="22"/>
        </w:rPr>
        <w:t>る</w:t>
      </w:r>
      <w:r w:rsidRPr="00BE0388">
        <w:rPr>
          <w:rFonts w:ascii="ＭＳ 明朝" w:hAnsi="ＭＳ 明朝" w:cs="TTF9B54A8DtCID" w:hint="eastAsia"/>
          <w:kern w:val="0"/>
          <w:sz w:val="22"/>
          <w:szCs w:val="22"/>
        </w:rPr>
        <w:t>計測に際しては、</w:t>
      </w:r>
      <w:r w:rsidR="00BE0388" w:rsidRPr="00BE0388">
        <w:rPr>
          <w:rFonts w:ascii="ＭＳ 明朝" w:hAnsi="ＭＳ 明朝" w:cs="TTF9B54A8DtCID" w:hint="eastAsia"/>
          <w:kern w:val="0"/>
          <w:sz w:val="22"/>
          <w:szCs w:val="22"/>
        </w:rPr>
        <w:t>必要に応じて、</w:t>
      </w:r>
      <w:r w:rsidRPr="00BE0388">
        <w:rPr>
          <w:rFonts w:ascii="ＭＳ 明朝" w:hAnsi="ＭＳ 明朝" w:cs="TTF9B54A8DtCID" w:hint="eastAsia"/>
          <w:kern w:val="0"/>
          <w:sz w:val="22"/>
          <w:szCs w:val="22"/>
        </w:rPr>
        <w:t>力学的データを取得すること。力学的データの取得には、力センサーなどを利用して</w:t>
      </w:r>
      <w:r w:rsidR="00BE0388" w:rsidRPr="003F24E4">
        <w:rPr>
          <w:rFonts w:ascii="ＭＳ 明朝" w:hAnsi="ＭＳ 明朝" w:cs="TTF9B54A8DtCID" w:hint="eastAsia"/>
          <w:kern w:val="0"/>
          <w:sz w:val="22"/>
          <w:szCs w:val="22"/>
        </w:rPr>
        <w:t>製品</w:t>
      </w:r>
      <w:r w:rsidRPr="00BE0388">
        <w:rPr>
          <w:rFonts w:ascii="ＭＳ 明朝" w:hAnsi="ＭＳ 明朝" w:cs="TTF9B54A8DtCID" w:hint="eastAsia"/>
          <w:kern w:val="0"/>
          <w:sz w:val="22"/>
          <w:szCs w:val="22"/>
        </w:rPr>
        <w:t>に及ぼす力を人間工学的観点から取得すること。</w:t>
      </w:r>
      <w:r w:rsidR="008A0089">
        <w:rPr>
          <w:rFonts w:ascii="ＭＳ 明朝" w:hAnsi="ＭＳ 明朝" w:cs="TTF9B54A8DtCID" w:hint="eastAsia"/>
          <w:kern w:val="0"/>
          <w:sz w:val="22"/>
          <w:szCs w:val="22"/>
        </w:rPr>
        <w:t>同様に</w:t>
      </w:r>
      <w:r w:rsidRPr="00BE0388">
        <w:rPr>
          <w:rFonts w:ascii="ＭＳ 明朝" w:hAnsi="ＭＳ 明朝" w:cs="TTF9B54A8DtCID" w:hint="eastAsia"/>
          <w:kern w:val="0"/>
          <w:sz w:val="22"/>
          <w:szCs w:val="22"/>
        </w:rPr>
        <w:t>、計測内容に応じて多軸力学データを取得すること。また、</w:t>
      </w:r>
      <w:r w:rsidR="00BE0388" w:rsidRPr="00BE0388">
        <w:rPr>
          <w:rFonts w:ascii="ＭＳ 明朝" w:hAnsi="ＭＳ 明朝" w:cs="TTF9B54A8DtCID" w:hint="eastAsia"/>
          <w:kern w:val="0"/>
          <w:sz w:val="22"/>
          <w:szCs w:val="22"/>
        </w:rPr>
        <w:t>行動特性</w:t>
      </w:r>
      <w:r w:rsidR="00BE0388" w:rsidRPr="003F24E4">
        <w:rPr>
          <w:rFonts w:ascii="ＭＳ 明朝" w:hAnsi="ＭＳ 明朝" w:cs="TTF9B54A8DtCID" w:hint="eastAsia"/>
          <w:kern w:val="0"/>
          <w:sz w:val="22"/>
          <w:szCs w:val="22"/>
        </w:rPr>
        <w:t>データを取得</w:t>
      </w:r>
      <w:r w:rsidR="00BE0388" w:rsidRPr="00BE0388">
        <w:rPr>
          <w:rFonts w:ascii="ＭＳ 明朝" w:hAnsi="ＭＳ 明朝" w:cs="TTF9B54A8DtCID" w:hint="eastAsia"/>
          <w:kern w:val="0"/>
          <w:sz w:val="22"/>
          <w:szCs w:val="22"/>
        </w:rPr>
        <w:t>した際の</w:t>
      </w:r>
      <w:r w:rsidRPr="00BE0388">
        <w:rPr>
          <w:rFonts w:ascii="ＭＳ 明朝" w:hAnsi="ＭＳ 明朝" w:cs="TTF9B54A8DtCID" w:hint="eastAsia"/>
          <w:kern w:val="0"/>
          <w:sz w:val="22"/>
          <w:szCs w:val="22"/>
        </w:rPr>
        <w:t>身体</w:t>
      </w:r>
      <w:r w:rsidRPr="00B02A32">
        <w:rPr>
          <w:rFonts w:ascii="ＭＳ 明朝" w:hAnsi="ＭＳ 明朝" w:cs="TTF9B54A8DtCID" w:hint="eastAsia"/>
          <w:kern w:val="0"/>
          <w:sz w:val="22"/>
          <w:szCs w:val="22"/>
        </w:rPr>
        <w:t>の動きについて記録をすること。記録用カメラは３次元動画データ（ＲＧＢＤカメラ、解像度はＲＧＢについて１９２０×１０８０画素、Ｄについて５１２×３２０以上、フレーム数１０fps 以上）</w:t>
      </w:r>
      <w:r w:rsidR="00BE0388">
        <w:rPr>
          <w:rFonts w:ascii="ＭＳ 明朝" w:hAnsi="ＭＳ 明朝" w:cs="TTF9B54A8DtCID" w:hint="eastAsia"/>
          <w:kern w:val="0"/>
          <w:sz w:val="22"/>
          <w:szCs w:val="22"/>
        </w:rPr>
        <w:t>等</w:t>
      </w:r>
      <w:r w:rsidRPr="00B02A32">
        <w:rPr>
          <w:rFonts w:ascii="ＭＳ 明朝" w:hAnsi="ＭＳ 明朝" w:cs="TTF9B54A8DtCID" w:hint="eastAsia"/>
          <w:kern w:val="0"/>
          <w:sz w:val="22"/>
          <w:szCs w:val="22"/>
        </w:rPr>
        <w:t>を用い、画像データと姿勢データを同時に取得すること。計測内容・方法については、事前に倫理委員会などで安全面・倫理面についての審査を受け、妥当な内容・方法である承認を受けた上で進めること。</w:t>
      </w:r>
    </w:p>
    <w:p w14:paraId="0C9E0EB9" w14:textId="77777777" w:rsidR="007A7BA0" w:rsidRPr="00F11B99" w:rsidRDefault="007A7BA0" w:rsidP="00FD4561">
      <w:pPr>
        <w:autoSpaceDE w:val="0"/>
        <w:autoSpaceDN w:val="0"/>
        <w:adjustRightInd w:val="0"/>
        <w:ind w:leftChars="202" w:left="567" w:hangingChars="65" w:hanging="143"/>
        <w:jc w:val="left"/>
        <w:rPr>
          <w:rFonts w:ascii="ＭＳ 明朝" w:hAnsi="ＭＳ 明朝" w:cs="TTF9B54A8DtCID"/>
          <w:kern w:val="0"/>
          <w:sz w:val="22"/>
          <w:szCs w:val="22"/>
        </w:rPr>
      </w:pPr>
    </w:p>
    <w:p w14:paraId="3EDF2F46" w14:textId="159B42E7" w:rsidR="00BE2CFF" w:rsidRDefault="00937F09" w:rsidP="00BE2CFF">
      <w:pPr>
        <w:autoSpaceDE w:val="0"/>
        <w:autoSpaceDN w:val="0"/>
        <w:adjustRightInd w:val="0"/>
        <w:ind w:leftChars="104" w:left="423" w:hangingChars="93" w:hanging="205"/>
        <w:jc w:val="left"/>
        <w:rPr>
          <w:rFonts w:ascii="ＭＳ 明朝" w:hAnsi="ＭＳ 明朝" w:cs="TTF9B54A8DtCID"/>
          <w:kern w:val="0"/>
          <w:sz w:val="22"/>
          <w:szCs w:val="22"/>
        </w:rPr>
      </w:pPr>
      <w:r>
        <w:rPr>
          <w:rFonts w:ascii="ＭＳ 明朝" w:hAnsi="ＭＳ 明朝" w:cs="TTF9B54A8DtCID" w:hint="eastAsia"/>
          <w:kern w:val="0"/>
          <w:sz w:val="22"/>
          <w:szCs w:val="22"/>
        </w:rPr>
        <w:t>（</w:t>
      </w:r>
      <w:r w:rsidR="003719F8">
        <w:rPr>
          <w:rFonts w:ascii="ＭＳ 明朝" w:hAnsi="ＭＳ 明朝" w:cs="TTF9B54A8DtCID" w:hint="eastAsia"/>
          <w:kern w:val="0"/>
          <w:sz w:val="22"/>
          <w:szCs w:val="22"/>
        </w:rPr>
        <w:t>３</w:t>
      </w:r>
      <w:r>
        <w:rPr>
          <w:rFonts w:ascii="ＭＳ 明朝" w:hAnsi="ＭＳ 明朝" w:cs="TTF9B54A8DtCID" w:hint="eastAsia"/>
          <w:kern w:val="0"/>
          <w:sz w:val="22"/>
          <w:szCs w:val="22"/>
        </w:rPr>
        <w:t>）</w:t>
      </w:r>
      <w:r w:rsidR="00B02A32" w:rsidRPr="00B02A32">
        <w:rPr>
          <w:rFonts w:ascii="ＭＳ 明朝" w:hAnsi="ＭＳ 明朝" w:cs="TTF9B54A8DtCID" w:hint="eastAsia"/>
          <w:kern w:val="0"/>
          <w:sz w:val="22"/>
          <w:szCs w:val="22"/>
        </w:rPr>
        <w:t>高齢者行動ライブラリの活用促進</w:t>
      </w:r>
    </w:p>
    <w:p w14:paraId="4B281A3E" w14:textId="12592852" w:rsidR="008005C2" w:rsidRDefault="00BE2CFF" w:rsidP="00AC39FC">
      <w:pPr>
        <w:autoSpaceDE w:val="0"/>
        <w:autoSpaceDN w:val="0"/>
        <w:adjustRightInd w:val="0"/>
        <w:ind w:leftChars="104" w:left="218" w:firstLineChars="100" w:firstLine="220"/>
        <w:jc w:val="left"/>
        <w:rPr>
          <w:rFonts w:ascii="ＭＳ 明朝" w:hAnsi="ＭＳ 明朝" w:cs="TTF9B54A8DtCID"/>
          <w:kern w:val="0"/>
          <w:sz w:val="22"/>
          <w:szCs w:val="22"/>
        </w:rPr>
      </w:pPr>
      <w:r w:rsidRPr="00BE2CFF">
        <w:rPr>
          <w:rFonts w:ascii="ＭＳ 明朝" w:hAnsi="ＭＳ 明朝" w:cs="TTF9B54A8DtCID" w:hint="eastAsia"/>
          <w:kern w:val="0"/>
          <w:sz w:val="22"/>
          <w:szCs w:val="22"/>
        </w:rPr>
        <w:t>高齢者行動ライブラリ</w:t>
      </w:r>
      <w:r w:rsidR="008D1424">
        <w:rPr>
          <w:rFonts w:ascii="ＭＳ 明朝" w:hAnsi="ＭＳ 明朝" w:cs="TTF9B54A8DtCID" w:hint="eastAsia"/>
          <w:kern w:val="0"/>
          <w:sz w:val="22"/>
          <w:szCs w:val="22"/>
        </w:rPr>
        <w:t>（以下、</w:t>
      </w:r>
      <w:r w:rsidR="00B07D0A">
        <w:rPr>
          <w:rFonts w:ascii="ＭＳ 明朝" w:hAnsi="ＭＳ 明朝" w:cs="TTF9B54A8DtCID" w:hint="eastAsia"/>
          <w:kern w:val="0"/>
          <w:sz w:val="22"/>
          <w:szCs w:val="22"/>
        </w:rPr>
        <w:t>「</w:t>
      </w:r>
      <w:r w:rsidR="008D1424">
        <w:rPr>
          <w:rFonts w:ascii="ＭＳ 明朝" w:hAnsi="ＭＳ 明朝" w:cs="TTF9B54A8DtCID" w:hint="eastAsia"/>
          <w:kern w:val="0"/>
          <w:sz w:val="22"/>
          <w:szCs w:val="22"/>
        </w:rPr>
        <w:t>ライブラリ</w:t>
      </w:r>
      <w:r w:rsidR="00B07D0A">
        <w:rPr>
          <w:rFonts w:ascii="ＭＳ 明朝" w:hAnsi="ＭＳ 明朝" w:cs="TTF9B54A8DtCID" w:hint="eastAsia"/>
          <w:kern w:val="0"/>
          <w:sz w:val="22"/>
          <w:szCs w:val="22"/>
        </w:rPr>
        <w:t>」とする</w:t>
      </w:r>
      <w:r w:rsidR="008D1424">
        <w:rPr>
          <w:rFonts w:ascii="ＭＳ 明朝" w:hAnsi="ＭＳ 明朝" w:cs="TTF9B54A8DtCID" w:hint="eastAsia"/>
          <w:kern w:val="0"/>
          <w:sz w:val="22"/>
          <w:szCs w:val="22"/>
        </w:rPr>
        <w:t>）</w:t>
      </w:r>
      <w:r w:rsidRPr="00BE2CFF">
        <w:rPr>
          <w:rFonts w:ascii="ＭＳ 明朝" w:hAnsi="ＭＳ 明朝" w:cs="TTF9B54A8DtCID" w:hint="eastAsia"/>
          <w:kern w:val="0"/>
          <w:sz w:val="22"/>
          <w:szCs w:val="22"/>
        </w:rPr>
        <w:t>は平成</w:t>
      </w:r>
      <w:r w:rsidR="00AC39FC">
        <w:rPr>
          <w:rFonts w:ascii="ＭＳ 明朝" w:hAnsi="ＭＳ 明朝" w:cs="TTF9B54A8DtCID" w:hint="eastAsia"/>
          <w:kern w:val="0"/>
          <w:sz w:val="22"/>
          <w:szCs w:val="22"/>
        </w:rPr>
        <w:t>２９</w:t>
      </w:r>
      <w:r w:rsidRPr="00BE2CFF">
        <w:rPr>
          <w:rFonts w:ascii="ＭＳ 明朝" w:hAnsi="ＭＳ 明朝" w:cs="TTF9B54A8DtCID" w:hint="eastAsia"/>
          <w:kern w:val="0"/>
          <w:sz w:val="22"/>
          <w:szCs w:val="22"/>
        </w:rPr>
        <w:t>年度に整備された高齢者の行動に関するサイトで、介護施設に入居</w:t>
      </w:r>
      <w:r w:rsidR="00B07D0A">
        <w:rPr>
          <w:rFonts w:ascii="ＭＳ 明朝" w:hAnsi="ＭＳ 明朝" w:cs="TTF9B54A8DtCID" w:hint="eastAsia"/>
          <w:kern w:val="0"/>
          <w:sz w:val="22"/>
          <w:szCs w:val="22"/>
        </w:rPr>
        <w:t>している</w:t>
      </w:r>
      <w:r w:rsidRPr="00BE2CFF">
        <w:rPr>
          <w:rFonts w:ascii="ＭＳ 明朝" w:hAnsi="ＭＳ 明朝" w:cs="TTF9B54A8DtCID" w:hint="eastAsia"/>
          <w:kern w:val="0"/>
          <w:sz w:val="22"/>
          <w:szCs w:val="22"/>
        </w:rPr>
        <w:t>高齢者や一般家庭で生活</w:t>
      </w:r>
      <w:r w:rsidR="00B07D0A">
        <w:rPr>
          <w:rFonts w:ascii="ＭＳ 明朝" w:hAnsi="ＭＳ 明朝" w:cs="TTF9B54A8DtCID" w:hint="eastAsia"/>
          <w:kern w:val="0"/>
          <w:sz w:val="22"/>
          <w:szCs w:val="22"/>
        </w:rPr>
        <w:t>して</w:t>
      </w:r>
      <w:r w:rsidRPr="00BE2CFF">
        <w:rPr>
          <w:rFonts w:ascii="ＭＳ 明朝" w:hAnsi="ＭＳ 明朝" w:cs="TTF9B54A8DtCID" w:hint="eastAsia"/>
          <w:kern w:val="0"/>
          <w:sz w:val="22"/>
          <w:szCs w:val="22"/>
        </w:rPr>
        <w:t>いる高齢者を対象に、行動データ（映像データ及び姿勢データ）を</w:t>
      </w:r>
      <w:r w:rsidR="00466768">
        <w:rPr>
          <w:rFonts w:ascii="ＭＳ 明朝" w:hAnsi="ＭＳ 明朝" w:cs="TTF9B54A8DtCID" w:hint="eastAsia"/>
          <w:kern w:val="0"/>
          <w:sz w:val="22"/>
          <w:szCs w:val="22"/>
        </w:rPr>
        <w:t>提供</w:t>
      </w:r>
      <w:r w:rsidRPr="00BE2CFF">
        <w:rPr>
          <w:rFonts w:ascii="ＭＳ 明朝" w:hAnsi="ＭＳ 明朝" w:cs="TTF9B54A8DtCID" w:hint="eastAsia"/>
          <w:kern w:val="0"/>
          <w:sz w:val="22"/>
          <w:szCs w:val="22"/>
        </w:rPr>
        <w:t>して</w:t>
      </w:r>
      <w:r w:rsidR="000A5245">
        <w:rPr>
          <w:rFonts w:ascii="ＭＳ 明朝" w:hAnsi="ＭＳ 明朝" w:cs="TTF9B54A8DtCID" w:hint="eastAsia"/>
          <w:kern w:val="0"/>
          <w:sz w:val="22"/>
          <w:szCs w:val="22"/>
        </w:rPr>
        <w:t>いる</w:t>
      </w:r>
      <w:r w:rsidRPr="00BE2CFF">
        <w:rPr>
          <w:rFonts w:ascii="ＭＳ 明朝" w:hAnsi="ＭＳ 明朝" w:cs="TTF9B54A8DtCID" w:hint="eastAsia"/>
          <w:kern w:val="0"/>
          <w:sz w:val="22"/>
          <w:szCs w:val="22"/>
        </w:rPr>
        <w:t>。行動データは、身体・認知機能、行動種別、行動に関わった製品などの情報と関連づけているため、目的に応じて観たい場面の検索が可能であり、現状、</w:t>
      </w:r>
      <w:r w:rsidR="00AC39FC">
        <w:rPr>
          <w:rFonts w:ascii="ＭＳ 明朝" w:hAnsi="ＭＳ 明朝" w:cs="TTF9B54A8DtCID" w:hint="eastAsia"/>
          <w:kern w:val="0"/>
          <w:sz w:val="22"/>
          <w:szCs w:val="22"/>
        </w:rPr>
        <w:t>１００</w:t>
      </w:r>
      <w:r w:rsidRPr="00BE2CFF">
        <w:rPr>
          <w:rFonts w:ascii="ＭＳ 明朝" w:hAnsi="ＭＳ 明朝" w:cs="TTF9B54A8DtCID" w:hint="eastAsia"/>
          <w:kern w:val="0"/>
          <w:sz w:val="22"/>
          <w:szCs w:val="22"/>
        </w:rPr>
        <w:t>を超える事業者が閲覧登録している。事業者が高齢者の行動特性や製品の使い方</w:t>
      </w:r>
      <w:r w:rsidR="00B07D0A">
        <w:rPr>
          <w:rFonts w:ascii="ＭＳ 明朝" w:hAnsi="ＭＳ 明朝" w:cs="TTF9B54A8DtCID" w:hint="eastAsia"/>
          <w:kern w:val="0"/>
          <w:sz w:val="22"/>
          <w:szCs w:val="22"/>
        </w:rPr>
        <w:t>等</w:t>
      </w:r>
      <w:r w:rsidRPr="00BE2CFF">
        <w:rPr>
          <w:rFonts w:ascii="ＭＳ 明朝" w:hAnsi="ＭＳ 明朝" w:cs="TTF9B54A8DtCID" w:hint="eastAsia"/>
          <w:kern w:val="0"/>
          <w:sz w:val="22"/>
          <w:szCs w:val="22"/>
        </w:rPr>
        <w:t>を把握することにより、安全性の高い製品や高齢者の生活を支援する製品の開発への活用が期待できる。</w:t>
      </w:r>
      <w:r w:rsidR="008005C2">
        <w:rPr>
          <w:rFonts w:ascii="ＭＳ 明朝" w:hAnsi="ＭＳ 明朝" w:cs="TTF9B54A8DtCID" w:hint="eastAsia"/>
          <w:kern w:val="0"/>
          <w:sz w:val="22"/>
          <w:szCs w:val="22"/>
        </w:rPr>
        <w:t>このライブラリの活用促進に向け主に以下の内容を</w:t>
      </w:r>
      <w:r w:rsidR="002E4F82">
        <w:rPr>
          <w:rFonts w:ascii="ＭＳ 明朝" w:hAnsi="ＭＳ 明朝" w:cs="TTF9B54A8DtCID" w:hint="eastAsia"/>
          <w:kern w:val="0"/>
          <w:sz w:val="22"/>
          <w:szCs w:val="22"/>
        </w:rPr>
        <w:t>検討</w:t>
      </w:r>
      <w:r w:rsidR="008005C2">
        <w:rPr>
          <w:rFonts w:ascii="ＭＳ 明朝" w:hAnsi="ＭＳ 明朝" w:cs="TTF9B54A8DtCID" w:hint="eastAsia"/>
          <w:kern w:val="0"/>
          <w:sz w:val="22"/>
          <w:szCs w:val="22"/>
        </w:rPr>
        <w:t>し、実施すること。</w:t>
      </w:r>
    </w:p>
    <w:p w14:paraId="5E38BBFD" w14:textId="704BE097" w:rsidR="002E4F82" w:rsidRPr="001219BA" w:rsidRDefault="008339F1" w:rsidP="00870345">
      <w:pPr>
        <w:pStyle w:val="afa"/>
        <w:numPr>
          <w:ilvl w:val="0"/>
          <w:numId w:val="33"/>
        </w:numPr>
        <w:autoSpaceDE w:val="0"/>
        <w:autoSpaceDN w:val="0"/>
        <w:adjustRightInd w:val="0"/>
        <w:ind w:leftChars="0"/>
        <w:rPr>
          <w:rFonts w:ascii="ＭＳ 明朝" w:hAnsi="ＭＳ 明朝" w:cs="TTF9B54A8DtCID"/>
          <w:sz w:val="22"/>
          <w:szCs w:val="22"/>
        </w:rPr>
      </w:pPr>
      <w:r>
        <w:rPr>
          <w:rFonts w:ascii="ＭＳ 明朝" w:eastAsia="ＭＳ 明朝" w:hAnsi="ＭＳ 明朝" w:cs="TTF9B54A8DtCID" w:hint="eastAsia"/>
          <w:sz w:val="22"/>
          <w:szCs w:val="22"/>
        </w:rPr>
        <w:t>ライブラリ</w:t>
      </w:r>
      <w:r w:rsidR="008005C2">
        <w:rPr>
          <w:rFonts w:ascii="ＭＳ 明朝" w:eastAsia="ＭＳ 明朝" w:hAnsi="ＭＳ 明朝" w:cs="TTF9B54A8DtCID" w:hint="eastAsia"/>
          <w:sz w:val="22"/>
          <w:szCs w:val="22"/>
        </w:rPr>
        <w:t>利用者数の増加を目指し、事業者や業界団体、高齢者施設等を対象とした講演・セミナーを計５回程度実施し、普及啓発を図ること。</w:t>
      </w:r>
      <w:r w:rsidR="008005C2" w:rsidRPr="008005C2">
        <w:rPr>
          <w:rFonts w:ascii="ＭＳ 明朝" w:eastAsia="ＭＳ 明朝" w:hAnsi="ＭＳ 明朝" w:cs="TTF9B54A8DtCID" w:hint="eastAsia"/>
          <w:sz w:val="22"/>
          <w:szCs w:val="22"/>
        </w:rPr>
        <w:t>開催形式は対面・オンラインを問わない。講演・セミナーでの周知活動については、より多くの関係者にライブラリを知ってもらい、活用してもらうため、他団体が主催するセミナーやイベント等に参画する形を含めて、工夫を凝らすこと。併せて、周知の前後での効果測定として、ライブラリへのアクセス数や滞在時間等を分析することとし、内容については経済産業省との協議によって決定すること。</w:t>
      </w:r>
    </w:p>
    <w:p w14:paraId="0844945F" w14:textId="7501467C" w:rsidR="002E4F82" w:rsidRPr="002E4F82" w:rsidRDefault="002E4F82" w:rsidP="00870345">
      <w:pPr>
        <w:pStyle w:val="afa"/>
        <w:numPr>
          <w:ilvl w:val="0"/>
          <w:numId w:val="33"/>
        </w:numPr>
        <w:autoSpaceDE w:val="0"/>
        <w:autoSpaceDN w:val="0"/>
        <w:adjustRightInd w:val="0"/>
        <w:ind w:leftChars="0"/>
        <w:rPr>
          <w:rFonts w:ascii="ＭＳ 明朝" w:eastAsia="ＭＳ 明朝" w:hAnsi="ＭＳ 明朝" w:cs="TTF9B54A8DtCID"/>
          <w:sz w:val="22"/>
          <w:szCs w:val="22"/>
        </w:rPr>
      </w:pPr>
      <w:r w:rsidRPr="001219BA">
        <w:rPr>
          <w:rFonts w:ascii="ＭＳ 明朝" w:eastAsia="ＭＳ 明朝" w:hAnsi="ＭＳ 明朝" w:cs="TTF9B54A8DtCID" w:hint="eastAsia"/>
          <w:sz w:val="22"/>
          <w:szCs w:val="22"/>
        </w:rPr>
        <w:t>ライブラリを活用した製品開発のベストプラクティス創出を目指し</w:t>
      </w:r>
      <w:r w:rsidRPr="0035706F">
        <w:rPr>
          <w:rFonts w:ascii="ＭＳ 明朝" w:eastAsia="ＭＳ 明朝" w:hAnsi="ＭＳ 明朝" w:cs="TTF9B54A8DtCID" w:hint="eastAsia"/>
          <w:sz w:val="22"/>
          <w:szCs w:val="22"/>
        </w:rPr>
        <w:t>、</w:t>
      </w:r>
      <w:r w:rsidR="00B930F3">
        <w:rPr>
          <w:rFonts w:ascii="ＭＳ 明朝" w:eastAsia="ＭＳ 明朝" w:hAnsi="ＭＳ 明朝" w:cs="TTF9B54A8DtCID" w:hint="eastAsia"/>
          <w:sz w:val="22"/>
          <w:szCs w:val="22"/>
        </w:rPr>
        <w:t>主にライブラリを活用した製品デザインの試行や製品デザインにおける課題の検討を行う。まず実施にあたって、</w:t>
      </w:r>
      <w:r w:rsidR="008A0089">
        <w:rPr>
          <w:rFonts w:ascii="ＭＳ 明朝" w:eastAsia="ＭＳ 明朝" w:hAnsi="ＭＳ 明朝" w:cs="TTF9B54A8DtCID" w:hint="eastAsia"/>
          <w:sz w:val="22"/>
          <w:szCs w:val="22"/>
        </w:rPr>
        <w:t>ライブラリを活用する企業にヒアリングを実施し、活用可能性を検討すること。検討した結果を踏まえ、業界団体や企業と連携しながら、必要に応じてライブラリの活用方法のレクチャーや</w:t>
      </w:r>
      <w:r w:rsidR="008A0089" w:rsidRPr="008A0089">
        <w:rPr>
          <w:rFonts w:ascii="ＭＳ 明朝" w:eastAsia="ＭＳ 明朝" w:hAnsi="ＭＳ 明朝" w:cs="TTF9B54A8DtCID" w:hint="eastAsia"/>
          <w:sz w:val="22"/>
          <w:szCs w:val="22"/>
        </w:rPr>
        <w:t>人間工学的な知見</w:t>
      </w:r>
      <w:r w:rsidR="00B930F3">
        <w:rPr>
          <w:rFonts w:ascii="ＭＳ 明朝" w:eastAsia="ＭＳ 明朝" w:hAnsi="ＭＳ 明朝" w:cs="TTF9B54A8DtCID" w:hint="eastAsia"/>
          <w:sz w:val="22"/>
          <w:szCs w:val="22"/>
        </w:rPr>
        <w:t>を踏まえたサポート、</w:t>
      </w:r>
      <w:r w:rsidR="008A0089" w:rsidRPr="008A0089">
        <w:rPr>
          <w:rFonts w:ascii="ＭＳ 明朝" w:eastAsia="ＭＳ 明朝" w:hAnsi="ＭＳ 明朝" w:cs="TTF9B54A8DtCID" w:hint="eastAsia"/>
          <w:sz w:val="22"/>
          <w:szCs w:val="22"/>
        </w:rPr>
        <w:t>必要な計測装置や機器に</w:t>
      </w:r>
      <w:r w:rsidR="00B930F3">
        <w:rPr>
          <w:rFonts w:ascii="ＭＳ 明朝" w:eastAsia="ＭＳ 明朝" w:hAnsi="ＭＳ 明朝" w:cs="TTF9B54A8DtCID" w:hint="eastAsia"/>
          <w:sz w:val="22"/>
          <w:szCs w:val="22"/>
        </w:rPr>
        <w:t>関するアドバイスを行うこと。テーマの選定や実施スケジュール、内容等については経済産業省と協議の上決定すること。成果については実施した業界団体や企業と内容を協議の元、報告書に取りまとめること。</w:t>
      </w:r>
    </w:p>
    <w:p w14:paraId="319C25A4" w14:textId="02F817F6" w:rsidR="002E4F82" w:rsidRPr="001219BA" w:rsidRDefault="002E4F82" w:rsidP="00FD4561">
      <w:pPr>
        <w:autoSpaceDE w:val="0"/>
        <w:autoSpaceDN w:val="0"/>
        <w:adjustRightInd w:val="0"/>
        <w:ind w:leftChars="135" w:left="283"/>
        <w:rPr>
          <w:rFonts w:ascii="ＭＳ 明朝" w:hAnsi="ＭＳ 明朝" w:cs="TTF9B54A8DtCID"/>
          <w:sz w:val="22"/>
          <w:szCs w:val="22"/>
        </w:rPr>
      </w:pPr>
      <w:r w:rsidRPr="00870345">
        <w:rPr>
          <w:rFonts w:ascii="ＭＳ 明朝" w:hAnsi="ＭＳ 明朝" w:cs="TTF9B54A8DtCID"/>
          <w:sz w:val="22"/>
          <w:szCs w:val="22"/>
        </w:rPr>
        <w:t xml:space="preserve">　</w:t>
      </w:r>
      <w:r>
        <w:rPr>
          <w:rFonts w:ascii="ＭＳ 明朝" w:hAnsi="ＭＳ 明朝" w:cs="TTF9B54A8DtCID"/>
          <w:sz w:val="22"/>
          <w:szCs w:val="22"/>
        </w:rPr>
        <w:t>③</w:t>
      </w:r>
      <w:r>
        <w:rPr>
          <w:rFonts w:ascii="ＭＳ 明朝" w:hAnsi="ＭＳ 明朝" w:cs="TTF9B54A8DtCID" w:hint="eastAsia"/>
          <w:sz w:val="22"/>
          <w:szCs w:val="22"/>
        </w:rPr>
        <w:t xml:space="preserve"> その他</w:t>
      </w:r>
      <w:r w:rsidR="001C6C7C">
        <w:rPr>
          <w:rFonts w:ascii="ＭＳ 明朝" w:hAnsi="ＭＳ 明朝" w:cs="TTF9B54A8DtCID" w:hint="eastAsia"/>
          <w:sz w:val="22"/>
          <w:szCs w:val="22"/>
        </w:rPr>
        <w:t>、</w:t>
      </w:r>
      <w:r>
        <w:rPr>
          <w:rFonts w:ascii="ＭＳ 明朝" w:hAnsi="ＭＳ 明朝" w:cs="TTF9B54A8DtCID" w:hint="eastAsia"/>
          <w:sz w:val="22"/>
          <w:szCs w:val="22"/>
        </w:rPr>
        <w:t>必要に応じて、</w:t>
      </w:r>
      <w:r w:rsidR="00870345">
        <w:rPr>
          <w:rFonts w:ascii="ＭＳ 明朝" w:hAnsi="ＭＳ 明朝" w:cs="TTF9B54A8DtCID" w:hint="eastAsia"/>
          <w:sz w:val="22"/>
          <w:szCs w:val="22"/>
        </w:rPr>
        <w:t>上記目的に沿った内容について検討を行う。</w:t>
      </w:r>
    </w:p>
    <w:p w14:paraId="710C2B1B" w14:textId="15DD58AD" w:rsidR="00B13823" w:rsidRDefault="00B13823" w:rsidP="002740C0">
      <w:pPr>
        <w:autoSpaceDE w:val="0"/>
        <w:autoSpaceDN w:val="0"/>
        <w:adjustRightInd w:val="0"/>
        <w:jc w:val="left"/>
        <w:rPr>
          <w:rFonts w:ascii="ＭＳ 明朝" w:hAnsi="ＭＳ 明朝" w:cs="TTF9B54A8DtCID"/>
          <w:kern w:val="0"/>
          <w:sz w:val="22"/>
          <w:szCs w:val="22"/>
        </w:rPr>
      </w:pPr>
    </w:p>
    <w:p w14:paraId="679F9BFE" w14:textId="59F84510" w:rsidR="00B13823" w:rsidRDefault="00B13823" w:rsidP="00B13823">
      <w:pPr>
        <w:autoSpaceDE w:val="0"/>
        <w:autoSpaceDN w:val="0"/>
        <w:adjustRightInd w:val="0"/>
        <w:ind w:leftChars="104" w:left="423" w:hangingChars="93" w:hanging="205"/>
        <w:jc w:val="left"/>
        <w:rPr>
          <w:rFonts w:ascii="ＭＳ 明朝" w:hAnsi="ＭＳ 明朝" w:cs="TTF9B54A8DtCID"/>
          <w:kern w:val="0"/>
          <w:sz w:val="22"/>
          <w:szCs w:val="22"/>
        </w:rPr>
      </w:pPr>
      <w:r>
        <w:rPr>
          <w:rFonts w:ascii="ＭＳ 明朝" w:hAnsi="ＭＳ 明朝" w:cs="TTF9B54A8DtCID" w:hint="eastAsia"/>
          <w:kern w:val="0"/>
          <w:sz w:val="22"/>
          <w:szCs w:val="22"/>
        </w:rPr>
        <w:t>（</w:t>
      </w:r>
      <w:r w:rsidR="003719F8">
        <w:rPr>
          <w:rFonts w:ascii="ＭＳ 明朝" w:hAnsi="ＭＳ 明朝" w:cs="TTF9B54A8DtCID" w:hint="eastAsia"/>
          <w:kern w:val="0"/>
          <w:sz w:val="22"/>
          <w:szCs w:val="22"/>
        </w:rPr>
        <w:t>４</w:t>
      </w:r>
      <w:r>
        <w:rPr>
          <w:rFonts w:ascii="ＭＳ 明朝" w:hAnsi="ＭＳ 明朝" w:cs="TTF9B54A8DtCID" w:hint="eastAsia"/>
          <w:kern w:val="0"/>
          <w:sz w:val="22"/>
          <w:szCs w:val="22"/>
        </w:rPr>
        <w:t>）調査報告書の作成</w:t>
      </w:r>
    </w:p>
    <w:p w14:paraId="7B8715ED" w14:textId="58A2C4AE" w:rsidR="00B13823" w:rsidRPr="006E5243" w:rsidRDefault="00E0362C" w:rsidP="00E0362C">
      <w:pPr>
        <w:autoSpaceDE w:val="0"/>
        <w:autoSpaceDN w:val="0"/>
        <w:adjustRightInd w:val="0"/>
        <w:ind w:leftChars="135" w:left="283" w:firstLineChars="100" w:firstLine="220"/>
        <w:jc w:val="left"/>
        <w:rPr>
          <w:rFonts w:ascii="ＭＳ 明朝" w:hAnsi="ＭＳ 明朝" w:cs="TTF9B54A8DtCID"/>
          <w:kern w:val="0"/>
          <w:sz w:val="22"/>
          <w:szCs w:val="22"/>
        </w:rPr>
      </w:pPr>
      <w:r>
        <w:rPr>
          <w:rFonts w:ascii="ＭＳ 明朝" w:hAnsi="ＭＳ 明朝" w:cs="TTF9B54A8DtCID" w:hint="eastAsia"/>
          <w:kern w:val="0"/>
          <w:sz w:val="22"/>
          <w:szCs w:val="22"/>
        </w:rPr>
        <w:t>上記（１）</w:t>
      </w:r>
      <w:r w:rsidR="00F11B99">
        <w:rPr>
          <w:rFonts w:ascii="ＭＳ 明朝" w:hAnsi="ＭＳ 明朝" w:cs="TTF9B54A8DtCID" w:hint="eastAsia"/>
          <w:kern w:val="0"/>
          <w:sz w:val="22"/>
          <w:szCs w:val="22"/>
        </w:rPr>
        <w:t>～</w:t>
      </w:r>
      <w:r>
        <w:rPr>
          <w:rFonts w:ascii="ＭＳ 明朝" w:hAnsi="ＭＳ 明朝" w:cs="TTF9B54A8DtCID" w:hint="eastAsia"/>
          <w:kern w:val="0"/>
          <w:sz w:val="22"/>
          <w:szCs w:val="22"/>
        </w:rPr>
        <w:t>（</w:t>
      </w:r>
      <w:r w:rsidR="00466768">
        <w:rPr>
          <w:rFonts w:ascii="ＭＳ 明朝" w:hAnsi="ＭＳ 明朝" w:cs="TTF9B54A8DtCID" w:hint="eastAsia"/>
          <w:kern w:val="0"/>
          <w:sz w:val="22"/>
          <w:szCs w:val="22"/>
        </w:rPr>
        <w:t>３</w:t>
      </w:r>
      <w:r w:rsidR="00B13823" w:rsidRPr="006E5243">
        <w:rPr>
          <w:rFonts w:ascii="ＭＳ 明朝" w:hAnsi="ＭＳ 明朝" w:cs="TTF9B54A8DtCID" w:hint="eastAsia"/>
          <w:kern w:val="0"/>
          <w:sz w:val="22"/>
          <w:szCs w:val="22"/>
        </w:rPr>
        <w:t>）について、非公開情報及びプライバシーに留意して報告書を作成すること。併せて取得・作成した電子データも提出すること。</w:t>
      </w:r>
    </w:p>
    <w:p w14:paraId="08613005" w14:textId="77777777" w:rsidR="00B13823" w:rsidRPr="00255381" w:rsidRDefault="00B13823" w:rsidP="00B13823">
      <w:pPr>
        <w:pStyle w:val="afd"/>
        <w:rPr>
          <w:rFonts w:ascii="ＭＳ 明朝" w:eastAsia="ＭＳ 明朝" w:hAnsi="ＭＳ 明朝"/>
          <w:sz w:val="21"/>
          <w:szCs w:val="21"/>
        </w:rPr>
      </w:pPr>
    </w:p>
    <w:p w14:paraId="137BDA4E" w14:textId="247E6509" w:rsidR="00B13823" w:rsidRPr="006E5243" w:rsidRDefault="00B13823" w:rsidP="006E5243">
      <w:pPr>
        <w:autoSpaceDE w:val="0"/>
        <w:autoSpaceDN w:val="0"/>
        <w:adjustRightInd w:val="0"/>
        <w:ind w:leftChars="104" w:left="423" w:hangingChars="93" w:hanging="205"/>
        <w:jc w:val="left"/>
        <w:rPr>
          <w:rFonts w:ascii="ＭＳ 明朝" w:hAnsi="ＭＳ 明朝" w:cs="TTF9B54A8DtCID"/>
          <w:kern w:val="0"/>
          <w:sz w:val="22"/>
          <w:szCs w:val="22"/>
          <w:lang w:eastAsia="zh-TW"/>
        </w:rPr>
      </w:pPr>
      <w:r w:rsidRPr="006E5243">
        <w:rPr>
          <w:rFonts w:ascii="ＭＳ 明朝" w:hAnsi="ＭＳ 明朝" w:cs="TTF9B54A8DtCID" w:hint="eastAsia"/>
          <w:kern w:val="0"/>
          <w:sz w:val="22"/>
          <w:szCs w:val="22"/>
          <w:lang w:eastAsia="zh-TW"/>
        </w:rPr>
        <w:t>（</w:t>
      </w:r>
      <w:r w:rsidR="003719F8">
        <w:rPr>
          <w:rFonts w:ascii="ＭＳ 明朝" w:hAnsi="ＭＳ 明朝" w:cs="TTF9B54A8DtCID" w:hint="eastAsia"/>
          <w:kern w:val="0"/>
          <w:sz w:val="22"/>
          <w:szCs w:val="22"/>
          <w:lang w:eastAsia="zh-TW"/>
        </w:rPr>
        <w:t>５</w:t>
      </w:r>
      <w:r w:rsidRPr="006E5243">
        <w:rPr>
          <w:rFonts w:ascii="ＭＳ 明朝" w:hAnsi="ＭＳ 明朝" w:cs="TTF9B54A8DtCID" w:hint="eastAsia"/>
          <w:kern w:val="0"/>
          <w:sz w:val="22"/>
          <w:szCs w:val="22"/>
          <w:lang w:eastAsia="zh-TW"/>
        </w:rPr>
        <w:t>）事業進行状況報告等</w:t>
      </w:r>
    </w:p>
    <w:p w14:paraId="11729571" w14:textId="77777777" w:rsidR="00B13823" w:rsidRPr="006E5243" w:rsidRDefault="00B13823" w:rsidP="006E5243">
      <w:pPr>
        <w:autoSpaceDE w:val="0"/>
        <w:autoSpaceDN w:val="0"/>
        <w:adjustRightInd w:val="0"/>
        <w:ind w:leftChars="135" w:left="283" w:firstLineChars="100" w:firstLine="220"/>
        <w:jc w:val="left"/>
        <w:rPr>
          <w:rFonts w:ascii="ＭＳ 明朝" w:hAnsi="ＭＳ 明朝" w:cs="TTF9B54A8DtCID"/>
          <w:kern w:val="0"/>
          <w:sz w:val="22"/>
          <w:szCs w:val="22"/>
        </w:rPr>
      </w:pPr>
      <w:r w:rsidRPr="006E5243">
        <w:rPr>
          <w:rFonts w:ascii="ＭＳ 明朝" w:hAnsi="ＭＳ 明朝" w:cs="TTF9B54A8DtCID" w:hint="eastAsia"/>
          <w:kern w:val="0"/>
          <w:sz w:val="22"/>
          <w:szCs w:val="22"/>
        </w:rPr>
        <w:t>本事業の実施にあたっては経済産業省との調整の上、進めることとし、定期的（少なくとも月２回以上）に経済産業省に対して進行状況を報告すること。また、経済産業省が進行状況の報告や情報の共有を求める場合には、これに速やかに応じること。</w:t>
      </w:r>
    </w:p>
    <w:p w14:paraId="73DBBEE1" w14:textId="77777777" w:rsidR="00B13823" w:rsidRPr="00255381" w:rsidRDefault="00B13823" w:rsidP="00B13823">
      <w:pPr>
        <w:pStyle w:val="afd"/>
        <w:rPr>
          <w:rFonts w:ascii="ＭＳ 明朝" w:eastAsia="ＭＳ 明朝" w:hAnsi="ＭＳ 明朝"/>
          <w:sz w:val="21"/>
          <w:szCs w:val="21"/>
        </w:rPr>
      </w:pPr>
    </w:p>
    <w:p w14:paraId="5036ABBB" w14:textId="1FF6D38D" w:rsidR="00B13823" w:rsidRPr="006E5243" w:rsidRDefault="00B13823" w:rsidP="006E5243">
      <w:pPr>
        <w:autoSpaceDE w:val="0"/>
        <w:autoSpaceDN w:val="0"/>
        <w:adjustRightInd w:val="0"/>
        <w:ind w:leftChars="104" w:left="423" w:hangingChars="93" w:hanging="205"/>
        <w:jc w:val="left"/>
        <w:rPr>
          <w:rFonts w:ascii="ＭＳ 明朝" w:hAnsi="ＭＳ 明朝" w:cs="TTF9B54A8DtCID"/>
          <w:kern w:val="0"/>
          <w:sz w:val="22"/>
          <w:szCs w:val="22"/>
        </w:rPr>
      </w:pPr>
      <w:r w:rsidRPr="006E5243">
        <w:rPr>
          <w:rFonts w:ascii="ＭＳ 明朝" w:hAnsi="ＭＳ 明朝" w:cs="TTF9B54A8DtCID" w:hint="eastAsia"/>
          <w:kern w:val="0"/>
          <w:sz w:val="22"/>
          <w:szCs w:val="22"/>
        </w:rPr>
        <w:t>（</w:t>
      </w:r>
      <w:r w:rsidR="003719F8">
        <w:rPr>
          <w:rFonts w:ascii="ＭＳ 明朝" w:hAnsi="ＭＳ 明朝" w:cs="TTF9B54A8DtCID" w:hint="eastAsia"/>
          <w:kern w:val="0"/>
          <w:sz w:val="22"/>
          <w:szCs w:val="22"/>
        </w:rPr>
        <w:t>６</w:t>
      </w:r>
      <w:r w:rsidRPr="006E5243">
        <w:rPr>
          <w:rFonts w:ascii="ＭＳ 明朝" w:hAnsi="ＭＳ 明朝" w:cs="TTF9B54A8DtCID" w:hint="eastAsia"/>
          <w:kern w:val="0"/>
          <w:sz w:val="22"/>
          <w:szCs w:val="22"/>
        </w:rPr>
        <w:t>）その他の留意点</w:t>
      </w:r>
    </w:p>
    <w:p w14:paraId="32916B14" w14:textId="2D60756D" w:rsidR="00F36A76" w:rsidRPr="006E5243" w:rsidRDefault="00B13823" w:rsidP="00085653">
      <w:pPr>
        <w:autoSpaceDE w:val="0"/>
        <w:autoSpaceDN w:val="0"/>
        <w:adjustRightInd w:val="0"/>
        <w:ind w:leftChars="135" w:left="283" w:firstLineChars="100" w:firstLine="220"/>
        <w:jc w:val="left"/>
        <w:rPr>
          <w:rFonts w:ascii="ＭＳ 明朝" w:hAnsi="ＭＳ 明朝" w:cs="TTF9B54A8DtCID"/>
          <w:kern w:val="0"/>
          <w:sz w:val="22"/>
          <w:szCs w:val="22"/>
        </w:rPr>
      </w:pPr>
      <w:r w:rsidRPr="006E5243">
        <w:rPr>
          <w:rFonts w:ascii="ＭＳ 明朝" w:hAnsi="ＭＳ 明朝" w:cs="TTF9B54A8DtCID" w:hint="eastAsia"/>
          <w:kern w:val="0"/>
          <w:sz w:val="22"/>
          <w:szCs w:val="22"/>
        </w:rPr>
        <w:t>今回の事業で取得されるデータの権利は資産として経済産業省に帰属する点を踏まえ、その取扱いについては経済産業省と随時協議を行うこと。</w:t>
      </w:r>
      <w:r w:rsidR="00F36A76">
        <w:rPr>
          <w:rFonts w:ascii="ＭＳ 明朝" w:hAnsi="ＭＳ 明朝" w:cs="TTF9B54A8DtCID" w:hint="eastAsia"/>
          <w:kern w:val="0"/>
          <w:sz w:val="22"/>
          <w:szCs w:val="22"/>
        </w:rPr>
        <w:t>また、本事業の目的に照らして有用と考えられる事項</w:t>
      </w:r>
      <w:r w:rsidR="00085653">
        <w:rPr>
          <w:rFonts w:ascii="ＭＳ 明朝" w:hAnsi="ＭＳ 明朝" w:cs="TTF9B54A8DtCID" w:hint="eastAsia"/>
          <w:kern w:val="0"/>
          <w:sz w:val="22"/>
          <w:szCs w:val="22"/>
        </w:rPr>
        <w:t>（</w:t>
      </w:r>
      <w:r w:rsidR="00300CAE">
        <w:rPr>
          <w:rFonts w:ascii="ＭＳ 明朝" w:hAnsi="ＭＳ 明朝" w:cs="TTF9B54A8DtCID" w:hint="eastAsia"/>
          <w:kern w:val="0"/>
          <w:sz w:val="22"/>
          <w:szCs w:val="22"/>
        </w:rPr>
        <w:t>高齢者の誤使用等事故に関する調査、</w:t>
      </w:r>
      <w:r w:rsidR="001D1E45">
        <w:rPr>
          <w:rFonts w:ascii="ＭＳ 明朝" w:hAnsi="ＭＳ 明朝" w:cs="TTF9B54A8DtCID" w:hint="eastAsia"/>
          <w:kern w:val="0"/>
          <w:sz w:val="22"/>
          <w:szCs w:val="22"/>
        </w:rPr>
        <w:t>仕様構築や規格策定に向けた</w:t>
      </w:r>
      <w:r w:rsidR="008E0FD8">
        <w:rPr>
          <w:rFonts w:ascii="ＭＳ 明朝" w:hAnsi="ＭＳ 明朝" w:cs="TTF9B54A8DtCID" w:hint="eastAsia"/>
          <w:kern w:val="0"/>
          <w:sz w:val="22"/>
          <w:szCs w:val="22"/>
        </w:rPr>
        <w:t>事業者</w:t>
      </w:r>
      <w:r w:rsidR="001D1E45">
        <w:rPr>
          <w:rFonts w:ascii="ＭＳ 明朝" w:hAnsi="ＭＳ 明朝" w:cs="TTF9B54A8DtCID" w:hint="eastAsia"/>
          <w:kern w:val="0"/>
          <w:sz w:val="22"/>
          <w:szCs w:val="22"/>
        </w:rPr>
        <w:t>・</w:t>
      </w:r>
      <w:r w:rsidR="00085653">
        <w:rPr>
          <w:rFonts w:ascii="ＭＳ 明朝" w:hAnsi="ＭＳ 明朝" w:cs="TTF9B54A8DtCID" w:hint="eastAsia"/>
          <w:kern w:val="0"/>
          <w:sz w:val="22"/>
          <w:szCs w:val="22"/>
        </w:rPr>
        <w:t>関係団体</w:t>
      </w:r>
      <w:r w:rsidR="001D1E45">
        <w:rPr>
          <w:rFonts w:ascii="ＭＳ 明朝" w:hAnsi="ＭＳ 明朝" w:cs="TTF9B54A8DtCID" w:hint="eastAsia"/>
          <w:kern w:val="0"/>
          <w:sz w:val="22"/>
          <w:szCs w:val="22"/>
        </w:rPr>
        <w:t>との意見交換</w:t>
      </w:r>
      <w:r w:rsidR="00300CAE">
        <w:rPr>
          <w:rFonts w:ascii="ＭＳ 明朝" w:hAnsi="ＭＳ 明朝" w:cs="TTF9B54A8DtCID" w:hint="eastAsia"/>
          <w:kern w:val="0"/>
          <w:sz w:val="22"/>
          <w:szCs w:val="22"/>
        </w:rPr>
        <w:t>等</w:t>
      </w:r>
      <w:r w:rsidR="00085653">
        <w:rPr>
          <w:rFonts w:ascii="ＭＳ 明朝" w:hAnsi="ＭＳ 明朝" w:cs="TTF9B54A8DtCID" w:hint="eastAsia"/>
          <w:kern w:val="0"/>
          <w:sz w:val="22"/>
          <w:szCs w:val="22"/>
        </w:rPr>
        <w:t>）</w:t>
      </w:r>
      <w:r w:rsidR="00F36A76">
        <w:rPr>
          <w:rFonts w:ascii="ＭＳ 明朝" w:hAnsi="ＭＳ 明朝" w:cs="TTF9B54A8DtCID" w:hint="eastAsia"/>
          <w:kern w:val="0"/>
          <w:sz w:val="22"/>
          <w:szCs w:val="22"/>
        </w:rPr>
        <w:t>について</w:t>
      </w:r>
      <w:r w:rsidR="00085653">
        <w:rPr>
          <w:rFonts w:ascii="ＭＳ 明朝" w:hAnsi="ＭＳ 明朝" w:cs="TTF9B54A8DtCID" w:hint="eastAsia"/>
          <w:kern w:val="0"/>
          <w:sz w:val="22"/>
          <w:szCs w:val="22"/>
        </w:rPr>
        <w:t>実施する</w:t>
      </w:r>
      <w:r w:rsidR="00F36A76">
        <w:rPr>
          <w:rFonts w:ascii="ＭＳ 明朝" w:hAnsi="ＭＳ 明朝" w:cs="TTF9B54A8DtCID" w:hint="eastAsia"/>
          <w:kern w:val="0"/>
          <w:sz w:val="22"/>
          <w:szCs w:val="22"/>
        </w:rPr>
        <w:t>。具体的な対応事項は経済産業省と調整の上、決定すること。</w:t>
      </w:r>
    </w:p>
    <w:p w14:paraId="467C6D0C" w14:textId="4099D88A" w:rsidR="00BB2A9A" w:rsidRDefault="00BB2A9A" w:rsidP="0015055F">
      <w:pPr>
        <w:autoSpaceDE w:val="0"/>
        <w:autoSpaceDN w:val="0"/>
        <w:adjustRightInd w:val="0"/>
        <w:jc w:val="left"/>
        <w:rPr>
          <w:rFonts w:ascii="ＭＳ 明朝" w:hAnsi="ＭＳ 明朝" w:cs="ＭＳ明朝"/>
          <w:kern w:val="0"/>
          <w:sz w:val="22"/>
          <w:szCs w:val="22"/>
        </w:rPr>
      </w:pPr>
    </w:p>
    <w:p w14:paraId="2E70353C" w14:textId="4E5CCA9B" w:rsidR="00BB2A9A" w:rsidRPr="00EF59CB" w:rsidRDefault="00D41F90" w:rsidP="00D41F90">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４．</w:t>
      </w:r>
      <w:r w:rsidR="00C13395">
        <w:rPr>
          <w:rFonts w:ascii="ＭＳ 明朝" w:hAnsi="ＭＳ 明朝" w:cs="ＭＳ明朝" w:hint="eastAsia"/>
          <w:kern w:val="0"/>
          <w:sz w:val="22"/>
          <w:szCs w:val="22"/>
        </w:rPr>
        <w:t>事業</w:t>
      </w:r>
      <w:r w:rsidR="00BB2A9A" w:rsidRPr="00EF59CB">
        <w:rPr>
          <w:rFonts w:ascii="ＭＳ 明朝" w:hAnsi="ＭＳ 明朝" w:cs="ＭＳ明朝" w:hint="eastAsia"/>
          <w:kern w:val="0"/>
          <w:sz w:val="22"/>
          <w:szCs w:val="22"/>
        </w:rPr>
        <w:t>期間</w:t>
      </w:r>
      <w:r w:rsidR="00C13395">
        <w:rPr>
          <w:rFonts w:ascii="ＭＳ 明朝" w:hAnsi="ＭＳ 明朝" w:cs="ＭＳ明朝" w:hint="eastAsia"/>
          <w:kern w:val="0"/>
          <w:sz w:val="22"/>
          <w:szCs w:val="22"/>
        </w:rPr>
        <w:t>及び実施スケジュール</w:t>
      </w:r>
    </w:p>
    <w:p w14:paraId="21B70A67" w14:textId="75BA89E1" w:rsidR="00BB2A9A" w:rsidRDefault="00E65446" w:rsidP="00BB2A9A">
      <w:pPr>
        <w:autoSpaceDE w:val="0"/>
        <w:autoSpaceDN w:val="0"/>
        <w:adjustRightInd w:val="0"/>
        <w:ind w:leftChars="135" w:left="283" w:firstLineChars="100" w:firstLine="220"/>
        <w:jc w:val="left"/>
        <w:rPr>
          <w:rFonts w:ascii="ＭＳ 明朝" w:hAnsi="ＭＳ 明朝" w:cs="TTF9B54A8DtCID"/>
          <w:kern w:val="0"/>
          <w:sz w:val="22"/>
          <w:szCs w:val="22"/>
          <w:lang w:eastAsia="zh-TW"/>
        </w:rPr>
      </w:pPr>
      <w:r>
        <w:rPr>
          <w:rFonts w:ascii="ＭＳ 明朝" w:hAnsi="ＭＳ 明朝" w:cs="TTF9B54A8DtCID" w:hint="eastAsia"/>
          <w:kern w:val="0"/>
          <w:sz w:val="22"/>
          <w:szCs w:val="22"/>
          <w:lang w:eastAsia="zh-TW"/>
        </w:rPr>
        <w:t>委託契約締結日～令和</w:t>
      </w:r>
      <w:r w:rsidR="00BC1AFB">
        <w:rPr>
          <w:rFonts w:ascii="ＭＳ 明朝" w:hAnsi="ＭＳ 明朝" w:cs="TTF9B54A8DtCID" w:hint="eastAsia"/>
          <w:kern w:val="0"/>
          <w:sz w:val="22"/>
          <w:szCs w:val="22"/>
          <w:lang w:eastAsia="zh-TW"/>
        </w:rPr>
        <w:t>８</w:t>
      </w:r>
      <w:r w:rsidR="00BB2A9A" w:rsidRPr="00AE11C4">
        <w:rPr>
          <w:rFonts w:ascii="ＭＳ 明朝" w:hAnsi="ＭＳ 明朝" w:cs="TTF9B54A8DtCID" w:hint="eastAsia"/>
          <w:kern w:val="0"/>
          <w:sz w:val="22"/>
          <w:szCs w:val="22"/>
          <w:lang w:eastAsia="zh-TW"/>
        </w:rPr>
        <w:t>年</w:t>
      </w:r>
      <w:r w:rsidR="00D81CC5">
        <w:rPr>
          <w:rFonts w:ascii="ＭＳ 明朝" w:hAnsi="ＭＳ 明朝" w:cs="TTF9B54A8DtCID" w:hint="eastAsia"/>
          <w:kern w:val="0"/>
          <w:sz w:val="22"/>
          <w:szCs w:val="22"/>
          <w:lang w:eastAsia="zh-TW"/>
        </w:rPr>
        <w:t>３</w:t>
      </w:r>
      <w:r w:rsidR="00BB2A9A" w:rsidRPr="00AE11C4">
        <w:rPr>
          <w:rFonts w:ascii="ＭＳ 明朝" w:hAnsi="ＭＳ 明朝" w:cs="TTF9B54A8DtCID" w:hint="eastAsia"/>
          <w:kern w:val="0"/>
          <w:sz w:val="22"/>
          <w:szCs w:val="22"/>
          <w:lang w:eastAsia="zh-TW"/>
        </w:rPr>
        <w:t>月</w:t>
      </w:r>
      <w:r w:rsidR="006102F0">
        <w:rPr>
          <w:rFonts w:ascii="ＭＳ 明朝" w:hAnsi="ＭＳ 明朝" w:cs="TTF9B54A8DtCID" w:hint="eastAsia"/>
          <w:kern w:val="0"/>
          <w:sz w:val="22"/>
          <w:szCs w:val="22"/>
          <w:lang w:eastAsia="zh-TW"/>
        </w:rPr>
        <w:t>１</w:t>
      </w:r>
      <w:r w:rsidR="00E37344">
        <w:rPr>
          <w:rFonts w:ascii="ＭＳ 明朝" w:hAnsi="ＭＳ 明朝" w:cs="TTF9B54A8DtCID" w:hint="eastAsia"/>
          <w:kern w:val="0"/>
          <w:sz w:val="22"/>
          <w:szCs w:val="22"/>
          <w:lang w:eastAsia="zh-TW"/>
        </w:rPr>
        <w:t>３</w:t>
      </w:r>
      <w:r w:rsidR="00BB2A9A" w:rsidRPr="00AE11C4">
        <w:rPr>
          <w:rFonts w:ascii="ＭＳ 明朝" w:hAnsi="ＭＳ 明朝" w:cs="TTF9B54A8DtCID" w:hint="eastAsia"/>
          <w:kern w:val="0"/>
          <w:sz w:val="22"/>
          <w:szCs w:val="22"/>
          <w:lang w:eastAsia="zh-TW"/>
        </w:rPr>
        <w:t>日</w:t>
      </w:r>
      <w:r w:rsidR="001E3CC2">
        <w:rPr>
          <w:rFonts w:ascii="ＭＳ 明朝" w:hAnsi="ＭＳ 明朝" w:cs="TTF9B54A8DtCID" w:hint="eastAsia"/>
          <w:kern w:val="0"/>
          <w:sz w:val="22"/>
          <w:szCs w:val="22"/>
          <w:lang w:eastAsia="zh-TW"/>
        </w:rPr>
        <w:t>（金）</w:t>
      </w:r>
    </w:p>
    <w:p w14:paraId="50A92258" w14:textId="48ED89A1" w:rsidR="00C13395" w:rsidRDefault="00C13395" w:rsidP="00BB2A9A">
      <w:pPr>
        <w:autoSpaceDE w:val="0"/>
        <w:autoSpaceDN w:val="0"/>
        <w:adjustRightInd w:val="0"/>
        <w:ind w:leftChars="135" w:left="283" w:firstLineChars="100" w:firstLine="220"/>
        <w:jc w:val="left"/>
        <w:rPr>
          <w:rFonts w:ascii="ＭＳ 明朝" w:hAnsi="ＭＳ 明朝" w:cs="TTF9B54A8DtCID"/>
          <w:kern w:val="0"/>
          <w:sz w:val="22"/>
          <w:szCs w:val="22"/>
          <w:lang w:eastAsia="zh-TW"/>
        </w:rPr>
      </w:pPr>
    </w:p>
    <w:p w14:paraId="601C5846" w14:textId="5B0B78E0" w:rsidR="007759E7" w:rsidRPr="007759E7" w:rsidRDefault="007759E7" w:rsidP="007759E7">
      <w:pPr>
        <w:rPr>
          <w:rFonts w:ascii="ＭＳ 明朝" w:hAnsi="ＭＳ 明朝"/>
        </w:rPr>
      </w:pPr>
      <w:r w:rsidRPr="007759E7">
        <w:rPr>
          <w:rFonts w:ascii="ＭＳ 明朝" w:hAnsi="ＭＳ 明朝" w:hint="eastAsia"/>
        </w:rPr>
        <w:t>５．納入物</w:t>
      </w:r>
    </w:p>
    <w:p w14:paraId="3A736154" w14:textId="77777777" w:rsidR="007759E7" w:rsidRPr="007759E7" w:rsidRDefault="007759E7" w:rsidP="007759E7">
      <w:pPr>
        <w:numPr>
          <w:ilvl w:val="0"/>
          <w:numId w:val="36"/>
        </w:numPr>
      </w:pPr>
      <w:r w:rsidRPr="007759E7">
        <w:rPr>
          <w:rFonts w:ascii="ＭＳ 明朝" w:hAnsi="ＭＳ 明朝"/>
        </w:rPr>
        <w:t>調査報告書</w:t>
      </w:r>
      <w:r w:rsidRPr="007759E7">
        <w:rPr>
          <w:rFonts w:ascii="ＭＳ 明朝" w:hAnsi="ＭＳ 明朝" w:hint="eastAsia"/>
        </w:rPr>
        <w:t>等</w:t>
      </w:r>
      <w:r w:rsidRPr="007759E7">
        <w:rPr>
          <w:rFonts w:hint="eastAsia"/>
        </w:rPr>
        <w:t>一式</w:t>
      </w:r>
    </w:p>
    <w:p w14:paraId="77699C91" w14:textId="77777777" w:rsidR="007759E7" w:rsidRPr="007759E7" w:rsidRDefault="007759E7" w:rsidP="007759E7">
      <w:pPr>
        <w:numPr>
          <w:ilvl w:val="0"/>
          <w:numId w:val="37"/>
        </w:numPr>
      </w:pPr>
      <w:r w:rsidRPr="007759E7">
        <w:rPr>
          <w:rFonts w:hint="eastAsia"/>
        </w:rPr>
        <w:t>調査報告書、報告書骨子（様式１）、調査で得られた元データ、委託調査報告書公表用書誌情報（様式２）、二次利用未承諾リスト（様式３）を納入すること。</w:t>
      </w:r>
    </w:p>
    <w:p w14:paraId="29A86AB3" w14:textId="77777777" w:rsidR="007759E7" w:rsidRPr="007759E7" w:rsidRDefault="007759E7" w:rsidP="007759E7">
      <w:pPr>
        <w:numPr>
          <w:ilvl w:val="0"/>
          <w:numId w:val="37"/>
        </w:numPr>
      </w:pPr>
      <w:r w:rsidRPr="007759E7">
        <w:rPr>
          <w:rFonts w:hint="eastAsia"/>
        </w:rPr>
        <w:t>調査報告書については、ＰＤＦ形式に加え、機械判読可能</w:t>
      </w:r>
      <w:r w:rsidRPr="007759E7">
        <w:rPr>
          <w:vertAlign w:val="superscript"/>
        </w:rPr>
        <w:footnoteReference w:id="2"/>
      </w:r>
      <w:r w:rsidRPr="007759E7">
        <w:rPr>
          <w:rFonts w:hint="eastAsia"/>
        </w:rPr>
        <w:t>な形式のファイルも納入すること。なお、報告書のデータ量が１２８ＭＢ、ページ数が１，０００ページ又は文字数が４００万文字を超過する場合には、いずれの制限も超えないようファイルを分割して提出すること。</w:t>
      </w:r>
    </w:p>
    <w:p w14:paraId="3D1230F7" w14:textId="77777777" w:rsidR="007759E7" w:rsidRPr="007759E7" w:rsidRDefault="007759E7" w:rsidP="007759E7">
      <w:pPr>
        <w:numPr>
          <w:ilvl w:val="0"/>
          <w:numId w:val="37"/>
        </w:numPr>
      </w:pPr>
      <w:r w:rsidRPr="007759E7">
        <w:rPr>
          <w:rFonts w:hint="eastAsia"/>
        </w:rPr>
        <w:t>調査で得られた元データについては、機械判読可能な形式のファイルで納入することとし、特に図表・グラフに係るデータ（以下「図表等データ」という。）については、構造化されたＥｘｃｅｌやＣＳＶ形式等により納入すること。</w:t>
      </w:r>
      <w:r w:rsidRPr="007759E7">
        <w:t xml:space="preserve"> </w:t>
      </w:r>
    </w:p>
    <w:p w14:paraId="7DED48B2" w14:textId="77777777" w:rsidR="007759E7" w:rsidRPr="007759E7" w:rsidRDefault="007759E7" w:rsidP="007759E7"/>
    <w:p w14:paraId="130AD41F" w14:textId="77777777" w:rsidR="007759E7" w:rsidRPr="007759E7" w:rsidRDefault="007759E7" w:rsidP="007759E7">
      <w:pPr>
        <w:numPr>
          <w:ilvl w:val="0"/>
          <w:numId w:val="36"/>
        </w:numPr>
      </w:pPr>
      <w:r w:rsidRPr="007759E7">
        <w:rPr>
          <w:rFonts w:hint="eastAsia"/>
        </w:rPr>
        <w:t>調査報告書等一式（公表用）</w:t>
      </w:r>
    </w:p>
    <w:p w14:paraId="21785BB1" w14:textId="77777777" w:rsidR="007759E7" w:rsidRPr="007759E7" w:rsidRDefault="007759E7" w:rsidP="007759E7">
      <w:pPr>
        <w:numPr>
          <w:ilvl w:val="0"/>
          <w:numId w:val="38"/>
        </w:numPr>
      </w:pPr>
      <w:r w:rsidRPr="007759E7">
        <w:rPr>
          <w:rFonts w:hint="eastAsia"/>
        </w:rPr>
        <w:t>調査報告書及び様式３（該当がある場合のみ）を一つのＰＤＦファイル（透明テキスト付）に統合したもの、並びに公開可能かつ二次利用可能</w:t>
      </w:r>
      <w:r w:rsidRPr="007759E7">
        <w:rPr>
          <w:vertAlign w:val="superscript"/>
        </w:rPr>
        <w:footnoteReference w:id="3"/>
      </w:r>
      <w:r w:rsidRPr="007759E7">
        <w:rPr>
          <w:rFonts w:hint="eastAsia"/>
        </w:rPr>
        <w:t>な図表等データを、プロパティを含む状態で納入すること。</w:t>
      </w:r>
    </w:p>
    <w:p w14:paraId="21625225" w14:textId="77777777" w:rsidR="007759E7" w:rsidRPr="007759E7" w:rsidRDefault="007759E7" w:rsidP="007759E7">
      <w:pPr>
        <w:numPr>
          <w:ilvl w:val="0"/>
          <w:numId w:val="38"/>
        </w:numPr>
      </w:pPr>
      <w:r w:rsidRPr="007759E7">
        <w:rPr>
          <w:rFonts w:hint="eastAsia"/>
        </w:rPr>
        <w:t>セキュリティ等の観点から、経済産業省と協議の上、非公開とするべき部分については、特に以下の点に注意し、削除するなどの適切な処置を講ずること。</w:t>
      </w:r>
    </w:p>
    <w:p w14:paraId="53F61BCC" w14:textId="77777777" w:rsidR="007759E7" w:rsidRPr="007759E7" w:rsidRDefault="007759E7" w:rsidP="007759E7">
      <w:pPr>
        <w:numPr>
          <w:ilvl w:val="0"/>
          <w:numId w:val="39"/>
        </w:numPr>
      </w:pPr>
      <w:r w:rsidRPr="007759E7">
        <w:rPr>
          <w:rFonts w:hint="eastAsia"/>
        </w:rPr>
        <w:t>報告書・Ｅｘｃｅｌデータ等に個人情報や不適切な企業情報が存在しないか。</w:t>
      </w:r>
    </w:p>
    <w:p w14:paraId="23955074" w14:textId="77777777" w:rsidR="007759E7" w:rsidRPr="007759E7" w:rsidRDefault="007759E7" w:rsidP="007759E7">
      <w:pPr>
        <w:numPr>
          <w:ilvl w:val="0"/>
          <w:numId w:val="39"/>
        </w:numPr>
      </w:pPr>
      <w:r w:rsidRPr="007759E7">
        <w:rPr>
          <w:rFonts w:hint="eastAsia"/>
        </w:rPr>
        <w:t>報告書（ＰＤＦ）に目視では確認できない埋め込みデータ等が存在しないか。</w:t>
      </w:r>
    </w:p>
    <w:p w14:paraId="323C48D5" w14:textId="77777777" w:rsidR="007759E7" w:rsidRPr="007759E7" w:rsidRDefault="007759E7" w:rsidP="007759E7">
      <w:pPr>
        <w:numPr>
          <w:ilvl w:val="0"/>
          <w:numId w:val="39"/>
        </w:numPr>
      </w:pPr>
      <w:r w:rsidRPr="007759E7">
        <w:rPr>
          <w:rFonts w:hint="eastAsia"/>
        </w:rPr>
        <w:t>Ｅｘｃｅｌデータ等に目視では確認できない非表示情報が存在しないか。</w:t>
      </w:r>
    </w:p>
    <w:p w14:paraId="4DC2F349" w14:textId="77777777" w:rsidR="007759E7" w:rsidRPr="007759E7" w:rsidRDefault="007759E7" w:rsidP="007759E7">
      <w:pPr>
        <w:numPr>
          <w:ilvl w:val="0"/>
          <w:numId w:val="39"/>
        </w:numPr>
      </w:pPr>
      <w:r w:rsidRPr="007759E7">
        <w:rPr>
          <w:rFonts w:hint="eastAsia"/>
        </w:rPr>
        <w:t>Ｅｘｃｅｌデータ等に非表示の行・列が存在しないか。</w:t>
      </w:r>
    </w:p>
    <w:p w14:paraId="4AFC248A" w14:textId="77777777" w:rsidR="007759E7" w:rsidRPr="007759E7" w:rsidRDefault="007759E7" w:rsidP="007759E7">
      <w:pPr>
        <w:numPr>
          <w:ilvl w:val="0"/>
          <w:numId w:val="44"/>
        </w:numPr>
      </w:pPr>
      <w:r w:rsidRPr="007759E7">
        <w:rPr>
          <w:rFonts w:hint="eastAsia"/>
        </w:rPr>
        <w:t>公開可能かつ二次利用可能な図表等データが複数ファイルにわたる場合、１つのフォルダに格納した上で納入すること。</w:t>
      </w:r>
    </w:p>
    <w:p w14:paraId="4612A6FC" w14:textId="77777777" w:rsidR="007759E7" w:rsidRPr="007759E7" w:rsidRDefault="007759E7" w:rsidP="007759E7">
      <w:pPr>
        <w:numPr>
          <w:ilvl w:val="0"/>
          <w:numId w:val="41"/>
        </w:numPr>
      </w:pPr>
      <w:r w:rsidRPr="007759E7">
        <w:rPr>
          <w:rFonts w:hint="eastAsia"/>
        </w:rPr>
        <w:t>各データのファイル名については、調査報告書の図表名と整合をとること。</w:t>
      </w:r>
    </w:p>
    <w:p w14:paraId="549CFE1E" w14:textId="77777777" w:rsidR="007759E7" w:rsidRPr="007759E7" w:rsidRDefault="007759E7" w:rsidP="007759E7">
      <w:pPr>
        <w:numPr>
          <w:ilvl w:val="0"/>
          <w:numId w:val="41"/>
        </w:numPr>
      </w:pPr>
      <w:r w:rsidRPr="007759E7">
        <w:rPr>
          <w:rFonts w:hint="eastAsia"/>
        </w:rPr>
        <w:t>図表等データは、オープンデータとして公開されることを前提とし、経済産業省以外の第三者の知的財産権が関与する内容を含まないものとすること。</w:t>
      </w:r>
    </w:p>
    <w:p w14:paraId="25CDA64F" w14:textId="77777777" w:rsidR="007759E7" w:rsidRPr="007759E7" w:rsidRDefault="007759E7" w:rsidP="007759E7"/>
    <w:p w14:paraId="5D71DD45" w14:textId="77777777" w:rsidR="007759E7" w:rsidRPr="007759E7" w:rsidRDefault="007759E7" w:rsidP="007759E7">
      <w:pPr>
        <w:numPr>
          <w:ilvl w:val="0"/>
          <w:numId w:val="36"/>
        </w:numPr>
      </w:pPr>
      <w:r w:rsidRPr="007759E7">
        <w:rPr>
          <w:rFonts w:hint="eastAsia"/>
        </w:rPr>
        <w:t>様式１～様式３について</w:t>
      </w:r>
    </w:p>
    <w:p w14:paraId="74427F39" w14:textId="77777777" w:rsidR="007759E7" w:rsidRPr="007759E7" w:rsidRDefault="007759E7" w:rsidP="007759E7">
      <w:pPr>
        <w:numPr>
          <w:ilvl w:val="0"/>
          <w:numId w:val="44"/>
        </w:numPr>
      </w:pPr>
      <w:r w:rsidRPr="007759E7">
        <w:rPr>
          <w:rFonts w:hint="eastAsia"/>
        </w:rPr>
        <w:t>（様式１）委託調査報告書骨子</w:t>
      </w:r>
      <w:r w:rsidRPr="007759E7">
        <w:rPr>
          <w:vertAlign w:val="superscript"/>
        </w:rPr>
        <w:footnoteReference w:id="4"/>
      </w:r>
      <w:r w:rsidRPr="007759E7">
        <w:t xml:space="preserve"> </w:t>
      </w:r>
    </w:p>
    <w:p w14:paraId="3617A1C6" w14:textId="77777777" w:rsidR="007759E7" w:rsidRPr="007759E7" w:rsidRDefault="007759E7" w:rsidP="007759E7">
      <w:pPr>
        <w:numPr>
          <w:ilvl w:val="0"/>
          <w:numId w:val="42"/>
        </w:numPr>
      </w:pPr>
      <w:r w:rsidRPr="007759E7">
        <w:rPr>
          <w:rFonts w:hint="eastAsia"/>
        </w:rPr>
        <w:t>レイアウト（余白、フォント等）に従い、３枚以内にまとめた上でＷｏｒｄ形式にて納入すること。</w:t>
      </w:r>
    </w:p>
    <w:p w14:paraId="43A5EA58" w14:textId="77777777" w:rsidR="007759E7" w:rsidRPr="007759E7" w:rsidRDefault="007759E7" w:rsidP="007759E7">
      <w:pPr>
        <w:numPr>
          <w:ilvl w:val="0"/>
          <w:numId w:val="42"/>
        </w:numPr>
      </w:pPr>
      <w:r w:rsidRPr="007759E7">
        <w:rPr>
          <w:rFonts w:hint="eastAsia"/>
        </w:rPr>
        <w:t>図表は挿入せずテキスト形式で作成すること。</w:t>
      </w:r>
    </w:p>
    <w:p w14:paraId="4F1BFB66" w14:textId="77777777" w:rsidR="007759E7" w:rsidRPr="007759E7" w:rsidRDefault="007759E7" w:rsidP="007759E7">
      <w:pPr>
        <w:numPr>
          <w:ilvl w:val="0"/>
          <w:numId w:val="42"/>
        </w:numPr>
      </w:pPr>
      <w:r w:rsidRPr="007759E7">
        <w:rPr>
          <w:rFonts w:hint="eastAsia"/>
        </w:rPr>
        <w:lastRenderedPageBreak/>
        <w:t>見出しについては記載された項目のとおりとすること。</w:t>
      </w:r>
    </w:p>
    <w:p w14:paraId="7F885231" w14:textId="77777777" w:rsidR="007759E7" w:rsidRPr="007759E7" w:rsidRDefault="007759E7" w:rsidP="007759E7">
      <w:pPr>
        <w:numPr>
          <w:ilvl w:val="0"/>
          <w:numId w:val="44"/>
        </w:numPr>
      </w:pPr>
      <w:r w:rsidRPr="007759E7">
        <w:rPr>
          <w:rFonts w:hint="eastAsia"/>
        </w:rPr>
        <w:t>（様式２）委託調査報告書公表用書誌情報</w:t>
      </w:r>
      <w:r w:rsidRPr="007759E7">
        <w:rPr>
          <w:vertAlign w:val="superscript"/>
        </w:rPr>
        <w:footnoteReference w:id="5"/>
      </w:r>
      <w:r w:rsidRPr="007759E7">
        <w:t xml:space="preserve"> </w:t>
      </w:r>
    </w:p>
    <w:p w14:paraId="2BC60F59" w14:textId="77777777" w:rsidR="007759E7" w:rsidRPr="007759E7" w:rsidRDefault="007759E7" w:rsidP="007759E7">
      <w:pPr>
        <w:numPr>
          <w:ilvl w:val="0"/>
          <w:numId w:val="42"/>
        </w:numPr>
      </w:pPr>
      <w:r w:rsidRPr="007759E7">
        <w:rPr>
          <w:rFonts w:hint="eastAsia"/>
        </w:rPr>
        <w:t>ファイル形式はＥｘｃｅｌ形式で納入すること。</w:t>
      </w:r>
    </w:p>
    <w:p w14:paraId="68479263" w14:textId="77777777" w:rsidR="007759E7" w:rsidRPr="007759E7" w:rsidRDefault="007759E7" w:rsidP="007759E7">
      <w:pPr>
        <w:numPr>
          <w:ilvl w:val="0"/>
          <w:numId w:val="42"/>
        </w:numPr>
      </w:pPr>
      <w:r w:rsidRPr="007759E7">
        <w:rPr>
          <w:rFonts w:hint="eastAsia"/>
        </w:rPr>
        <w:t>報告書の英語版や概要版等、公表用の報告書と同一のＰＤＦファイルとすることが適当でない公表用の納入物がある場合には１つのＰＤＦファイルごとに作成すること。</w:t>
      </w:r>
    </w:p>
    <w:p w14:paraId="1CC7BDA1" w14:textId="77777777" w:rsidR="007759E7" w:rsidRPr="007759E7" w:rsidRDefault="007759E7" w:rsidP="007759E7">
      <w:pPr>
        <w:numPr>
          <w:ilvl w:val="0"/>
          <w:numId w:val="44"/>
        </w:numPr>
      </w:pPr>
      <w:r w:rsidRPr="007759E7">
        <w:rPr>
          <w:rFonts w:hint="eastAsia"/>
        </w:rPr>
        <w:t>（様式３）二次利用未承諾リスト</w:t>
      </w:r>
    </w:p>
    <w:p w14:paraId="35C27EEA" w14:textId="77777777" w:rsidR="007759E7" w:rsidRPr="007759E7" w:rsidRDefault="007759E7" w:rsidP="007759E7">
      <w:pPr>
        <w:numPr>
          <w:ilvl w:val="0"/>
          <w:numId w:val="42"/>
        </w:numPr>
      </w:pPr>
      <w:r w:rsidRPr="007759E7">
        <w:rPr>
          <w:rFonts w:hint="eastAsia"/>
        </w:rPr>
        <w:t>調査報告書は、オープンデータ（二次利用可能な状態）として公開されることが前提だが、二次利用の了承を得ることが困難な場合又は了承を得ることが報告書の内容に大きな悪影響を与える場合は、報告書の当該箇所に出典等を明示し、知的財産権の所在を明らかにした上で、当該データを様式３に記載すること（知的財産権の所在が不明なものも含む）。</w:t>
      </w:r>
    </w:p>
    <w:p w14:paraId="018B9E0B" w14:textId="77777777" w:rsidR="007759E7" w:rsidRPr="007759E7" w:rsidRDefault="007759E7" w:rsidP="007759E7">
      <w:pPr>
        <w:numPr>
          <w:ilvl w:val="0"/>
          <w:numId w:val="40"/>
        </w:numPr>
      </w:pPr>
      <w:r w:rsidRPr="007759E7">
        <w:rPr>
          <w:rFonts w:hint="eastAsia"/>
        </w:rPr>
        <w:t>ファイル形式はＥｘｃｅｌ形式で納入すること。</w:t>
      </w:r>
    </w:p>
    <w:p w14:paraId="643AC6F6" w14:textId="77777777" w:rsidR="007759E7" w:rsidRPr="007759E7" w:rsidRDefault="007759E7" w:rsidP="007759E7">
      <w:pPr>
        <w:numPr>
          <w:ilvl w:val="0"/>
          <w:numId w:val="43"/>
        </w:numPr>
      </w:pPr>
      <w:r w:rsidRPr="007759E7">
        <w:rPr>
          <w:rFonts w:hint="eastAsia"/>
        </w:rPr>
        <w:t>様式１～３ダウンロード先</w:t>
      </w:r>
    </w:p>
    <w:p w14:paraId="3DEFC9B3" w14:textId="77777777" w:rsidR="007759E7" w:rsidRPr="007759E7" w:rsidRDefault="00F05DFD" w:rsidP="007759E7">
      <w:pPr>
        <w:numPr>
          <w:ilvl w:val="0"/>
          <w:numId w:val="40"/>
        </w:numPr>
        <w:rPr>
          <w:rFonts w:ascii="ＭＳ 明朝" w:hAnsi="ＭＳ 明朝"/>
        </w:rPr>
      </w:pPr>
      <w:hyperlink r:id="rId11">
        <w:r w:rsidR="007759E7" w:rsidRPr="007759E7">
          <w:rPr>
            <w:color w:val="0000FF"/>
            <w:u w:val="single"/>
          </w:rPr>
          <w:t>委託調査報告書</w:t>
        </w:r>
        <w:r w:rsidR="007759E7" w:rsidRPr="007759E7">
          <w:rPr>
            <w:color w:val="0000FF"/>
            <w:u w:val="single"/>
          </w:rPr>
          <w:t xml:space="preserve"> </w:t>
        </w:r>
        <w:r w:rsidR="007759E7" w:rsidRPr="007759E7">
          <w:rPr>
            <w:color w:val="0000FF"/>
            <w:u w:val="single"/>
          </w:rPr>
          <w:t>（</w:t>
        </w:r>
        <w:r w:rsidR="007759E7" w:rsidRPr="007759E7">
          <w:rPr>
            <w:color w:val="0000FF"/>
            <w:u w:val="single"/>
          </w:rPr>
          <w:t>METI/</w:t>
        </w:r>
        <w:r w:rsidR="007759E7" w:rsidRPr="007759E7">
          <w:rPr>
            <w:color w:val="0000FF"/>
            <w:u w:val="single"/>
          </w:rPr>
          <w:t>経済産業省）</w:t>
        </w:r>
      </w:hyperlink>
    </w:p>
    <w:p w14:paraId="3319A069" w14:textId="77777777" w:rsidR="007759E7" w:rsidRPr="007759E7" w:rsidRDefault="007759E7" w:rsidP="007759E7">
      <w:pPr>
        <w:rPr>
          <w:rFonts w:ascii="ＭＳ 明朝" w:hAnsi="ＭＳ 明朝"/>
        </w:rPr>
      </w:pPr>
    </w:p>
    <w:p w14:paraId="792BA173" w14:textId="77777777" w:rsidR="007759E7" w:rsidRPr="007759E7" w:rsidRDefault="007759E7" w:rsidP="007759E7">
      <w:pPr>
        <w:rPr>
          <w:rFonts w:ascii="ＭＳ 明朝" w:hAnsi="ＭＳ 明朝"/>
        </w:rPr>
      </w:pPr>
      <w:r w:rsidRPr="007759E7">
        <w:rPr>
          <w:rFonts w:ascii="ＭＳ 明朝" w:hAnsi="ＭＳ 明朝" w:hint="eastAsia"/>
        </w:rPr>
        <w:t>６．納入方法</w:t>
      </w:r>
    </w:p>
    <w:p w14:paraId="19DDB9A8" w14:textId="77777777" w:rsidR="007759E7" w:rsidRPr="007759E7" w:rsidRDefault="007759E7" w:rsidP="007759E7">
      <w:pPr>
        <w:numPr>
          <w:ilvl w:val="0"/>
          <w:numId w:val="35"/>
        </w:numPr>
        <w:ind w:left="1293" w:hanging="442"/>
        <w:rPr>
          <w:rFonts w:ascii="ＭＳ 明朝" w:hAnsi="ＭＳ 明朝"/>
        </w:rPr>
      </w:pPr>
      <w:r w:rsidRPr="007759E7">
        <w:rPr>
          <w:rFonts w:ascii="ＭＳ 明朝" w:hAnsi="ＭＳ 明朝" w:hint="eastAsia"/>
        </w:rPr>
        <w:t>メール提出やファイル交換サイト等の手段を用いること。なお、具体的な納入方法は担当課室</w:t>
      </w:r>
      <w:r w:rsidRPr="007759E7">
        <w:rPr>
          <w:rFonts w:ascii="ＭＳ 明朝" w:hAnsi="ＭＳ 明朝"/>
        </w:rPr>
        <w:t>と協議</w:t>
      </w:r>
      <w:r w:rsidRPr="007759E7">
        <w:rPr>
          <w:rFonts w:ascii="ＭＳ 明朝" w:hAnsi="ＭＳ 明朝" w:hint="eastAsia"/>
        </w:rPr>
        <w:t>の上、決定すること。</w:t>
      </w:r>
    </w:p>
    <w:p w14:paraId="6A2825B0" w14:textId="77777777" w:rsidR="007759E7" w:rsidRPr="007759E7" w:rsidRDefault="007759E7" w:rsidP="007759E7">
      <w:pPr>
        <w:numPr>
          <w:ilvl w:val="0"/>
          <w:numId w:val="35"/>
        </w:numPr>
        <w:ind w:left="1293" w:hanging="442"/>
        <w:rPr>
          <w:rFonts w:ascii="ＭＳ 明朝" w:hAnsi="ＭＳ 明朝"/>
        </w:rPr>
      </w:pPr>
      <w:r w:rsidRPr="007759E7">
        <w:rPr>
          <w:rFonts w:ascii="ＭＳ 明朝" w:hAnsi="ＭＳ 明朝"/>
        </w:rPr>
        <w:t>公表用資料一式と非公表資料一式が</w:t>
      </w:r>
      <w:r w:rsidRPr="007759E7">
        <w:rPr>
          <w:rFonts w:ascii="ＭＳ 明朝" w:hAnsi="ＭＳ 明朝" w:hint="eastAsia"/>
        </w:rPr>
        <w:t>紛れないよう</w:t>
      </w:r>
      <w:r w:rsidRPr="007759E7">
        <w:rPr>
          <w:rFonts w:ascii="ＭＳ 明朝" w:hAnsi="ＭＳ 明朝"/>
        </w:rPr>
        <w:t>に整理して納入する</w:t>
      </w:r>
      <w:r w:rsidRPr="007759E7">
        <w:rPr>
          <w:rFonts w:ascii="ＭＳ 明朝" w:hAnsi="ＭＳ 明朝" w:hint="eastAsia"/>
        </w:rPr>
        <w:t>こと。</w:t>
      </w:r>
    </w:p>
    <w:p w14:paraId="213AD1F7" w14:textId="77777777" w:rsidR="007759E7" w:rsidRPr="007759E7" w:rsidRDefault="007759E7" w:rsidP="007759E7">
      <w:pPr>
        <w:rPr>
          <w:rFonts w:ascii="ＭＳ 明朝" w:hAnsi="ＭＳ 明朝"/>
        </w:rPr>
      </w:pPr>
    </w:p>
    <w:p w14:paraId="6895C253" w14:textId="77777777" w:rsidR="007759E7" w:rsidRPr="007759E7" w:rsidRDefault="007759E7" w:rsidP="007759E7">
      <w:pPr>
        <w:rPr>
          <w:rFonts w:ascii="ＭＳ 明朝" w:hAnsi="ＭＳ 明朝"/>
        </w:rPr>
      </w:pPr>
      <w:r w:rsidRPr="007759E7">
        <w:rPr>
          <w:rFonts w:ascii="ＭＳ 明朝" w:hAnsi="ＭＳ 明朝" w:hint="eastAsia"/>
        </w:rPr>
        <w:t>７．納入場所</w:t>
      </w:r>
    </w:p>
    <w:p w14:paraId="544CE2F0" w14:textId="20040CD3" w:rsidR="007759E7" w:rsidRPr="007759E7" w:rsidRDefault="007759E7" w:rsidP="007759E7">
      <w:pPr>
        <w:ind w:firstLineChars="200" w:firstLine="420"/>
        <w:rPr>
          <w:rFonts w:ascii="ＭＳ 明朝" w:hAnsi="ＭＳ 明朝"/>
          <w:szCs w:val="21"/>
        </w:rPr>
      </w:pPr>
      <w:r w:rsidRPr="007759E7">
        <w:rPr>
          <w:rFonts w:ascii="ＭＳ 明朝" w:hAnsi="ＭＳ 明朝" w:hint="eastAsia"/>
        </w:rPr>
        <w:t>経済産業省</w:t>
      </w:r>
      <w:r w:rsidR="00ED371F">
        <w:rPr>
          <w:rFonts w:ascii="ＭＳ 明朝" w:hAnsi="ＭＳ 明朝" w:hint="eastAsia"/>
        </w:rPr>
        <w:t>大臣官房産業保安・安全グループ製品安全</w:t>
      </w:r>
      <w:r w:rsidRPr="007759E7">
        <w:rPr>
          <w:rFonts w:ascii="ＭＳ 明朝" w:hAnsi="ＭＳ 明朝" w:hint="eastAsia"/>
        </w:rPr>
        <w:t>課</w:t>
      </w:r>
    </w:p>
    <w:p w14:paraId="24AAE389" w14:textId="77777777" w:rsidR="007759E7" w:rsidRPr="007759E7" w:rsidRDefault="007759E7" w:rsidP="007759E7">
      <w:pPr>
        <w:rPr>
          <w:rFonts w:ascii="ＭＳ 明朝" w:hAnsi="ＭＳ 明朝"/>
        </w:rPr>
      </w:pPr>
    </w:p>
    <w:p w14:paraId="4AE7CA26" w14:textId="62290CF4" w:rsidR="007759E7" w:rsidRPr="007759E7" w:rsidRDefault="007759E7" w:rsidP="007759E7">
      <w:pPr>
        <w:rPr>
          <w:rFonts w:ascii="ＭＳ 明朝" w:hAnsi="ＭＳ 明朝"/>
        </w:rPr>
      </w:pPr>
      <w:r w:rsidRPr="007759E7">
        <w:rPr>
          <w:rFonts w:ascii="ＭＳ 明朝" w:hAnsi="ＭＳ 明朝" w:hint="eastAsia"/>
        </w:rPr>
        <w:t>８．情報管理体制</w:t>
      </w:r>
    </w:p>
    <w:p w14:paraId="3942E34E" w14:textId="77777777" w:rsidR="007759E7" w:rsidRPr="007759E7" w:rsidRDefault="007759E7" w:rsidP="002740C0">
      <w:pPr>
        <w:autoSpaceDE w:val="0"/>
        <w:autoSpaceDN w:val="0"/>
        <w:adjustRightInd w:val="0"/>
        <w:ind w:leftChars="200" w:left="630" w:hangingChars="100" w:hanging="210"/>
        <w:jc w:val="left"/>
        <w:rPr>
          <w:rFonts w:ascii="ＭＳ 明朝" w:hAnsi="ＭＳ 明朝"/>
        </w:rPr>
      </w:pPr>
      <w:r w:rsidRPr="007759E7">
        <w:rPr>
          <w:rFonts w:ascii="ＭＳ 明朝" w:hAnsi="ＭＳ 明朝" w:hint="eastAsia"/>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様式４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5616F676" w14:textId="77777777" w:rsidR="007759E7" w:rsidRPr="007759E7" w:rsidRDefault="007759E7" w:rsidP="007759E7">
      <w:pPr>
        <w:ind w:firstLineChars="100" w:firstLine="210"/>
        <w:rPr>
          <w:rFonts w:ascii="ＭＳ 明朝" w:hAnsi="ＭＳ 明朝"/>
        </w:rPr>
      </w:pPr>
      <w:r w:rsidRPr="007759E7">
        <w:rPr>
          <w:rFonts w:ascii="ＭＳ 明朝" w:hAnsi="ＭＳ 明朝" w:hint="eastAsia"/>
        </w:rPr>
        <w:t>（確保すべき履行体制）</w:t>
      </w:r>
    </w:p>
    <w:p w14:paraId="49F9DF83" w14:textId="77777777" w:rsidR="007759E7" w:rsidRPr="007759E7" w:rsidRDefault="007759E7" w:rsidP="007759E7">
      <w:pPr>
        <w:ind w:leftChars="200" w:left="420" w:firstLineChars="100" w:firstLine="210"/>
        <w:rPr>
          <w:rFonts w:ascii="ＭＳ 明朝" w:hAnsi="ＭＳ 明朝"/>
        </w:rPr>
      </w:pPr>
      <w:r w:rsidRPr="007759E7">
        <w:rPr>
          <w:rFonts w:ascii="ＭＳ 明朝" w:hAnsi="ＭＳ 明朝" w:hint="eastAsia"/>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12008BD8" w14:textId="77777777" w:rsidR="007759E7" w:rsidRPr="007759E7" w:rsidRDefault="007759E7" w:rsidP="007759E7">
      <w:pPr>
        <w:rPr>
          <w:rFonts w:ascii="ＭＳ 明朝" w:hAnsi="ＭＳ 明朝"/>
        </w:rPr>
      </w:pPr>
    </w:p>
    <w:p w14:paraId="3A019C7C" w14:textId="77777777" w:rsidR="007759E7" w:rsidRPr="007759E7" w:rsidRDefault="007759E7" w:rsidP="007759E7">
      <w:pPr>
        <w:ind w:leftChars="100" w:left="420" w:hangingChars="100" w:hanging="210"/>
        <w:rPr>
          <w:rFonts w:ascii="ＭＳ 明朝" w:hAnsi="ＭＳ 明朝"/>
        </w:rPr>
      </w:pPr>
      <w:r w:rsidRPr="007759E7">
        <w:rPr>
          <w:rFonts w:ascii="ＭＳ 明朝" w:hAnsi="ＭＳ 明朝" w:hint="eastAsia"/>
        </w:rPr>
        <w:t>②本事業で知り得た一切の情報について、情報取扱者以外の者に開示又は漏えいしてはならないものとする。ただし、担当課室の承認を得た場合は、この限りではない。</w:t>
      </w:r>
    </w:p>
    <w:p w14:paraId="6ADD11AB" w14:textId="77777777" w:rsidR="007759E7" w:rsidRPr="007759E7" w:rsidRDefault="007759E7" w:rsidP="007759E7">
      <w:pPr>
        <w:rPr>
          <w:rFonts w:ascii="ＭＳ 明朝" w:hAnsi="ＭＳ 明朝"/>
        </w:rPr>
      </w:pPr>
    </w:p>
    <w:p w14:paraId="3DFBB80B" w14:textId="77777777" w:rsidR="007759E7" w:rsidRPr="007759E7" w:rsidRDefault="007759E7" w:rsidP="007759E7">
      <w:pPr>
        <w:ind w:leftChars="100" w:left="420" w:hangingChars="100" w:hanging="210"/>
        <w:rPr>
          <w:rFonts w:ascii="ＭＳ 明朝" w:hAnsi="ＭＳ 明朝"/>
        </w:rPr>
      </w:pPr>
      <w:r w:rsidRPr="007759E7">
        <w:rPr>
          <w:rFonts w:ascii="ＭＳ 明朝" w:hAnsi="ＭＳ 明朝" w:hint="eastAsia"/>
        </w:rPr>
        <w:t>③①の情報セキュリティを確保するための体制を定めた書面又は情報取扱者名簿に変更がある場合は、予め担当課室へ届出を行い、同意を得なければならない。</w:t>
      </w:r>
    </w:p>
    <w:p w14:paraId="7CD05FA0" w14:textId="77777777" w:rsidR="007759E7" w:rsidRPr="007759E7" w:rsidRDefault="007759E7" w:rsidP="007759E7">
      <w:pPr>
        <w:rPr>
          <w:rFonts w:ascii="ＭＳ 明朝" w:hAnsi="ＭＳ 明朝"/>
        </w:rPr>
      </w:pPr>
    </w:p>
    <w:p w14:paraId="60F170F6" w14:textId="77777777" w:rsidR="007759E7" w:rsidRPr="007759E7" w:rsidRDefault="007759E7" w:rsidP="007759E7">
      <w:pPr>
        <w:rPr>
          <w:rFonts w:ascii="ＭＳ 明朝" w:hAnsi="ＭＳ 明朝"/>
        </w:rPr>
      </w:pPr>
      <w:r w:rsidRPr="007759E7">
        <w:rPr>
          <w:rFonts w:ascii="ＭＳ 明朝" w:hAnsi="ＭＳ 明朝" w:hint="eastAsia"/>
        </w:rPr>
        <w:t>９．履行完了後の情報の取扱い</w:t>
      </w:r>
    </w:p>
    <w:p w14:paraId="298786AE" w14:textId="77777777" w:rsidR="007759E7" w:rsidRPr="007759E7" w:rsidRDefault="007759E7" w:rsidP="007759E7">
      <w:pPr>
        <w:rPr>
          <w:rFonts w:ascii="ＭＳ 明朝" w:hAnsi="ＭＳ 明朝"/>
        </w:rPr>
      </w:pPr>
      <w:r w:rsidRPr="007759E7">
        <w:rPr>
          <w:rFonts w:ascii="ＭＳ 明朝" w:hAnsi="ＭＳ 明朝" w:hint="eastAsia"/>
        </w:rPr>
        <w:t xml:space="preserve">　国から提供した資料又は国が指定した資料の取扱い（返却・削除等）については、担当職員の指示に従うこと。業務日誌を始めとする経理処理に関する資料については適切に保管すること。</w:t>
      </w:r>
    </w:p>
    <w:p w14:paraId="4F46779C" w14:textId="77777777" w:rsidR="007759E7" w:rsidRPr="007759E7" w:rsidRDefault="007759E7" w:rsidP="007759E7">
      <w:pPr>
        <w:rPr>
          <w:rFonts w:ascii="ＭＳ 明朝" w:hAnsi="ＭＳ 明朝"/>
        </w:rPr>
      </w:pPr>
    </w:p>
    <w:p w14:paraId="5D677090" w14:textId="5BE2D5D7" w:rsidR="007759E7" w:rsidRPr="007759E7" w:rsidRDefault="007759E7" w:rsidP="007759E7">
      <w:pPr>
        <w:widowControl/>
        <w:rPr>
          <w:rFonts w:ascii="ＭＳ 明朝" w:hAnsi="ＭＳ 明朝" w:cs="ＭＳ Ｐゴシック"/>
          <w:szCs w:val="21"/>
        </w:rPr>
      </w:pPr>
      <w:r w:rsidRPr="007759E7">
        <w:rPr>
          <w:rFonts w:ascii="ＭＳ 明朝" w:hAnsi="ＭＳ 明朝" w:cs="ＭＳ Ｐゴシック" w:hint="eastAsia"/>
          <w:szCs w:val="21"/>
        </w:rPr>
        <w:t>１０</w:t>
      </w:r>
      <w:r w:rsidRPr="007759E7">
        <w:rPr>
          <w:rFonts w:ascii="ＭＳ 明朝" w:hAnsi="ＭＳ 明朝" w:cs="ＭＳ Ｐゴシック"/>
          <w:szCs w:val="21"/>
        </w:rPr>
        <w:t>．</w:t>
      </w:r>
      <w:r w:rsidRPr="007759E7">
        <w:rPr>
          <w:rFonts w:ascii="ＭＳ 明朝" w:hAnsi="ＭＳ 明朝" w:cs="ＭＳ Ｐゴシック" w:hint="eastAsia"/>
          <w:szCs w:val="21"/>
        </w:rPr>
        <w:t>情報セキュリティに関する事項</w:t>
      </w:r>
    </w:p>
    <w:p w14:paraId="64563CCC" w14:textId="77777777" w:rsidR="007759E7" w:rsidRPr="007759E7" w:rsidRDefault="007759E7" w:rsidP="007759E7">
      <w:pPr>
        <w:widowControl/>
        <w:ind w:firstLineChars="100" w:firstLine="210"/>
        <w:rPr>
          <w:rFonts w:ascii="ＭＳ 明朝" w:hAnsi="ＭＳ 明朝"/>
        </w:rPr>
      </w:pPr>
      <w:r w:rsidRPr="007759E7">
        <w:rPr>
          <w:rFonts w:ascii="ＭＳ 明朝" w:hAnsi="ＭＳ 明朝" w:cs="ＭＳ Ｐゴシック"/>
        </w:rPr>
        <w:t>業務情報を取り扱う場合又は業務情報を取り扱う情報システムやウェブサイトの構築・運用等を行う場合、別記「情報セキュリティに関する事項」を遵守し、情報セキュリティ対策を実施すること。</w:t>
      </w:r>
    </w:p>
    <w:p w14:paraId="5B673AF2" w14:textId="77777777" w:rsidR="007759E7" w:rsidRPr="007759E7" w:rsidRDefault="007759E7" w:rsidP="007759E7">
      <w:pPr>
        <w:rPr>
          <w:rFonts w:ascii="ＭＳ 明朝" w:hAnsi="ＭＳ 明朝"/>
        </w:rPr>
      </w:pPr>
    </w:p>
    <w:p w14:paraId="224D31C7" w14:textId="283273D8" w:rsidR="007759E7" w:rsidRPr="007759E7" w:rsidRDefault="007759E7" w:rsidP="007759E7">
      <w:pPr>
        <w:ind w:left="420" w:hangingChars="200" w:hanging="420"/>
        <w:rPr>
          <w:rFonts w:ascii="ＭＳ 明朝" w:hAnsi="ＭＳ 明朝"/>
        </w:rPr>
      </w:pPr>
      <w:r w:rsidRPr="007759E7">
        <w:rPr>
          <w:rFonts w:ascii="ＭＳ 明朝" w:hAnsi="ＭＳ 明朝"/>
        </w:rPr>
        <w:t>１</w:t>
      </w:r>
      <w:r w:rsidRPr="007759E7">
        <w:rPr>
          <w:rFonts w:ascii="ＭＳ 明朝" w:hAnsi="ＭＳ 明朝" w:hint="eastAsia"/>
        </w:rPr>
        <w:t>１</w:t>
      </w:r>
      <w:r w:rsidRPr="007759E7">
        <w:rPr>
          <w:rFonts w:ascii="ＭＳ 明朝" w:hAnsi="ＭＳ 明朝"/>
        </w:rPr>
        <w:t>．その他</w:t>
      </w:r>
    </w:p>
    <w:p w14:paraId="1B380146" w14:textId="77777777" w:rsidR="002060D5" w:rsidRDefault="007759E7" w:rsidP="002060D5">
      <w:pPr>
        <w:tabs>
          <w:tab w:val="center" w:pos="4252"/>
          <w:tab w:val="right" w:pos="8504"/>
        </w:tabs>
        <w:snapToGrid w:val="0"/>
        <w:jc w:val="right"/>
        <w:rPr>
          <w:rFonts w:ascii="ＭＳ 明朝" w:hAnsi="ＭＳ 明朝" w:cs="ＭＳ明朝"/>
          <w:kern w:val="0"/>
          <w:sz w:val="22"/>
          <w:szCs w:val="22"/>
        </w:rPr>
      </w:pPr>
      <w:r w:rsidRPr="007759E7">
        <w:rPr>
          <w:rFonts w:ascii="ＭＳ 明朝" w:hAnsi="ＭＳ 明朝"/>
        </w:rPr>
        <w:t xml:space="preserve"> </w:t>
      </w:r>
      <w:r w:rsidR="002060D5" w:rsidRPr="007F5A69">
        <w:rPr>
          <w:rFonts w:ascii="ＭＳ 明朝" w:hAnsi="ＭＳ 明朝" w:cs="ＭＳ明朝" w:hint="eastAsia"/>
          <w:kern w:val="0"/>
          <w:sz w:val="22"/>
          <w:szCs w:val="22"/>
        </w:rPr>
        <w:t>（１）本事業の実施にあたり、調査を進めるにあたっては経済産業省製品安全課担当者と相談の上進めること。また、仕様書に定める以外の事項等については経済産業省の指示に従うこと。</w:t>
      </w:r>
    </w:p>
    <w:p w14:paraId="101D67D9" w14:textId="77777777" w:rsidR="007759E7" w:rsidRPr="007759E7" w:rsidRDefault="007759E7" w:rsidP="007759E7">
      <w:pPr>
        <w:widowControl/>
        <w:jc w:val="left"/>
        <w:rPr>
          <w:rFonts w:ascii="ＭＳ 明朝" w:hAnsi="ＭＳ 明朝"/>
        </w:rPr>
      </w:pPr>
      <w:r w:rsidRPr="007759E7">
        <w:rPr>
          <w:rFonts w:ascii="ＭＳ 明朝" w:hAnsi="ＭＳ 明朝"/>
        </w:rPr>
        <w:br w:type="page"/>
      </w:r>
    </w:p>
    <w:p w14:paraId="6FE7E01C" w14:textId="77777777" w:rsidR="00B04D52" w:rsidRDefault="00B04D52" w:rsidP="00531A7B">
      <w:pPr>
        <w:tabs>
          <w:tab w:val="center" w:pos="4252"/>
          <w:tab w:val="right" w:pos="8504"/>
        </w:tabs>
        <w:snapToGrid w:val="0"/>
        <w:jc w:val="left"/>
        <w:rPr>
          <w:rFonts w:ascii="ＭＳ 明朝" w:hAnsi="ＭＳ 明朝" w:cs="ＭＳ明朝"/>
          <w:kern w:val="0"/>
          <w:sz w:val="22"/>
          <w:szCs w:val="22"/>
        </w:rPr>
      </w:pPr>
    </w:p>
    <w:p w14:paraId="5325A93A" w14:textId="77777777" w:rsidR="007759E7" w:rsidRPr="007759E7" w:rsidRDefault="007759E7" w:rsidP="007759E7">
      <w:pPr>
        <w:jc w:val="right"/>
        <w:rPr>
          <w:rFonts w:ascii="ＭＳ 明朝" w:hAnsi="ＭＳ 明朝"/>
        </w:rPr>
      </w:pPr>
      <w:r w:rsidRPr="007759E7">
        <w:rPr>
          <w:rFonts w:ascii="ＭＳ 明朝" w:hAnsi="ＭＳ 明朝" w:hint="eastAsia"/>
        </w:rPr>
        <w:t>（様式４）</w:t>
      </w:r>
    </w:p>
    <w:p w14:paraId="66D9F527" w14:textId="3292FE09" w:rsidR="007759E7" w:rsidRPr="007759E7" w:rsidRDefault="007759E7" w:rsidP="007759E7">
      <w:pPr>
        <w:jc w:val="center"/>
        <w:rPr>
          <w:rFonts w:ascii="ＭＳ 明朝" w:hAnsi="ＭＳ 明朝"/>
        </w:rPr>
      </w:pPr>
      <w:r w:rsidRPr="007759E7">
        <w:rPr>
          <w:rFonts w:ascii="ＭＳ 明朝" w:hAnsi="ＭＳ 明朝" w:hint="eastAsia"/>
        </w:rPr>
        <w:t>情報取扱者名簿及び情報管理体制図</w:t>
      </w:r>
    </w:p>
    <w:p w14:paraId="529EC643" w14:textId="77777777" w:rsidR="007759E7" w:rsidRPr="007759E7" w:rsidRDefault="007759E7" w:rsidP="007759E7">
      <w:pPr>
        <w:rPr>
          <w:rFonts w:ascii="‚l‚r –¾’©"/>
          <w:szCs w:val="22"/>
        </w:rPr>
      </w:pPr>
    </w:p>
    <w:p w14:paraId="3028E42A" w14:textId="77777777" w:rsidR="007759E7" w:rsidRPr="007759E7" w:rsidRDefault="007759E7" w:rsidP="007759E7">
      <w:pPr>
        <w:rPr>
          <w:rFonts w:ascii="‚l‚r –¾’©"/>
        </w:rPr>
      </w:pPr>
      <w:r w:rsidRPr="007759E7">
        <w:rPr>
          <w:rFonts w:ascii="‚l‚r –¾’©" w:hint="eastAsia"/>
        </w:rPr>
        <w:t>①情報取扱者名簿</w:t>
      </w:r>
    </w:p>
    <w:tbl>
      <w:tblPr>
        <w:tblStyle w:val="31"/>
        <w:tblW w:w="10490" w:type="dxa"/>
        <w:tblInd w:w="-714" w:type="dxa"/>
        <w:tblLook w:val="04A0" w:firstRow="1" w:lastRow="0" w:firstColumn="1" w:lastColumn="0" w:noHBand="0" w:noVBand="1"/>
      </w:tblPr>
      <w:tblGrid>
        <w:gridCol w:w="1407"/>
        <w:gridCol w:w="426"/>
        <w:gridCol w:w="2511"/>
        <w:gridCol w:w="426"/>
        <w:gridCol w:w="1429"/>
        <w:gridCol w:w="1429"/>
        <w:gridCol w:w="1429"/>
        <w:gridCol w:w="1433"/>
      </w:tblGrid>
      <w:tr w:rsidR="007759E7" w:rsidRPr="007759E7" w14:paraId="242332D6" w14:textId="77777777" w:rsidTr="00001249">
        <w:tc>
          <w:tcPr>
            <w:tcW w:w="1843" w:type="dxa"/>
            <w:gridSpan w:val="2"/>
          </w:tcPr>
          <w:p w14:paraId="2BC5E159" w14:textId="77777777" w:rsidR="007759E7" w:rsidRPr="007759E7" w:rsidRDefault="007759E7" w:rsidP="007759E7">
            <w:pPr>
              <w:rPr>
                <w:rFonts w:ascii="‚l‚r –¾’©"/>
              </w:rPr>
            </w:pPr>
          </w:p>
        </w:tc>
        <w:tc>
          <w:tcPr>
            <w:tcW w:w="2535" w:type="dxa"/>
            <w:vAlign w:val="center"/>
          </w:tcPr>
          <w:p w14:paraId="6162CEC0" w14:textId="77777777" w:rsidR="007759E7" w:rsidRPr="007759E7" w:rsidRDefault="007759E7" w:rsidP="007759E7">
            <w:pPr>
              <w:jc w:val="center"/>
              <w:rPr>
                <w:rFonts w:ascii="‚l‚r –¾’©"/>
              </w:rPr>
            </w:pPr>
            <w:r w:rsidRPr="007759E7">
              <w:rPr>
                <w:rFonts w:ascii="‚l‚r –¾’©" w:hint="eastAsia"/>
              </w:rPr>
              <w:t>氏名</w:t>
            </w:r>
          </w:p>
        </w:tc>
        <w:tc>
          <w:tcPr>
            <w:tcW w:w="347" w:type="dxa"/>
            <w:vAlign w:val="center"/>
          </w:tcPr>
          <w:p w14:paraId="26A2772A" w14:textId="77777777" w:rsidR="007759E7" w:rsidRPr="007759E7" w:rsidRDefault="007759E7" w:rsidP="007759E7">
            <w:pPr>
              <w:jc w:val="center"/>
              <w:rPr>
                <w:rFonts w:ascii="‚l‚r –¾’©"/>
              </w:rPr>
            </w:pPr>
            <w:r w:rsidRPr="007759E7">
              <w:rPr>
                <w:rFonts w:ascii="‚l‚r –¾’©" w:hint="eastAsia"/>
              </w:rPr>
              <w:t>個人住所</w:t>
            </w:r>
          </w:p>
        </w:tc>
        <w:tc>
          <w:tcPr>
            <w:tcW w:w="1441" w:type="dxa"/>
            <w:vAlign w:val="center"/>
          </w:tcPr>
          <w:p w14:paraId="41C250D0" w14:textId="77777777" w:rsidR="007759E7" w:rsidRPr="007759E7" w:rsidRDefault="007759E7" w:rsidP="007759E7">
            <w:pPr>
              <w:jc w:val="center"/>
              <w:rPr>
                <w:rFonts w:ascii="‚l‚r –¾’©"/>
              </w:rPr>
            </w:pPr>
            <w:r w:rsidRPr="007759E7">
              <w:rPr>
                <w:rFonts w:ascii="‚l‚r –¾’©" w:hint="eastAsia"/>
              </w:rPr>
              <w:t>生年月日</w:t>
            </w:r>
          </w:p>
        </w:tc>
        <w:tc>
          <w:tcPr>
            <w:tcW w:w="1441" w:type="dxa"/>
            <w:vAlign w:val="center"/>
          </w:tcPr>
          <w:p w14:paraId="56A30B23" w14:textId="77777777" w:rsidR="007759E7" w:rsidRPr="007759E7" w:rsidRDefault="007759E7" w:rsidP="007759E7">
            <w:pPr>
              <w:jc w:val="center"/>
              <w:rPr>
                <w:rFonts w:ascii="‚l‚r –¾’©"/>
              </w:rPr>
            </w:pPr>
            <w:r w:rsidRPr="007759E7">
              <w:rPr>
                <w:rFonts w:ascii="‚l‚r –¾’©" w:hint="eastAsia"/>
              </w:rPr>
              <w:t>所属部署</w:t>
            </w:r>
          </w:p>
        </w:tc>
        <w:tc>
          <w:tcPr>
            <w:tcW w:w="1441" w:type="dxa"/>
            <w:vAlign w:val="center"/>
          </w:tcPr>
          <w:p w14:paraId="47EF13CF" w14:textId="77777777" w:rsidR="007759E7" w:rsidRPr="007759E7" w:rsidRDefault="007759E7" w:rsidP="007759E7">
            <w:pPr>
              <w:jc w:val="center"/>
              <w:rPr>
                <w:rFonts w:ascii="‚l‚r –¾’©"/>
              </w:rPr>
            </w:pPr>
            <w:r w:rsidRPr="007759E7">
              <w:rPr>
                <w:rFonts w:ascii="‚l‚r –¾’©" w:hint="eastAsia"/>
              </w:rPr>
              <w:t>役職</w:t>
            </w:r>
          </w:p>
        </w:tc>
        <w:tc>
          <w:tcPr>
            <w:tcW w:w="1442" w:type="dxa"/>
            <w:vAlign w:val="center"/>
          </w:tcPr>
          <w:p w14:paraId="39D7BABA" w14:textId="77777777" w:rsidR="007759E7" w:rsidRPr="007759E7" w:rsidRDefault="007759E7" w:rsidP="007759E7">
            <w:pPr>
              <w:jc w:val="center"/>
              <w:rPr>
                <w:rFonts w:ascii="‚l‚r –¾’©"/>
              </w:rPr>
            </w:pPr>
            <w:r w:rsidRPr="007759E7">
              <w:rPr>
                <w:rFonts w:ascii="‚l‚r –¾’©" w:hint="eastAsia"/>
              </w:rPr>
              <w:t>パスポート番号</w:t>
            </w:r>
            <w:r w:rsidRPr="007759E7">
              <w:rPr>
                <w:rFonts w:ascii="‚l‚r –¾’©" w:hint="eastAsia"/>
                <w:color w:val="000000"/>
              </w:rPr>
              <w:t>及び国籍</w:t>
            </w:r>
            <w:r w:rsidRPr="007759E7">
              <w:rPr>
                <w:rFonts w:ascii="‚l‚r –¾’©" w:hint="eastAsia"/>
                <w:sz w:val="18"/>
                <w:szCs w:val="18"/>
              </w:rPr>
              <w:t>（※４）</w:t>
            </w:r>
          </w:p>
        </w:tc>
      </w:tr>
      <w:tr w:rsidR="007759E7" w:rsidRPr="007759E7" w14:paraId="7EDA4329" w14:textId="77777777" w:rsidTr="00001249">
        <w:tc>
          <w:tcPr>
            <w:tcW w:w="1417" w:type="dxa"/>
          </w:tcPr>
          <w:p w14:paraId="7561F73B" w14:textId="77777777" w:rsidR="007759E7" w:rsidRPr="007759E7" w:rsidRDefault="007759E7" w:rsidP="007759E7">
            <w:pPr>
              <w:rPr>
                <w:rFonts w:ascii="‚l‚r –¾’©"/>
              </w:rPr>
            </w:pPr>
            <w:r w:rsidRPr="007759E7">
              <w:rPr>
                <w:rFonts w:ascii="‚l‚r –¾’©" w:hint="eastAsia"/>
              </w:rPr>
              <w:t>情報管理責任者</w:t>
            </w:r>
            <w:r w:rsidRPr="007759E7">
              <w:rPr>
                <w:rFonts w:ascii="‚l‚r –¾’©" w:hint="eastAsia"/>
                <w:sz w:val="18"/>
                <w:szCs w:val="18"/>
              </w:rPr>
              <w:t>（※１）</w:t>
            </w:r>
          </w:p>
        </w:tc>
        <w:tc>
          <w:tcPr>
            <w:tcW w:w="426" w:type="dxa"/>
          </w:tcPr>
          <w:p w14:paraId="4A569B2D" w14:textId="77777777" w:rsidR="007759E7" w:rsidRPr="007759E7" w:rsidRDefault="007759E7" w:rsidP="007759E7">
            <w:pPr>
              <w:rPr>
                <w:rFonts w:ascii="‚l‚r –¾’©"/>
              </w:rPr>
            </w:pPr>
            <w:r w:rsidRPr="007759E7">
              <w:rPr>
                <w:rFonts w:ascii="‚l‚r –¾’©" w:hint="eastAsia"/>
              </w:rPr>
              <w:t>Ａ</w:t>
            </w:r>
          </w:p>
        </w:tc>
        <w:tc>
          <w:tcPr>
            <w:tcW w:w="2535" w:type="dxa"/>
          </w:tcPr>
          <w:p w14:paraId="778BFA37" w14:textId="77777777" w:rsidR="007759E7" w:rsidRPr="007759E7" w:rsidRDefault="007759E7" w:rsidP="007759E7">
            <w:pPr>
              <w:rPr>
                <w:rFonts w:ascii="‚l‚r –¾’©"/>
              </w:rPr>
            </w:pPr>
          </w:p>
        </w:tc>
        <w:tc>
          <w:tcPr>
            <w:tcW w:w="347" w:type="dxa"/>
          </w:tcPr>
          <w:p w14:paraId="500B0D43" w14:textId="77777777" w:rsidR="007759E7" w:rsidRPr="007759E7" w:rsidRDefault="007759E7" w:rsidP="007759E7">
            <w:pPr>
              <w:rPr>
                <w:rFonts w:ascii="‚l‚r –¾’©"/>
              </w:rPr>
            </w:pPr>
          </w:p>
        </w:tc>
        <w:tc>
          <w:tcPr>
            <w:tcW w:w="1441" w:type="dxa"/>
          </w:tcPr>
          <w:p w14:paraId="530891CA" w14:textId="77777777" w:rsidR="007759E7" w:rsidRPr="007759E7" w:rsidRDefault="007759E7" w:rsidP="007759E7">
            <w:pPr>
              <w:rPr>
                <w:rFonts w:ascii="‚l‚r –¾’©"/>
              </w:rPr>
            </w:pPr>
          </w:p>
        </w:tc>
        <w:tc>
          <w:tcPr>
            <w:tcW w:w="1441" w:type="dxa"/>
          </w:tcPr>
          <w:p w14:paraId="0ACDD30B" w14:textId="77777777" w:rsidR="007759E7" w:rsidRPr="007759E7" w:rsidRDefault="007759E7" w:rsidP="007759E7">
            <w:pPr>
              <w:rPr>
                <w:rFonts w:ascii="‚l‚r –¾’©"/>
              </w:rPr>
            </w:pPr>
          </w:p>
        </w:tc>
        <w:tc>
          <w:tcPr>
            <w:tcW w:w="1441" w:type="dxa"/>
          </w:tcPr>
          <w:p w14:paraId="15260C9D" w14:textId="77777777" w:rsidR="007759E7" w:rsidRPr="007759E7" w:rsidRDefault="007759E7" w:rsidP="007759E7">
            <w:pPr>
              <w:rPr>
                <w:rFonts w:ascii="‚l‚r –¾’©"/>
              </w:rPr>
            </w:pPr>
          </w:p>
        </w:tc>
        <w:tc>
          <w:tcPr>
            <w:tcW w:w="1442" w:type="dxa"/>
          </w:tcPr>
          <w:p w14:paraId="6FBE9EAD" w14:textId="77777777" w:rsidR="007759E7" w:rsidRPr="007759E7" w:rsidRDefault="007759E7" w:rsidP="007759E7">
            <w:pPr>
              <w:rPr>
                <w:rFonts w:ascii="‚l‚r –¾’©"/>
              </w:rPr>
            </w:pPr>
          </w:p>
        </w:tc>
      </w:tr>
      <w:tr w:rsidR="007759E7" w:rsidRPr="007759E7" w14:paraId="200541DA" w14:textId="77777777" w:rsidTr="00001249">
        <w:tc>
          <w:tcPr>
            <w:tcW w:w="1417" w:type="dxa"/>
            <w:vMerge w:val="restart"/>
          </w:tcPr>
          <w:p w14:paraId="164F86E4" w14:textId="77777777" w:rsidR="007759E7" w:rsidRPr="007759E7" w:rsidRDefault="007759E7" w:rsidP="007759E7">
            <w:pPr>
              <w:rPr>
                <w:rFonts w:ascii="‚l‚r –¾’©"/>
              </w:rPr>
            </w:pPr>
            <w:r w:rsidRPr="007759E7">
              <w:rPr>
                <w:rFonts w:ascii="‚l‚r –¾’©" w:hint="eastAsia"/>
              </w:rPr>
              <w:t>情報取扱管理者</w:t>
            </w:r>
            <w:r w:rsidRPr="007759E7">
              <w:rPr>
                <w:rFonts w:ascii="‚l‚r –¾’©" w:hint="eastAsia"/>
                <w:sz w:val="18"/>
                <w:szCs w:val="18"/>
              </w:rPr>
              <w:t>（※２）</w:t>
            </w:r>
          </w:p>
        </w:tc>
        <w:tc>
          <w:tcPr>
            <w:tcW w:w="426" w:type="dxa"/>
          </w:tcPr>
          <w:p w14:paraId="03F68A36" w14:textId="77777777" w:rsidR="007759E7" w:rsidRPr="007759E7" w:rsidRDefault="007759E7" w:rsidP="007759E7">
            <w:pPr>
              <w:rPr>
                <w:rFonts w:ascii="‚l‚r –¾’©"/>
              </w:rPr>
            </w:pPr>
            <w:r w:rsidRPr="007759E7">
              <w:rPr>
                <w:rFonts w:ascii="‚l‚r –¾’©" w:hint="eastAsia"/>
              </w:rPr>
              <w:t>Ｂ</w:t>
            </w:r>
          </w:p>
        </w:tc>
        <w:tc>
          <w:tcPr>
            <w:tcW w:w="2535" w:type="dxa"/>
          </w:tcPr>
          <w:p w14:paraId="2420E1A2" w14:textId="77777777" w:rsidR="007759E7" w:rsidRPr="007759E7" w:rsidRDefault="007759E7" w:rsidP="007759E7">
            <w:pPr>
              <w:rPr>
                <w:rFonts w:ascii="‚l‚r –¾’©"/>
              </w:rPr>
            </w:pPr>
          </w:p>
        </w:tc>
        <w:tc>
          <w:tcPr>
            <w:tcW w:w="347" w:type="dxa"/>
          </w:tcPr>
          <w:p w14:paraId="1C7CB72E" w14:textId="77777777" w:rsidR="007759E7" w:rsidRPr="007759E7" w:rsidRDefault="007759E7" w:rsidP="007759E7">
            <w:pPr>
              <w:rPr>
                <w:rFonts w:ascii="‚l‚r –¾’©"/>
              </w:rPr>
            </w:pPr>
          </w:p>
        </w:tc>
        <w:tc>
          <w:tcPr>
            <w:tcW w:w="1441" w:type="dxa"/>
          </w:tcPr>
          <w:p w14:paraId="778C2371" w14:textId="77777777" w:rsidR="007759E7" w:rsidRPr="007759E7" w:rsidRDefault="007759E7" w:rsidP="007759E7">
            <w:pPr>
              <w:rPr>
                <w:rFonts w:ascii="‚l‚r –¾’©"/>
              </w:rPr>
            </w:pPr>
          </w:p>
        </w:tc>
        <w:tc>
          <w:tcPr>
            <w:tcW w:w="1441" w:type="dxa"/>
          </w:tcPr>
          <w:p w14:paraId="5638AE0B" w14:textId="77777777" w:rsidR="007759E7" w:rsidRPr="007759E7" w:rsidRDefault="007759E7" w:rsidP="007759E7">
            <w:pPr>
              <w:rPr>
                <w:rFonts w:ascii="‚l‚r –¾’©"/>
              </w:rPr>
            </w:pPr>
          </w:p>
        </w:tc>
        <w:tc>
          <w:tcPr>
            <w:tcW w:w="1441" w:type="dxa"/>
          </w:tcPr>
          <w:p w14:paraId="5779CFE9" w14:textId="77777777" w:rsidR="007759E7" w:rsidRPr="007759E7" w:rsidRDefault="007759E7" w:rsidP="007759E7">
            <w:pPr>
              <w:rPr>
                <w:rFonts w:ascii="‚l‚r –¾’©"/>
              </w:rPr>
            </w:pPr>
          </w:p>
        </w:tc>
        <w:tc>
          <w:tcPr>
            <w:tcW w:w="1442" w:type="dxa"/>
          </w:tcPr>
          <w:p w14:paraId="7729F768" w14:textId="77777777" w:rsidR="007759E7" w:rsidRPr="007759E7" w:rsidRDefault="007759E7" w:rsidP="007759E7">
            <w:pPr>
              <w:rPr>
                <w:rFonts w:ascii="‚l‚r –¾’©"/>
              </w:rPr>
            </w:pPr>
          </w:p>
        </w:tc>
      </w:tr>
      <w:tr w:rsidR="007759E7" w:rsidRPr="007759E7" w14:paraId="18C29CEB" w14:textId="77777777" w:rsidTr="00001249">
        <w:tc>
          <w:tcPr>
            <w:tcW w:w="1417" w:type="dxa"/>
            <w:vMerge/>
          </w:tcPr>
          <w:p w14:paraId="04BBFF6C" w14:textId="77777777" w:rsidR="007759E7" w:rsidRPr="007759E7" w:rsidRDefault="007759E7" w:rsidP="007759E7">
            <w:pPr>
              <w:rPr>
                <w:rFonts w:ascii="‚l‚r –¾’©"/>
              </w:rPr>
            </w:pPr>
          </w:p>
        </w:tc>
        <w:tc>
          <w:tcPr>
            <w:tcW w:w="426" w:type="dxa"/>
          </w:tcPr>
          <w:p w14:paraId="3B4280B1" w14:textId="77777777" w:rsidR="007759E7" w:rsidRPr="007759E7" w:rsidRDefault="007759E7" w:rsidP="007759E7">
            <w:pPr>
              <w:rPr>
                <w:rFonts w:ascii="‚l‚r –¾’©"/>
              </w:rPr>
            </w:pPr>
            <w:r w:rsidRPr="007759E7">
              <w:rPr>
                <w:rFonts w:ascii="‚l‚r –¾’©" w:hint="eastAsia"/>
              </w:rPr>
              <w:t>Ｃ</w:t>
            </w:r>
          </w:p>
        </w:tc>
        <w:tc>
          <w:tcPr>
            <w:tcW w:w="2535" w:type="dxa"/>
          </w:tcPr>
          <w:p w14:paraId="014FD175" w14:textId="77777777" w:rsidR="007759E7" w:rsidRPr="007759E7" w:rsidRDefault="007759E7" w:rsidP="007759E7">
            <w:pPr>
              <w:rPr>
                <w:rFonts w:ascii="‚l‚r –¾’©"/>
              </w:rPr>
            </w:pPr>
          </w:p>
        </w:tc>
        <w:tc>
          <w:tcPr>
            <w:tcW w:w="347" w:type="dxa"/>
          </w:tcPr>
          <w:p w14:paraId="6E233018" w14:textId="77777777" w:rsidR="007759E7" w:rsidRPr="007759E7" w:rsidRDefault="007759E7" w:rsidP="007759E7">
            <w:pPr>
              <w:rPr>
                <w:rFonts w:ascii="‚l‚r –¾’©"/>
              </w:rPr>
            </w:pPr>
          </w:p>
        </w:tc>
        <w:tc>
          <w:tcPr>
            <w:tcW w:w="1441" w:type="dxa"/>
          </w:tcPr>
          <w:p w14:paraId="56F90A92" w14:textId="77777777" w:rsidR="007759E7" w:rsidRPr="007759E7" w:rsidRDefault="007759E7" w:rsidP="007759E7">
            <w:pPr>
              <w:rPr>
                <w:rFonts w:ascii="‚l‚r –¾’©"/>
              </w:rPr>
            </w:pPr>
          </w:p>
        </w:tc>
        <w:tc>
          <w:tcPr>
            <w:tcW w:w="1441" w:type="dxa"/>
          </w:tcPr>
          <w:p w14:paraId="2B17602D" w14:textId="77777777" w:rsidR="007759E7" w:rsidRPr="007759E7" w:rsidRDefault="007759E7" w:rsidP="007759E7">
            <w:pPr>
              <w:rPr>
                <w:rFonts w:ascii="‚l‚r –¾’©"/>
              </w:rPr>
            </w:pPr>
          </w:p>
        </w:tc>
        <w:tc>
          <w:tcPr>
            <w:tcW w:w="1441" w:type="dxa"/>
          </w:tcPr>
          <w:p w14:paraId="3AD16FB8" w14:textId="77777777" w:rsidR="007759E7" w:rsidRPr="007759E7" w:rsidRDefault="007759E7" w:rsidP="007759E7">
            <w:pPr>
              <w:rPr>
                <w:rFonts w:ascii="‚l‚r –¾’©"/>
              </w:rPr>
            </w:pPr>
          </w:p>
        </w:tc>
        <w:tc>
          <w:tcPr>
            <w:tcW w:w="1442" w:type="dxa"/>
          </w:tcPr>
          <w:p w14:paraId="0FB7C9BA" w14:textId="77777777" w:rsidR="007759E7" w:rsidRPr="007759E7" w:rsidRDefault="007759E7" w:rsidP="007759E7">
            <w:pPr>
              <w:rPr>
                <w:rFonts w:ascii="‚l‚r –¾’©"/>
              </w:rPr>
            </w:pPr>
          </w:p>
        </w:tc>
      </w:tr>
      <w:tr w:rsidR="007759E7" w:rsidRPr="007759E7" w14:paraId="21326E07" w14:textId="77777777" w:rsidTr="00001249">
        <w:tc>
          <w:tcPr>
            <w:tcW w:w="1417" w:type="dxa"/>
            <w:vMerge w:val="restart"/>
          </w:tcPr>
          <w:p w14:paraId="7D0AAD9F" w14:textId="77777777" w:rsidR="007759E7" w:rsidRPr="007759E7" w:rsidRDefault="007759E7" w:rsidP="007759E7">
            <w:pPr>
              <w:rPr>
                <w:rFonts w:ascii="‚l‚r –¾’©"/>
              </w:rPr>
            </w:pPr>
            <w:r w:rsidRPr="007759E7">
              <w:rPr>
                <w:rFonts w:ascii="‚l‚r –¾’©" w:hint="eastAsia"/>
              </w:rPr>
              <w:t>業務従事者</w:t>
            </w:r>
            <w:r w:rsidRPr="007759E7">
              <w:rPr>
                <w:rFonts w:ascii="‚l‚r –¾’©" w:hint="eastAsia"/>
                <w:sz w:val="18"/>
                <w:szCs w:val="18"/>
              </w:rPr>
              <w:t>（※３）</w:t>
            </w:r>
          </w:p>
        </w:tc>
        <w:tc>
          <w:tcPr>
            <w:tcW w:w="426" w:type="dxa"/>
          </w:tcPr>
          <w:p w14:paraId="1DB3AD31" w14:textId="77777777" w:rsidR="007759E7" w:rsidRPr="007759E7" w:rsidRDefault="007759E7" w:rsidP="007759E7">
            <w:pPr>
              <w:rPr>
                <w:rFonts w:ascii="‚l‚r –¾’©"/>
              </w:rPr>
            </w:pPr>
            <w:r w:rsidRPr="007759E7">
              <w:rPr>
                <w:rFonts w:ascii="‚l‚r –¾’©" w:hint="eastAsia"/>
              </w:rPr>
              <w:t>Ｄ</w:t>
            </w:r>
          </w:p>
        </w:tc>
        <w:tc>
          <w:tcPr>
            <w:tcW w:w="2535" w:type="dxa"/>
          </w:tcPr>
          <w:p w14:paraId="1107F12B" w14:textId="77777777" w:rsidR="007759E7" w:rsidRPr="007759E7" w:rsidRDefault="007759E7" w:rsidP="007759E7">
            <w:pPr>
              <w:rPr>
                <w:rFonts w:ascii="‚l‚r –¾’©"/>
              </w:rPr>
            </w:pPr>
          </w:p>
        </w:tc>
        <w:tc>
          <w:tcPr>
            <w:tcW w:w="347" w:type="dxa"/>
          </w:tcPr>
          <w:p w14:paraId="78BBB338" w14:textId="77777777" w:rsidR="007759E7" w:rsidRPr="007759E7" w:rsidRDefault="007759E7" w:rsidP="007759E7">
            <w:pPr>
              <w:rPr>
                <w:rFonts w:ascii="‚l‚r –¾’©"/>
              </w:rPr>
            </w:pPr>
          </w:p>
        </w:tc>
        <w:tc>
          <w:tcPr>
            <w:tcW w:w="1441" w:type="dxa"/>
          </w:tcPr>
          <w:p w14:paraId="53D758D0" w14:textId="77777777" w:rsidR="007759E7" w:rsidRPr="007759E7" w:rsidRDefault="007759E7" w:rsidP="007759E7">
            <w:pPr>
              <w:rPr>
                <w:rFonts w:ascii="‚l‚r –¾’©"/>
              </w:rPr>
            </w:pPr>
          </w:p>
        </w:tc>
        <w:tc>
          <w:tcPr>
            <w:tcW w:w="1441" w:type="dxa"/>
          </w:tcPr>
          <w:p w14:paraId="07770BF1" w14:textId="77777777" w:rsidR="007759E7" w:rsidRPr="007759E7" w:rsidRDefault="007759E7" w:rsidP="007759E7">
            <w:pPr>
              <w:rPr>
                <w:rFonts w:ascii="‚l‚r –¾’©"/>
              </w:rPr>
            </w:pPr>
          </w:p>
        </w:tc>
        <w:tc>
          <w:tcPr>
            <w:tcW w:w="1441" w:type="dxa"/>
          </w:tcPr>
          <w:p w14:paraId="7D11D0FF" w14:textId="77777777" w:rsidR="007759E7" w:rsidRPr="007759E7" w:rsidRDefault="007759E7" w:rsidP="007759E7">
            <w:pPr>
              <w:rPr>
                <w:rFonts w:ascii="‚l‚r –¾’©"/>
              </w:rPr>
            </w:pPr>
          </w:p>
        </w:tc>
        <w:tc>
          <w:tcPr>
            <w:tcW w:w="1442" w:type="dxa"/>
          </w:tcPr>
          <w:p w14:paraId="2F8BCC89" w14:textId="77777777" w:rsidR="007759E7" w:rsidRPr="007759E7" w:rsidRDefault="007759E7" w:rsidP="007759E7">
            <w:pPr>
              <w:rPr>
                <w:rFonts w:ascii="‚l‚r –¾’©"/>
              </w:rPr>
            </w:pPr>
          </w:p>
        </w:tc>
      </w:tr>
      <w:tr w:rsidR="007759E7" w:rsidRPr="007759E7" w14:paraId="12783294" w14:textId="77777777" w:rsidTr="00001249">
        <w:tc>
          <w:tcPr>
            <w:tcW w:w="1417" w:type="dxa"/>
            <w:vMerge/>
          </w:tcPr>
          <w:p w14:paraId="26B3B63F" w14:textId="77777777" w:rsidR="007759E7" w:rsidRPr="007759E7" w:rsidRDefault="007759E7" w:rsidP="007759E7">
            <w:pPr>
              <w:rPr>
                <w:rFonts w:ascii="‚l‚r –¾’©"/>
              </w:rPr>
            </w:pPr>
          </w:p>
        </w:tc>
        <w:tc>
          <w:tcPr>
            <w:tcW w:w="426" w:type="dxa"/>
          </w:tcPr>
          <w:p w14:paraId="57634F19" w14:textId="77777777" w:rsidR="007759E7" w:rsidRPr="007759E7" w:rsidRDefault="007759E7" w:rsidP="007759E7">
            <w:pPr>
              <w:rPr>
                <w:rFonts w:ascii="‚l‚r –¾’©"/>
              </w:rPr>
            </w:pPr>
            <w:r w:rsidRPr="007759E7">
              <w:rPr>
                <w:rFonts w:ascii="‚l‚r –¾’©" w:hint="eastAsia"/>
              </w:rPr>
              <w:t>Ｅ</w:t>
            </w:r>
          </w:p>
        </w:tc>
        <w:tc>
          <w:tcPr>
            <w:tcW w:w="2535" w:type="dxa"/>
          </w:tcPr>
          <w:p w14:paraId="17DE6579" w14:textId="77777777" w:rsidR="007759E7" w:rsidRPr="007759E7" w:rsidRDefault="007759E7" w:rsidP="007759E7">
            <w:pPr>
              <w:rPr>
                <w:rFonts w:ascii="‚l‚r –¾’©"/>
              </w:rPr>
            </w:pPr>
          </w:p>
        </w:tc>
        <w:tc>
          <w:tcPr>
            <w:tcW w:w="347" w:type="dxa"/>
          </w:tcPr>
          <w:p w14:paraId="49E7A24E" w14:textId="77777777" w:rsidR="007759E7" w:rsidRPr="007759E7" w:rsidRDefault="007759E7" w:rsidP="007759E7">
            <w:pPr>
              <w:rPr>
                <w:rFonts w:ascii="‚l‚r –¾’©"/>
              </w:rPr>
            </w:pPr>
          </w:p>
        </w:tc>
        <w:tc>
          <w:tcPr>
            <w:tcW w:w="1441" w:type="dxa"/>
          </w:tcPr>
          <w:p w14:paraId="564A71E3" w14:textId="77777777" w:rsidR="007759E7" w:rsidRPr="007759E7" w:rsidRDefault="007759E7" w:rsidP="007759E7">
            <w:pPr>
              <w:rPr>
                <w:rFonts w:ascii="‚l‚r –¾’©"/>
              </w:rPr>
            </w:pPr>
          </w:p>
        </w:tc>
        <w:tc>
          <w:tcPr>
            <w:tcW w:w="1441" w:type="dxa"/>
          </w:tcPr>
          <w:p w14:paraId="00FFEC5B" w14:textId="77777777" w:rsidR="007759E7" w:rsidRPr="007759E7" w:rsidRDefault="007759E7" w:rsidP="007759E7">
            <w:pPr>
              <w:rPr>
                <w:rFonts w:ascii="‚l‚r –¾’©"/>
              </w:rPr>
            </w:pPr>
          </w:p>
        </w:tc>
        <w:tc>
          <w:tcPr>
            <w:tcW w:w="1441" w:type="dxa"/>
          </w:tcPr>
          <w:p w14:paraId="751B1F32" w14:textId="77777777" w:rsidR="007759E7" w:rsidRPr="007759E7" w:rsidRDefault="007759E7" w:rsidP="007759E7">
            <w:pPr>
              <w:rPr>
                <w:rFonts w:ascii="‚l‚r –¾’©"/>
              </w:rPr>
            </w:pPr>
          </w:p>
        </w:tc>
        <w:tc>
          <w:tcPr>
            <w:tcW w:w="1442" w:type="dxa"/>
          </w:tcPr>
          <w:p w14:paraId="2C88AD97" w14:textId="77777777" w:rsidR="007759E7" w:rsidRPr="007759E7" w:rsidRDefault="007759E7" w:rsidP="007759E7">
            <w:pPr>
              <w:rPr>
                <w:rFonts w:ascii="‚l‚r –¾’©"/>
              </w:rPr>
            </w:pPr>
          </w:p>
        </w:tc>
      </w:tr>
      <w:tr w:rsidR="007759E7" w:rsidRPr="007759E7" w14:paraId="3B37D876" w14:textId="77777777" w:rsidTr="00001249">
        <w:tc>
          <w:tcPr>
            <w:tcW w:w="1417" w:type="dxa"/>
          </w:tcPr>
          <w:p w14:paraId="28391E80" w14:textId="77777777" w:rsidR="007759E7" w:rsidRPr="007759E7" w:rsidRDefault="007759E7" w:rsidP="007759E7">
            <w:pPr>
              <w:rPr>
                <w:rFonts w:ascii="‚l‚r –¾’©"/>
              </w:rPr>
            </w:pPr>
            <w:r w:rsidRPr="007759E7">
              <w:rPr>
                <w:rFonts w:ascii="‚l‚r –¾’©" w:hint="eastAsia"/>
              </w:rPr>
              <w:t>再委託先</w:t>
            </w:r>
          </w:p>
        </w:tc>
        <w:tc>
          <w:tcPr>
            <w:tcW w:w="426" w:type="dxa"/>
          </w:tcPr>
          <w:p w14:paraId="3253D9F6" w14:textId="77777777" w:rsidR="007759E7" w:rsidRPr="007759E7" w:rsidRDefault="007759E7" w:rsidP="007759E7">
            <w:pPr>
              <w:rPr>
                <w:rFonts w:ascii="‚l‚r –¾’©"/>
              </w:rPr>
            </w:pPr>
            <w:r w:rsidRPr="007759E7">
              <w:rPr>
                <w:rFonts w:ascii="‚l‚r –¾’©" w:hint="eastAsia"/>
              </w:rPr>
              <w:t>Ｆ</w:t>
            </w:r>
          </w:p>
        </w:tc>
        <w:tc>
          <w:tcPr>
            <w:tcW w:w="2535" w:type="dxa"/>
          </w:tcPr>
          <w:p w14:paraId="55DD7474" w14:textId="77777777" w:rsidR="007759E7" w:rsidRPr="007759E7" w:rsidRDefault="007759E7" w:rsidP="007759E7">
            <w:pPr>
              <w:rPr>
                <w:rFonts w:ascii="‚l‚r –¾’©"/>
              </w:rPr>
            </w:pPr>
          </w:p>
        </w:tc>
        <w:tc>
          <w:tcPr>
            <w:tcW w:w="347" w:type="dxa"/>
          </w:tcPr>
          <w:p w14:paraId="2BC967EC" w14:textId="77777777" w:rsidR="007759E7" w:rsidRPr="007759E7" w:rsidRDefault="007759E7" w:rsidP="007759E7">
            <w:pPr>
              <w:rPr>
                <w:rFonts w:ascii="‚l‚r –¾’©"/>
              </w:rPr>
            </w:pPr>
          </w:p>
        </w:tc>
        <w:tc>
          <w:tcPr>
            <w:tcW w:w="1441" w:type="dxa"/>
          </w:tcPr>
          <w:p w14:paraId="68A4A425" w14:textId="77777777" w:rsidR="007759E7" w:rsidRPr="007759E7" w:rsidRDefault="007759E7" w:rsidP="007759E7">
            <w:pPr>
              <w:rPr>
                <w:rFonts w:ascii="‚l‚r –¾’©"/>
              </w:rPr>
            </w:pPr>
          </w:p>
        </w:tc>
        <w:tc>
          <w:tcPr>
            <w:tcW w:w="1441" w:type="dxa"/>
          </w:tcPr>
          <w:p w14:paraId="0F3A105D" w14:textId="77777777" w:rsidR="007759E7" w:rsidRPr="007759E7" w:rsidRDefault="007759E7" w:rsidP="007759E7">
            <w:pPr>
              <w:rPr>
                <w:rFonts w:ascii="‚l‚r –¾’©"/>
              </w:rPr>
            </w:pPr>
          </w:p>
        </w:tc>
        <w:tc>
          <w:tcPr>
            <w:tcW w:w="1441" w:type="dxa"/>
          </w:tcPr>
          <w:p w14:paraId="419268FF" w14:textId="77777777" w:rsidR="007759E7" w:rsidRPr="007759E7" w:rsidRDefault="007759E7" w:rsidP="007759E7">
            <w:pPr>
              <w:rPr>
                <w:rFonts w:ascii="‚l‚r –¾’©"/>
              </w:rPr>
            </w:pPr>
          </w:p>
        </w:tc>
        <w:tc>
          <w:tcPr>
            <w:tcW w:w="1442" w:type="dxa"/>
          </w:tcPr>
          <w:p w14:paraId="28D2D4BB" w14:textId="77777777" w:rsidR="007759E7" w:rsidRPr="007759E7" w:rsidRDefault="007759E7" w:rsidP="007759E7">
            <w:pPr>
              <w:rPr>
                <w:rFonts w:ascii="‚l‚r –¾’©"/>
              </w:rPr>
            </w:pPr>
          </w:p>
        </w:tc>
      </w:tr>
    </w:tbl>
    <w:p w14:paraId="6877E821" w14:textId="77777777" w:rsidR="007759E7" w:rsidRPr="007759E7" w:rsidRDefault="007759E7" w:rsidP="007759E7">
      <w:pPr>
        <w:rPr>
          <w:rFonts w:ascii="‚l‚r –¾’©"/>
        </w:rPr>
      </w:pPr>
    </w:p>
    <w:p w14:paraId="5B111BD8" w14:textId="77777777" w:rsidR="007759E7" w:rsidRPr="007759E7" w:rsidRDefault="007759E7" w:rsidP="007759E7">
      <w:pPr>
        <w:rPr>
          <w:rFonts w:ascii="‚l‚r –¾’©"/>
          <w:sz w:val="18"/>
          <w:szCs w:val="18"/>
        </w:rPr>
      </w:pPr>
      <w:r w:rsidRPr="007759E7">
        <w:rPr>
          <w:rFonts w:ascii="‚l‚r –¾’©" w:hint="eastAsia"/>
          <w:sz w:val="18"/>
          <w:szCs w:val="18"/>
        </w:rPr>
        <w:t>（※１）受託事業者としての情報取扱の全ての責任を有する者。必ず明記すること。</w:t>
      </w:r>
    </w:p>
    <w:p w14:paraId="3A660FDA" w14:textId="77777777" w:rsidR="007759E7" w:rsidRPr="007759E7" w:rsidRDefault="007759E7" w:rsidP="007759E7">
      <w:pPr>
        <w:ind w:left="540" w:hangingChars="300" w:hanging="540"/>
        <w:rPr>
          <w:rFonts w:ascii="‚l‚r –¾’©"/>
          <w:sz w:val="18"/>
          <w:szCs w:val="18"/>
        </w:rPr>
      </w:pPr>
      <w:r w:rsidRPr="007759E7">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787AE4A0" w14:textId="77777777" w:rsidR="007759E7" w:rsidRPr="007759E7" w:rsidRDefault="007759E7" w:rsidP="007759E7">
      <w:pPr>
        <w:ind w:left="540" w:hangingChars="300" w:hanging="540"/>
        <w:rPr>
          <w:rFonts w:ascii="‚l‚r –¾’©"/>
          <w:sz w:val="18"/>
          <w:szCs w:val="18"/>
        </w:rPr>
      </w:pPr>
      <w:r w:rsidRPr="007759E7">
        <w:rPr>
          <w:rFonts w:ascii="‚l‚r –¾’©" w:hint="eastAsia"/>
          <w:sz w:val="18"/>
          <w:szCs w:val="18"/>
        </w:rPr>
        <w:t>（※３）本事業の遂行にあたって保護すべき情報を取り扱う可能性のある者。</w:t>
      </w:r>
    </w:p>
    <w:p w14:paraId="1DA1C470" w14:textId="77777777" w:rsidR="007759E7" w:rsidRPr="007759E7" w:rsidRDefault="007759E7" w:rsidP="007759E7">
      <w:pPr>
        <w:ind w:left="540" w:hangingChars="300" w:hanging="540"/>
        <w:rPr>
          <w:rFonts w:ascii="‚l‚r –¾’©"/>
          <w:sz w:val="18"/>
          <w:szCs w:val="18"/>
        </w:rPr>
      </w:pPr>
      <w:r w:rsidRPr="007759E7">
        <w:rPr>
          <w:rFonts w:ascii="‚l‚r –¾’©" w:hint="eastAsia"/>
          <w:sz w:val="18"/>
          <w:szCs w:val="18"/>
        </w:rPr>
        <w:t>（※４）日本国籍を有する者及び法務大臣から永住の許可を受けた者（入管特例法の「特別永住者」を除く。）以外の者は、パスポート番号等及び国籍を記載。</w:t>
      </w:r>
    </w:p>
    <w:p w14:paraId="61F9CF55" w14:textId="77777777" w:rsidR="007759E7" w:rsidRPr="007759E7" w:rsidRDefault="007759E7" w:rsidP="007759E7">
      <w:pPr>
        <w:ind w:left="540" w:hangingChars="300" w:hanging="540"/>
        <w:rPr>
          <w:rFonts w:ascii="‚l‚r –¾’©"/>
          <w:sz w:val="18"/>
          <w:szCs w:val="18"/>
        </w:rPr>
      </w:pPr>
      <w:r w:rsidRPr="007759E7">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4793D721" w14:textId="77777777" w:rsidR="007759E7" w:rsidRPr="007759E7" w:rsidRDefault="007759E7" w:rsidP="007759E7">
      <w:pPr>
        <w:rPr>
          <w:rFonts w:ascii="‚l‚r –¾’©"/>
          <w:szCs w:val="22"/>
        </w:rPr>
      </w:pPr>
    </w:p>
    <w:p w14:paraId="0DB0F25F" w14:textId="77777777" w:rsidR="007759E7" w:rsidRPr="007759E7" w:rsidRDefault="007759E7" w:rsidP="007759E7">
      <w:pPr>
        <w:rPr>
          <w:rFonts w:ascii="‚l‚r –¾’©"/>
          <w:szCs w:val="22"/>
        </w:rPr>
      </w:pPr>
      <w:r w:rsidRPr="007759E7">
        <w:rPr>
          <w:rFonts w:ascii="‚l‚r –¾’©" w:hint="eastAsia"/>
          <w:szCs w:val="22"/>
        </w:rPr>
        <w:t>②情報管理体制図</w:t>
      </w:r>
    </w:p>
    <w:p w14:paraId="584ED0C5" w14:textId="77777777" w:rsidR="007759E7" w:rsidRPr="007759E7" w:rsidRDefault="007759E7" w:rsidP="007759E7">
      <w:pPr>
        <w:rPr>
          <w:rFonts w:ascii="‚l‚r –¾’©"/>
        </w:rPr>
      </w:pPr>
      <w:r w:rsidRPr="007759E7">
        <w:rPr>
          <w:rFonts w:ascii="‚l‚r –¾’©" w:hint="eastAsia"/>
          <w:noProof/>
        </w:rPr>
        <mc:AlternateContent>
          <mc:Choice Requires="wps">
            <w:drawing>
              <wp:anchor distT="0" distB="0" distL="114300" distR="114300" simplePos="0" relativeHeight="251658242" behindDoc="0" locked="0" layoutInCell="1" allowOverlap="1" wp14:anchorId="396F2572" wp14:editId="77FC6B7D">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37CBFE1C" w14:textId="77777777" w:rsidR="007759E7" w:rsidRPr="007759E7" w:rsidRDefault="007759E7" w:rsidP="007759E7">
                            <w:pPr>
                              <w:jc w:val="center"/>
                              <w:rPr>
                                <w:color w:val="000000"/>
                              </w:rPr>
                            </w:pPr>
                            <w:r w:rsidRPr="007759E7">
                              <w:rPr>
                                <w:rFonts w:hint="eastAsia"/>
                                <w:color w:val="000000"/>
                              </w:rPr>
                              <w:t>情報</w:t>
                            </w:r>
                            <w:r w:rsidRPr="007759E7">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F2572"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" fillcolor="window" strokecolor="#385d8a" strokeweight="2pt">
                <v:textbox>
                  <w:txbxContent>
                    <w:p w14:paraId="37CBFE1C" w14:textId="77777777" w:rsidR="007759E7" w:rsidRPr="007759E7" w:rsidRDefault="007759E7" w:rsidP="007759E7">
                      <w:pPr>
                        <w:jc w:val="center"/>
                        <w:rPr>
                          <w:color w:val="000000"/>
                        </w:rPr>
                      </w:pPr>
                      <w:r w:rsidRPr="007759E7">
                        <w:rPr>
                          <w:rFonts w:hint="eastAsia"/>
                          <w:color w:val="000000"/>
                        </w:rPr>
                        <w:t>情報</w:t>
                      </w:r>
                      <w:r w:rsidRPr="007759E7">
                        <w:rPr>
                          <w:color w:val="000000"/>
                        </w:rPr>
                        <w:t>取扱者</w:t>
                      </w:r>
                    </w:p>
                  </w:txbxContent>
                </v:textbox>
              </v:rect>
            </w:pict>
          </mc:Fallback>
        </mc:AlternateContent>
      </w:r>
      <w:r w:rsidRPr="007759E7">
        <w:rPr>
          <w:rFonts w:ascii="‚l‚r –¾’©" w:hint="eastAsia"/>
        </w:rPr>
        <w:t>（例）</w:t>
      </w:r>
    </w:p>
    <w:p w14:paraId="62AC007D" w14:textId="77777777" w:rsidR="007759E7" w:rsidRPr="007759E7" w:rsidRDefault="007759E7" w:rsidP="007759E7">
      <w:pPr>
        <w:rPr>
          <w:rFonts w:ascii="‚l‚r –¾’©"/>
        </w:rPr>
      </w:pPr>
      <w:r w:rsidRPr="007759E7">
        <w:rPr>
          <w:rFonts w:ascii="‚l‚r –¾’©" w:hint="eastAsia"/>
          <w:noProof/>
        </w:rPr>
        <mc:AlternateContent>
          <mc:Choice Requires="wps">
            <w:drawing>
              <wp:anchor distT="0" distB="0" distL="114300" distR="114300" simplePos="0" relativeHeight="251658240" behindDoc="0" locked="0" layoutInCell="1" allowOverlap="1" wp14:anchorId="29B49BE3" wp14:editId="10CD2883">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27E039F6" w14:textId="77777777" w:rsidR="007759E7" w:rsidRPr="00D4044B" w:rsidRDefault="007759E7" w:rsidP="00775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49BE3"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LMnsQF8CAAC9BAAADgAAAAAAAAAAAAAAAAAuAgAAZHJzL2Uyb0Rv&#10;Yy54bWxQSwECLQAUAAYACAAAACEAmpftm94AAAAJAQAADwAAAAAAAAAAAAAAAAC5BAAAZHJzL2Rv&#10;d25yZXYueG1sUEsFBgAAAAAEAAQA8wAAAMQFAAAAAA==&#10;" filled="f" strokecolor="#385d8a" strokeweight="2pt">
                <v:textbox>
                  <w:txbxContent>
                    <w:p w14:paraId="27E039F6" w14:textId="77777777" w:rsidR="007759E7" w:rsidRPr="00D4044B" w:rsidRDefault="007759E7" w:rsidP="007759E7"/>
                  </w:txbxContent>
                </v:textbox>
              </v:rect>
            </w:pict>
          </mc:Fallback>
        </mc:AlternateContent>
      </w:r>
      <w:r w:rsidRPr="007759E7">
        <w:rPr>
          <w:rFonts w:ascii="‚l‚r –¾’©" w:hint="eastAsia"/>
          <w:noProof/>
        </w:rPr>
        <w:drawing>
          <wp:anchor distT="0" distB="0" distL="114300" distR="114300" simplePos="0" relativeHeight="251658241" behindDoc="0" locked="0" layoutInCell="1" allowOverlap="1" wp14:anchorId="2997E349" wp14:editId="42F73C1D">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B9B9CF7" w14:textId="77777777" w:rsidR="007759E7" w:rsidRPr="007759E7" w:rsidRDefault="007759E7" w:rsidP="007759E7">
      <w:pPr>
        <w:rPr>
          <w:rFonts w:ascii="‚l‚r –¾’©"/>
        </w:rPr>
      </w:pPr>
    </w:p>
    <w:p w14:paraId="1BE19C9B" w14:textId="77777777" w:rsidR="007759E7" w:rsidRPr="007759E7" w:rsidRDefault="007759E7" w:rsidP="007759E7">
      <w:pPr>
        <w:rPr>
          <w:rFonts w:ascii="‚l‚r –¾’©"/>
        </w:rPr>
      </w:pPr>
    </w:p>
    <w:p w14:paraId="394196F0" w14:textId="77777777" w:rsidR="007759E7" w:rsidRPr="007759E7" w:rsidRDefault="007759E7" w:rsidP="007759E7">
      <w:pPr>
        <w:rPr>
          <w:rFonts w:ascii="‚l‚r –¾’©"/>
        </w:rPr>
      </w:pPr>
    </w:p>
    <w:p w14:paraId="24484A9C" w14:textId="77777777" w:rsidR="007759E7" w:rsidRPr="007759E7" w:rsidRDefault="007759E7" w:rsidP="007759E7">
      <w:pPr>
        <w:rPr>
          <w:rFonts w:ascii="‚l‚r –¾’©"/>
        </w:rPr>
      </w:pPr>
    </w:p>
    <w:p w14:paraId="0462F8D9" w14:textId="77777777" w:rsidR="007759E7" w:rsidRPr="007759E7" w:rsidRDefault="007759E7" w:rsidP="007759E7">
      <w:pPr>
        <w:rPr>
          <w:rFonts w:ascii="‚l‚r –¾’©"/>
        </w:rPr>
      </w:pPr>
    </w:p>
    <w:p w14:paraId="63F15CD2" w14:textId="77777777" w:rsidR="007759E7" w:rsidRPr="007759E7" w:rsidRDefault="007759E7" w:rsidP="007759E7">
      <w:pPr>
        <w:rPr>
          <w:rFonts w:ascii="‚l‚r –¾’©"/>
        </w:rPr>
      </w:pPr>
    </w:p>
    <w:p w14:paraId="3D82C2C6" w14:textId="77777777" w:rsidR="007759E7" w:rsidRPr="007759E7" w:rsidRDefault="007759E7" w:rsidP="007759E7">
      <w:pPr>
        <w:rPr>
          <w:rFonts w:ascii="‚l‚r –¾’©"/>
        </w:rPr>
      </w:pPr>
    </w:p>
    <w:p w14:paraId="5C7701A4" w14:textId="77777777" w:rsidR="007759E7" w:rsidRPr="007759E7" w:rsidRDefault="007759E7" w:rsidP="007759E7">
      <w:pPr>
        <w:rPr>
          <w:rFonts w:ascii="‚l‚r –¾’©"/>
        </w:rPr>
      </w:pPr>
    </w:p>
    <w:p w14:paraId="5C86D701" w14:textId="77777777" w:rsidR="007759E7" w:rsidRPr="007759E7" w:rsidRDefault="007759E7" w:rsidP="007759E7">
      <w:pPr>
        <w:rPr>
          <w:rFonts w:ascii="‚l‚r –¾’©"/>
        </w:rPr>
      </w:pPr>
    </w:p>
    <w:p w14:paraId="3BF326D1" w14:textId="77777777" w:rsidR="007759E7" w:rsidRPr="007759E7" w:rsidRDefault="007759E7" w:rsidP="007759E7">
      <w:pPr>
        <w:rPr>
          <w:rFonts w:ascii="‚l‚r –¾’©"/>
        </w:rPr>
      </w:pPr>
    </w:p>
    <w:p w14:paraId="7A24F784" w14:textId="77777777" w:rsidR="007759E7" w:rsidRPr="007759E7" w:rsidRDefault="007759E7" w:rsidP="007759E7">
      <w:pPr>
        <w:rPr>
          <w:rFonts w:ascii="‚l‚r –¾’©"/>
        </w:rPr>
      </w:pPr>
    </w:p>
    <w:p w14:paraId="7595A045" w14:textId="77777777" w:rsidR="00DC5364" w:rsidRDefault="00DC5364" w:rsidP="007759E7">
      <w:pPr>
        <w:rPr>
          <w:rFonts w:ascii="‚l‚r –¾’©"/>
        </w:rPr>
      </w:pPr>
    </w:p>
    <w:p w14:paraId="1286AA48" w14:textId="77777777" w:rsidR="00DC5364" w:rsidRDefault="00DC5364" w:rsidP="007759E7">
      <w:pPr>
        <w:rPr>
          <w:rFonts w:ascii="‚l‚r –¾’©"/>
        </w:rPr>
      </w:pPr>
    </w:p>
    <w:p w14:paraId="773869C0" w14:textId="533F5463" w:rsidR="007759E7" w:rsidRPr="007759E7" w:rsidRDefault="007759E7" w:rsidP="007759E7">
      <w:pPr>
        <w:rPr>
          <w:rFonts w:ascii="‚l‚r –¾’©"/>
        </w:rPr>
      </w:pPr>
      <w:r w:rsidRPr="007759E7">
        <w:rPr>
          <w:rFonts w:ascii="‚l‚r –¾’©" w:hint="eastAsia"/>
        </w:rPr>
        <w:t>【情報管理体制図に記載すべき事項】</w:t>
      </w:r>
    </w:p>
    <w:p w14:paraId="4A3DF30B" w14:textId="77777777" w:rsidR="007759E7" w:rsidRPr="007759E7" w:rsidRDefault="007759E7" w:rsidP="007759E7">
      <w:pPr>
        <w:rPr>
          <w:rFonts w:hAnsi="ＭＳ 明朝"/>
          <w:szCs w:val="21"/>
        </w:rPr>
      </w:pPr>
      <w:r w:rsidRPr="007759E7">
        <w:rPr>
          <w:rFonts w:hAnsi="ＭＳ 明朝" w:hint="eastAsia"/>
          <w:szCs w:val="21"/>
        </w:rPr>
        <w:t>・本事業の遂行にあたって保護すべき情報を取り扱う全ての者。（再委託先も含む。）</w:t>
      </w:r>
    </w:p>
    <w:p w14:paraId="45A1D66C" w14:textId="77777777" w:rsidR="007759E7" w:rsidRPr="007759E7" w:rsidRDefault="007759E7" w:rsidP="007759E7">
      <w:pPr>
        <w:rPr>
          <w:rFonts w:ascii="‚l‚r –¾’©"/>
        </w:rPr>
      </w:pPr>
      <w:r w:rsidRPr="007759E7">
        <w:rPr>
          <w:rFonts w:ascii="‚l‚r –¾’©" w:hint="eastAsia"/>
        </w:rPr>
        <w:t>・本事業の遂行のため最低限必要な範囲で情報取扱者を設定し記載すること。</w:t>
      </w:r>
    </w:p>
    <w:p w14:paraId="6CABB683" w14:textId="77777777" w:rsidR="007759E7" w:rsidRPr="007759E7" w:rsidRDefault="007759E7" w:rsidP="007759E7">
      <w:pPr>
        <w:widowControl/>
        <w:ind w:left="-20" w:right="-20"/>
        <w:jc w:val="center"/>
        <w:rPr>
          <w:rFonts w:ascii="ＭＳ 明朝" w:hAnsi="ＭＳ 明朝"/>
        </w:rPr>
      </w:pPr>
      <w:r w:rsidRPr="007759E7">
        <w:rPr>
          <w:rFonts w:ascii="ＭＳ 明朝" w:hAnsi="ＭＳ 明朝"/>
        </w:rPr>
        <w:br w:type="page"/>
      </w:r>
    </w:p>
    <w:p w14:paraId="1285B229" w14:textId="77777777" w:rsidR="007759E7" w:rsidRPr="007759E7" w:rsidRDefault="007759E7" w:rsidP="007759E7">
      <w:pPr>
        <w:widowControl/>
        <w:jc w:val="right"/>
        <w:textAlignment w:val="baseline"/>
        <w:rPr>
          <w:rFonts w:ascii="Meiryo UI" w:eastAsia="Meiryo UI" w:hAnsi="Meiryo UI" w:cs="ＭＳ Ｐゴシック"/>
          <w:kern w:val="0"/>
          <w:sz w:val="18"/>
          <w:szCs w:val="18"/>
        </w:rPr>
      </w:pPr>
      <w:r w:rsidRPr="007759E7">
        <w:rPr>
          <w:rFonts w:ascii="ＭＳ 明朝" w:hAnsi="ＭＳ 明朝" w:cs="ＭＳ 明朝"/>
          <w:color w:val="000000"/>
          <w:kern w:val="0"/>
          <w:sz w:val="24"/>
        </w:rPr>
        <w:lastRenderedPageBreak/>
        <w:t xml:space="preserve">　　　　　　　　　　　　　　　　　　　　　　　　　　　　　　　　　</w:t>
      </w:r>
      <w:r w:rsidRPr="007759E7">
        <w:rPr>
          <w:rFonts w:ascii="ＭＳ 明朝" w:hAnsi="ＭＳ 明朝" w:cs="ＭＳ Ｐゴシック" w:hint="eastAsia"/>
          <w:kern w:val="0"/>
          <w:szCs w:val="21"/>
        </w:rPr>
        <w:t>（別記） </w:t>
      </w:r>
    </w:p>
    <w:p w14:paraId="2E107808" w14:textId="77777777" w:rsidR="007759E7" w:rsidRPr="007759E7" w:rsidRDefault="007759E7" w:rsidP="007759E7">
      <w:pPr>
        <w:widowControl/>
        <w:jc w:val="center"/>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情報セキュリティに関する事項 </w:t>
      </w:r>
    </w:p>
    <w:p w14:paraId="48D99A08" w14:textId="77777777" w:rsidR="007759E7" w:rsidRPr="007759E7" w:rsidRDefault="007759E7" w:rsidP="007759E7">
      <w:pPr>
        <w:widowControl/>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5EF6F78D" w14:textId="77777777" w:rsidR="007759E7" w:rsidRPr="007759E7" w:rsidRDefault="007759E7" w:rsidP="007759E7">
      <w:pPr>
        <w:widowControl/>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以下の事項について遵守すること。 </w:t>
      </w:r>
    </w:p>
    <w:p w14:paraId="4383C379" w14:textId="77777777" w:rsidR="007759E7" w:rsidRPr="007759E7" w:rsidRDefault="007759E7" w:rsidP="007759E7">
      <w:pPr>
        <w:widowControl/>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30EEDE56" w14:textId="77777777" w:rsidR="007759E7" w:rsidRPr="007759E7" w:rsidRDefault="007759E7" w:rsidP="007759E7">
      <w:pPr>
        <w:widowControl/>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【情報セキュリティ関連事項の確保体制および遵守状況の報告】 </w:t>
      </w:r>
    </w:p>
    <w:p w14:paraId="56D459DD"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1) 受注者（委託契約の場合には、受託者。以下同じ。）は、契約締結後速やかに、情報セキュリティを確保するための体制並びに以下2)～17)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 </w:t>
      </w:r>
    </w:p>
    <w:p w14:paraId="2B885E36" w14:textId="77777777" w:rsidR="007759E7" w:rsidRPr="007759E7" w:rsidRDefault="007759E7" w:rsidP="007759E7">
      <w:pPr>
        <w:widowControl/>
        <w:ind w:left="225" w:firstLine="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なお、報告の内容について、担当職員と受注者が協議し不十分であると認めた場合、受注者は、速やかに担当職員と協議し対策を講ずること。 </w:t>
      </w:r>
    </w:p>
    <w:p w14:paraId="2992F8D0"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06600A13"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【情報セキュリティ関連規程等の遵守】 </w:t>
      </w:r>
    </w:p>
    <w:p w14:paraId="2D6F2B75"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2)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 </w:t>
      </w:r>
    </w:p>
    <w:p w14:paraId="1CE2F5F5"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4A02724C"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3)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14:paraId="5AE7B396"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05E16381"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【情報セキュリティを確保するための体制】 </w:t>
      </w:r>
    </w:p>
    <w:p w14:paraId="32B2EF75"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4)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14:paraId="159919B3"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2D7B925D"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5) 受注者は、本業務を再委託（業務の一部を第三者に委託することをいい、外注及び請負を含む。以下同じ。）する場合は、再委託されることにより生ずる脅威に対して情報セキュリティが十分に確保されるよう、1)から17)までの措置の実施を契約等により再委託先に担保させること。また、1)の確認書類には再委託先に係るものも含むこと。 </w:t>
      </w:r>
    </w:p>
    <w:p w14:paraId="78AAC54F"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4A606B7F"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【情報の取扱い】 </w:t>
      </w:r>
    </w:p>
    <w:p w14:paraId="7008D474"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6)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 </w:t>
      </w:r>
    </w:p>
    <w:p w14:paraId="1DCB66DF"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1F362EE3"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lastRenderedPageBreak/>
        <w:t>7)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14:paraId="7CB184F1"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41460085"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8)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14:paraId="358EC89B"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41B2B76D"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9) 受注者は、契約期間中及び契約終了後においても、本業務に関して知り得た当省の業務上の内容について、他に漏らし、又は他の目的に利用してはならない。 </w:t>
      </w:r>
    </w:p>
    <w:p w14:paraId="0033B7A1" w14:textId="77777777" w:rsidR="007759E7" w:rsidRPr="007759E7" w:rsidRDefault="007759E7" w:rsidP="007759E7">
      <w:pPr>
        <w:widowControl/>
        <w:ind w:left="240" w:firstLine="21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14:paraId="5B184599"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4D32DB92"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【情報セキュリティに係る対策、教育、侵害時の対処】 </w:t>
      </w:r>
    </w:p>
    <w:p w14:paraId="331E41DD"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10)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14:paraId="2AD17C40"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4198693C"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11)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14:paraId="0F09EF4D"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0B2E21E9"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【クラウドサービス】 </w:t>
      </w:r>
    </w:p>
    <w:p w14:paraId="03D79F52"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12) 受注者は、本業務を実施するに当たり、</w:t>
      </w:r>
      <w:r w:rsidRPr="007759E7">
        <w:rPr>
          <w:rFonts w:ascii="ＭＳ 明朝" w:hAnsi="ＭＳ 明朝" w:cs="ＭＳ Ｐゴシック" w:hint="eastAsia"/>
          <w:kern w:val="0"/>
          <w:szCs w:val="21"/>
        </w:rPr>
        <w:t>民間事業者等が不特定多数の利用者に対して提供する、定型約款や利用規約等への同意のみで利用可能となるクラウドサービス</w:t>
      </w:r>
      <w:r w:rsidRPr="007759E7">
        <w:rPr>
          <w:rFonts w:ascii="ＭＳ 明朝" w:hAnsi="ＭＳ 明朝" w:cs="ＭＳ Ｐゴシック" w:hint="eastAsia"/>
          <w:color w:val="000000"/>
          <w:kern w:val="0"/>
          <w:szCs w:val="21"/>
        </w:rPr>
        <w:t>を利用する場合には、これらのサービスで要機密情報を取り扱ってはならず、2)</w:t>
      </w:r>
      <w:r w:rsidRPr="007759E7">
        <w:rPr>
          <w:rFonts w:ascii="ＭＳ 明朝" w:hAnsi="ＭＳ 明朝" w:cs="ＭＳ Ｐゴシック" w:hint="eastAsia"/>
          <w:kern w:val="0"/>
          <w:szCs w:val="21"/>
        </w:rPr>
        <w:t>に掲げる規程等で定める</w:t>
      </w:r>
      <w:r w:rsidRPr="007759E7">
        <w:rPr>
          <w:rFonts w:ascii="ＭＳ 明朝" w:hAnsi="ＭＳ 明朝" w:cs="ＭＳ Ｐゴシック" w:hint="eastAsia"/>
          <w:color w:val="000000"/>
          <w:kern w:val="0"/>
          <w:szCs w:val="21"/>
        </w:rPr>
        <w:t>不正アクセス対策を実施するなど規程等を遵守すること。 </w:t>
      </w:r>
    </w:p>
    <w:p w14:paraId="0207BEB2" w14:textId="77777777" w:rsidR="007759E7" w:rsidRPr="007759E7" w:rsidRDefault="007759E7" w:rsidP="007759E7">
      <w:pPr>
        <w:widowControl/>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7E2B6516"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13) 受注者は、本業務を実施するに当たり、利用において要機密情報を取り扱うものとして</w:t>
      </w:r>
      <w:r w:rsidRPr="007759E7">
        <w:rPr>
          <w:rFonts w:ascii="ＭＳ 明朝" w:hAnsi="ＭＳ 明朝" w:cs="ＭＳ Ｐゴシック" w:hint="eastAsia"/>
          <w:kern w:val="0"/>
          <w:szCs w:val="21"/>
        </w:rPr>
        <w:t>クラウドサービスを調達する際は、「政府情報システムのためのセキュリティ評価制度（ISMAP）」のISMAPクラウドサービスリスト又はISMAP-LIUクラウドサービスリストから調達することを原則とすること。 </w:t>
      </w:r>
    </w:p>
    <w:p w14:paraId="61D20690"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51529FBF"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14:paraId="69C74FA1"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1E46CD40"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【セキュアな情報システム（外部公開ウェブサイトを含む）の構築・運用】 </w:t>
      </w:r>
    </w:p>
    <w:p w14:paraId="1D3CCA19"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15)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14:paraId="4021DD40"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6E31B49E"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lastRenderedPageBreak/>
        <w:t> </w:t>
      </w:r>
    </w:p>
    <w:p w14:paraId="03EAFF79"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695771FD"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5ABCD71E"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14:paraId="19957C6F" w14:textId="77777777" w:rsidR="007759E7" w:rsidRPr="007759E7" w:rsidRDefault="007759E7" w:rsidP="007759E7">
      <w:pPr>
        <w:widowControl/>
        <w:ind w:left="450" w:hanging="57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（a）不正プログラム対策ソフトウェア等が常に最新の状態となるように構成すること。 </w:t>
      </w:r>
    </w:p>
    <w:p w14:paraId="16D35C55" w14:textId="77777777" w:rsidR="007759E7" w:rsidRPr="007759E7" w:rsidRDefault="007759E7" w:rsidP="007759E7">
      <w:pPr>
        <w:widowControl/>
        <w:ind w:left="450" w:hanging="57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（b）不正プログラム対策ソフトウェア等に定義ファイルを用いる場合、その定義ファイルが常に最新の状態となるように構成すること。 </w:t>
      </w:r>
    </w:p>
    <w:p w14:paraId="4589F096" w14:textId="77777777" w:rsidR="007759E7" w:rsidRPr="007759E7" w:rsidRDefault="007759E7" w:rsidP="007759E7">
      <w:pPr>
        <w:widowControl/>
        <w:ind w:left="450" w:hanging="57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（c）不正プログラム対策ソフトウェア等の設定変更権限については、システム管理者が一括管理し、システム利用者に当該権限を付与しないこと。 </w:t>
      </w:r>
    </w:p>
    <w:p w14:paraId="57DF7DD0" w14:textId="77777777" w:rsidR="007759E7" w:rsidRPr="007759E7" w:rsidRDefault="007759E7" w:rsidP="007759E7">
      <w:pPr>
        <w:widowControl/>
        <w:ind w:left="450" w:hanging="57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（d）不正プログラム対策ソフトウェア等を定期的に全てのファイルを対象としたスキャンを実施するように構成すること。 </w:t>
      </w:r>
    </w:p>
    <w:p w14:paraId="33EA6DCE" w14:textId="77777777" w:rsidR="007759E7" w:rsidRPr="007759E7" w:rsidRDefault="007759E7" w:rsidP="007759E7">
      <w:pPr>
        <w:widowControl/>
        <w:ind w:left="450" w:hanging="57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（e）EDRソフトウェア等を利用し、端末やサーバ装置（エンドポイント）の活動を監視し、感染したおそれのある装置を早期にネットワークから切り離す機能の導入を検討すること。 </w:t>
      </w:r>
    </w:p>
    <w:p w14:paraId="43833820"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1C0CF79F"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388459FE"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487D26D6"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0447B71D"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4E487F11"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4E3F9D78"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7988ECD1"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14F2012B"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⑦ウェブサイト又は電子メール送受信機能を含むシステム等の当省外向けシステムを構築又は運用する場合には、政府機関のドメインであることが保証されるドメイン名「.go.jp」を使用すること。 </w:t>
      </w:r>
    </w:p>
    <w:p w14:paraId="2323902F"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265F3271"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⑧外部に公開するウェブサイトを構築又は運用する場合には、以下の対策を実施すること。 </w:t>
      </w:r>
    </w:p>
    <w:p w14:paraId="2D1EEAF3" w14:textId="77777777" w:rsidR="007759E7" w:rsidRPr="007759E7" w:rsidRDefault="007759E7" w:rsidP="007759E7">
      <w:pPr>
        <w:widowControl/>
        <w:ind w:left="45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16283436" w14:textId="77777777" w:rsidR="007759E7" w:rsidRPr="007759E7" w:rsidRDefault="007759E7" w:rsidP="007759E7">
      <w:pPr>
        <w:widowControl/>
        <w:ind w:left="45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1F67BD7B"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14:paraId="69DCE48F"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5A3929B9"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5E028E00"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lastRenderedPageBreak/>
        <w:t> </w:t>
      </w:r>
    </w:p>
    <w:p w14:paraId="230E7024"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【アプリケーション・コンテンツの情報セキュリティ対策】 </w:t>
      </w:r>
    </w:p>
    <w:p w14:paraId="7BF0DC42"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16) 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14:paraId="623EBF3E"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①提供するアプリケーション・コンテンツが不正プログラムを含まないこと。また、そのために以下を含む対策を行うこと。 </w:t>
      </w:r>
    </w:p>
    <w:p w14:paraId="1C3BA3B0" w14:textId="77777777" w:rsidR="007759E7" w:rsidRPr="007759E7" w:rsidRDefault="007759E7" w:rsidP="007759E7">
      <w:pPr>
        <w:widowControl/>
        <w:ind w:left="450" w:hanging="57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（a）アプリケーション・コンテンツを提供する前に、不正プログラム対策ソフトウェアを用いてスキャンを行い、不正プログラムが含まれていないことを確認すること。 </w:t>
      </w:r>
    </w:p>
    <w:p w14:paraId="37035B93" w14:textId="77777777" w:rsidR="007759E7" w:rsidRPr="007759E7" w:rsidRDefault="007759E7" w:rsidP="007759E7">
      <w:pPr>
        <w:widowControl/>
        <w:ind w:left="450" w:hanging="57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（b）アプリケーションプログラムを提供する場合には、当該アプリケーションの仕様に反するプログラムコードが含まれていないことを確認すること。 </w:t>
      </w:r>
    </w:p>
    <w:p w14:paraId="16DCD891" w14:textId="77777777" w:rsidR="007759E7" w:rsidRPr="007759E7" w:rsidRDefault="007759E7" w:rsidP="007759E7">
      <w:pPr>
        <w:widowControl/>
        <w:ind w:left="450" w:hanging="57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316CF510"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3C023E1B"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②提供するアプリケーション・コンテンツが脆弱性を含まないこと。 </w:t>
      </w:r>
    </w:p>
    <w:p w14:paraId="3D155CBD"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77938AB6"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③実行プログラムの形式以外にコンテンツを提供する手段がない場合を除き、実行プログラム形式でコンテンツを提供しないこと。 </w:t>
      </w:r>
    </w:p>
    <w:p w14:paraId="723D4FF7"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3531ADA5"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4DDF509B"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0B2436F5"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075D1705"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1948CF45" w14:textId="77777777" w:rsidR="007759E7" w:rsidRPr="007759E7" w:rsidRDefault="007759E7" w:rsidP="007759E7">
      <w:pPr>
        <w:widowControl/>
        <w:ind w:left="225"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1944433D" w14:textId="77777777" w:rsidR="007759E7" w:rsidRPr="007759E7" w:rsidRDefault="007759E7" w:rsidP="007759E7">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 </w:t>
      </w:r>
    </w:p>
    <w:p w14:paraId="6ADA2956" w14:textId="56EE6CFC" w:rsidR="007759E7" w:rsidRPr="007759E7" w:rsidRDefault="007759E7" w:rsidP="00DC5364">
      <w:pPr>
        <w:widowControl/>
        <w:ind w:left="210" w:hanging="225"/>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Cs w:val="21"/>
        </w:rPr>
        <w:t>17) 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14:paraId="4E70C0A7" w14:textId="77777777" w:rsidR="007759E7" w:rsidRPr="007759E7" w:rsidRDefault="007759E7" w:rsidP="007759E7">
      <w:pPr>
        <w:widowControl/>
        <w:jc w:val="right"/>
        <w:textAlignment w:val="baseline"/>
        <w:rPr>
          <w:rFonts w:ascii="Meiryo UI" w:eastAsia="Meiryo UI" w:hAnsi="Meiryo UI" w:cs="ＭＳ Ｐゴシック"/>
          <w:kern w:val="0"/>
          <w:sz w:val="18"/>
          <w:szCs w:val="18"/>
        </w:rPr>
      </w:pPr>
      <w:r w:rsidRPr="007759E7">
        <w:rPr>
          <w:rFonts w:ascii="ＭＳ 明朝" w:hAnsi="ＭＳ 明朝" w:cs="ＭＳ Ｐゴシック" w:hint="eastAsia"/>
          <w:kern w:val="0"/>
          <w:sz w:val="18"/>
          <w:szCs w:val="18"/>
        </w:rPr>
        <w:lastRenderedPageBreak/>
        <w:t>別紙 </w:t>
      </w:r>
    </w:p>
    <w:p w14:paraId="569B9C9C" w14:textId="77777777" w:rsidR="007759E7" w:rsidRPr="007759E7" w:rsidRDefault="007759E7" w:rsidP="007759E7">
      <w:pPr>
        <w:widowControl/>
        <w:ind w:left="240" w:hanging="30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kern w:val="0"/>
          <w:sz w:val="18"/>
          <w:szCs w:val="18"/>
        </w:rPr>
        <w:t> </w:t>
      </w:r>
    </w:p>
    <w:p w14:paraId="2AD3F3A0" w14:textId="77777777" w:rsidR="007759E7" w:rsidRPr="007759E7" w:rsidRDefault="007759E7" w:rsidP="007759E7">
      <w:pPr>
        <w:widowControl/>
        <w:jc w:val="right"/>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 w:val="18"/>
          <w:szCs w:val="18"/>
        </w:rPr>
        <w:t>令和</w:t>
      </w:r>
      <w:r w:rsidRPr="007759E7">
        <w:rPr>
          <w:rFonts w:ascii="?l?r ??fc" w:eastAsia="Meiryo UI" w:hAnsi="?l?r ??fc" w:cs="ＭＳ Ｐゴシック"/>
          <w:color w:val="000000"/>
          <w:kern w:val="0"/>
          <w:sz w:val="18"/>
          <w:szCs w:val="18"/>
        </w:rPr>
        <w:t xml:space="preserve">    </w:t>
      </w:r>
      <w:r w:rsidRPr="007759E7">
        <w:rPr>
          <w:rFonts w:ascii="ＭＳ 明朝" w:hAnsi="ＭＳ 明朝" w:cs="ＭＳ Ｐゴシック" w:hint="eastAsia"/>
          <w:color w:val="000000"/>
          <w:kern w:val="0"/>
          <w:sz w:val="18"/>
          <w:szCs w:val="18"/>
        </w:rPr>
        <w:t>年</w:t>
      </w:r>
      <w:r w:rsidRPr="007759E7">
        <w:rPr>
          <w:rFonts w:ascii="?l?r ??fc" w:eastAsia="Meiryo UI" w:hAnsi="?l?r ??fc" w:cs="ＭＳ Ｐゴシック"/>
          <w:color w:val="000000"/>
          <w:kern w:val="0"/>
          <w:sz w:val="18"/>
          <w:szCs w:val="18"/>
        </w:rPr>
        <w:t xml:space="preserve">    </w:t>
      </w:r>
      <w:r w:rsidRPr="007759E7">
        <w:rPr>
          <w:rFonts w:ascii="ＭＳ 明朝" w:hAnsi="ＭＳ 明朝" w:cs="ＭＳ Ｐゴシック" w:hint="eastAsia"/>
          <w:color w:val="000000"/>
          <w:kern w:val="0"/>
          <w:sz w:val="18"/>
          <w:szCs w:val="18"/>
        </w:rPr>
        <w:t>月</w:t>
      </w:r>
      <w:r w:rsidRPr="007759E7">
        <w:rPr>
          <w:rFonts w:ascii="?l?r ??fc" w:eastAsia="Meiryo UI" w:hAnsi="?l?r ??fc" w:cs="ＭＳ Ｐゴシック"/>
          <w:color w:val="000000"/>
          <w:kern w:val="0"/>
          <w:sz w:val="18"/>
          <w:szCs w:val="18"/>
        </w:rPr>
        <w:t xml:space="preserve">     </w:t>
      </w:r>
      <w:r w:rsidRPr="007759E7">
        <w:rPr>
          <w:rFonts w:ascii="ＭＳ 明朝" w:hAnsi="ＭＳ 明朝" w:cs="ＭＳ Ｐゴシック" w:hint="eastAsia"/>
          <w:color w:val="000000"/>
          <w:kern w:val="0"/>
          <w:sz w:val="18"/>
          <w:szCs w:val="18"/>
        </w:rPr>
        <w:t>日 </w:t>
      </w:r>
    </w:p>
    <w:p w14:paraId="20360AA2" w14:textId="77777777" w:rsidR="007759E7" w:rsidRPr="007759E7" w:rsidRDefault="007759E7" w:rsidP="007759E7">
      <w:pPr>
        <w:widowControl/>
        <w:ind w:left="240" w:hanging="30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kern w:val="0"/>
          <w:sz w:val="18"/>
          <w:szCs w:val="18"/>
        </w:rPr>
        <w:t> </w:t>
      </w:r>
    </w:p>
    <w:p w14:paraId="5442A398" w14:textId="77777777" w:rsidR="007759E7" w:rsidRPr="007759E7" w:rsidRDefault="007759E7" w:rsidP="007759E7">
      <w:pPr>
        <w:widowControl/>
        <w:ind w:left="240" w:hanging="30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kern w:val="0"/>
          <w:sz w:val="18"/>
          <w:szCs w:val="18"/>
        </w:rPr>
        <w:t>経済産業省○○○課長　殿 </w:t>
      </w:r>
    </w:p>
    <w:p w14:paraId="1B8AE7A5" w14:textId="77777777" w:rsidR="007759E7" w:rsidRPr="007759E7" w:rsidRDefault="007759E7" w:rsidP="007759E7">
      <w:pPr>
        <w:widowControl/>
        <w:ind w:left="240" w:hanging="30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kern w:val="0"/>
          <w:sz w:val="18"/>
          <w:szCs w:val="18"/>
        </w:rPr>
        <w:t> </w:t>
      </w:r>
    </w:p>
    <w:p w14:paraId="3AE56E39" w14:textId="77777777" w:rsidR="007759E7" w:rsidRPr="007759E7" w:rsidRDefault="007759E7" w:rsidP="007759E7">
      <w:pPr>
        <w:widowControl/>
        <w:ind w:left="300" w:firstLine="504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kern w:val="0"/>
          <w:sz w:val="18"/>
          <w:szCs w:val="18"/>
        </w:rPr>
        <w:t>住　　　　　所 </w:t>
      </w:r>
    </w:p>
    <w:p w14:paraId="0EC24CEA" w14:textId="77777777" w:rsidR="007759E7" w:rsidRPr="007759E7" w:rsidRDefault="007759E7" w:rsidP="007759E7">
      <w:pPr>
        <w:widowControl/>
        <w:ind w:left="300" w:firstLine="426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kern w:val="0"/>
          <w:sz w:val="18"/>
          <w:szCs w:val="18"/>
        </w:rPr>
        <w:t xml:space="preserve">　　　 名　　　　　称 </w:t>
      </w:r>
    </w:p>
    <w:p w14:paraId="4F0D5611" w14:textId="77777777" w:rsidR="007759E7" w:rsidRPr="007759E7" w:rsidRDefault="007759E7" w:rsidP="007759E7">
      <w:pPr>
        <w:widowControl/>
        <w:ind w:left="225" w:firstLine="315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kern w:val="0"/>
          <w:sz w:val="18"/>
          <w:szCs w:val="18"/>
        </w:rPr>
        <w:t xml:space="preserve">　　　　　　　　　代 表 者 氏 名 </w:t>
      </w:r>
    </w:p>
    <w:p w14:paraId="4DABB8B2" w14:textId="77777777" w:rsidR="007759E7" w:rsidRPr="007759E7" w:rsidRDefault="007759E7" w:rsidP="007759E7">
      <w:pPr>
        <w:widowControl/>
        <w:ind w:left="240" w:hanging="30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kern w:val="0"/>
          <w:sz w:val="18"/>
          <w:szCs w:val="18"/>
        </w:rPr>
        <w:t> </w:t>
      </w:r>
    </w:p>
    <w:p w14:paraId="4FD95B6E" w14:textId="77777777" w:rsidR="007759E7" w:rsidRPr="007759E7" w:rsidRDefault="007759E7" w:rsidP="007759E7">
      <w:pPr>
        <w:widowControl/>
        <w:ind w:left="240" w:hanging="300"/>
        <w:jc w:val="center"/>
        <w:textAlignment w:val="baseline"/>
        <w:rPr>
          <w:rFonts w:ascii="Meiryo UI" w:eastAsia="Meiryo UI" w:hAnsi="Meiryo UI" w:cs="ＭＳ Ｐゴシック"/>
          <w:kern w:val="0"/>
          <w:sz w:val="18"/>
          <w:szCs w:val="18"/>
        </w:rPr>
      </w:pPr>
      <w:r w:rsidRPr="007759E7">
        <w:rPr>
          <w:rFonts w:ascii="ＭＳ 明朝" w:hAnsi="ＭＳ 明朝" w:cs="ＭＳ Ｐゴシック" w:hint="eastAsia"/>
          <w:kern w:val="0"/>
          <w:sz w:val="18"/>
          <w:szCs w:val="18"/>
        </w:rPr>
        <w:t>情報セキュリティに関する事項の遵守の方法の実施状況報告書 </w:t>
      </w:r>
    </w:p>
    <w:p w14:paraId="609571D6" w14:textId="77777777" w:rsidR="007759E7" w:rsidRPr="007759E7" w:rsidRDefault="007759E7" w:rsidP="007759E7">
      <w:pPr>
        <w:widowControl/>
        <w:ind w:left="240" w:hanging="30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kern w:val="0"/>
          <w:sz w:val="18"/>
          <w:szCs w:val="18"/>
        </w:rPr>
        <w:t> </w:t>
      </w:r>
    </w:p>
    <w:p w14:paraId="603D07A4" w14:textId="77777777" w:rsidR="007759E7" w:rsidRPr="007759E7" w:rsidRDefault="007759E7" w:rsidP="007759E7">
      <w:pPr>
        <w:widowControl/>
        <w:textAlignment w:val="baseline"/>
        <w:rPr>
          <w:rFonts w:ascii="Meiryo UI" w:eastAsia="Meiryo UI" w:hAnsi="Meiryo UI" w:cs="ＭＳ Ｐゴシック"/>
          <w:kern w:val="0"/>
          <w:sz w:val="18"/>
          <w:szCs w:val="18"/>
        </w:rPr>
      </w:pPr>
      <w:r w:rsidRPr="007759E7">
        <w:rPr>
          <w:rFonts w:ascii="ＭＳ 明朝" w:hAnsi="ＭＳ 明朝" w:cs="ＭＳ Ｐゴシック" w:hint="eastAsia"/>
          <w:kern w:val="0"/>
          <w:sz w:val="18"/>
          <w:szCs w:val="18"/>
        </w:rPr>
        <w:t xml:space="preserve">　情報セキュリティに関する事項１）の規定に基づき、下記のとおり報告します。 </w:t>
      </w:r>
    </w:p>
    <w:p w14:paraId="205B03CF" w14:textId="77777777" w:rsidR="007759E7" w:rsidRPr="007759E7" w:rsidRDefault="007759E7" w:rsidP="007759E7">
      <w:pPr>
        <w:widowControl/>
        <w:textAlignment w:val="baseline"/>
        <w:rPr>
          <w:rFonts w:ascii="Meiryo UI" w:eastAsia="Meiryo UI" w:hAnsi="Meiryo UI" w:cs="ＭＳ Ｐゴシック"/>
          <w:kern w:val="0"/>
          <w:sz w:val="18"/>
          <w:szCs w:val="18"/>
        </w:rPr>
      </w:pPr>
      <w:r w:rsidRPr="007759E7">
        <w:rPr>
          <w:rFonts w:ascii="ＭＳ 明朝" w:hAnsi="ＭＳ 明朝" w:cs="ＭＳ Ｐゴシック" w:hint="eastAsia"/>
          <w:kern w:val="0"/>
          <w:sz w:val="18"/>
          <w:szCs w:val="18"/>
        </w:rPr>
        <w:t> </w:t>
      </w:r>
    </w:p>
    <w:p w14:paraId="5EADDEE2" w14:textId="77777777" w:rsidR="007759E7" w:rsidRPr="007759E7" w:rsidRDefault="007759E7" w:rsidP="007759E7">
      <w:pPr>
        <w:widowControl/>
        <w:jc w:val="center"/>
        <w:textAlignment w:val="baseline"/>
        <w:rPr>
          <w:rFonts w:ascii="Meiryo UI" w:eastAsia="Meiryo UI" w:hAnsi="Meiryo UI" w:cs="ＭＳ Ｐゴシック"/>
          <w:kern w:val="0"/>
          <w:sz w:val="18"/>
          <w:szCs w:val="18"/>
        </w:rPr>
      </w:pPr>
      <w:r w:rsidRPr="007759E7">
        <w:rPr>
          <w:rFonts w:ascii="‚l‚r –¾’©" w:eastAsia="Meiryo UI" w:hAnsi="‚l‚r –¾’©" w:cs="ＭＳ Ｐゴシック"/>
          <w:kern w:val="0"/>
          <w:sz w:val="18"/>
          <w:szCs w:val="18"/>
        </w:rPr>
        <w:t>記</w:t>
      </w:r>
      <w:r w:rsidRPr="007759E7">
        <w:rPr>
          <w:rFonts w:ascii="‚l‚r –¾’©" w:eastAsia="Meiryo UI" w:hAnsi="‚l‚r –¾’©" w:cs="ＭＳ Ｐゴシック"/>
          <w:kern w:val="0"/>
          <w:sz w:val="18"/>
          <w:szCs w:val="18"/>
        </w:rPr>
        <w:t> </w:t>
      </w:r>
    </w:p>
    <w:p w14:paraId="4F4C7744" w14:textId="77777777" w:rsidR="007759E7" w:rsidRPr="007759E7" w:rsidRDefault="007759E7" w:rsidP="007759E7">
      <w:pPr>
        <w:widowControl/>
        <w:jc w:val="left"/>
        <w:textAlignment w:val="baseline"/>
        <w:rPr>
          <w:rFonts w:ascii="Meiryo UI" w:eastAsia="Meiryo UI" w:hAnsi="Meiryo UI" w:cs="ＭＳ Ｐゴシック"/>
          <w:kern w:val="0"/>
          <w:sz w:val="18"/>
          <w:szCs w:val="18"/>
        </w:rPr>
      </w:pPr>
      <w:r w:rsidRPr="007759E7">
        <w:rPr>
          <w:rFonts w:ascii="ＭＳ 明朝" w:hAnsi="ＭＳ 明朝" w:cs="ＭＳ Ｐゴシック" w:hint="eastAsia"/>
          <w:kern w:val="0"/>
          <w:sz w:val="18"/>
          <w:szCs w:val="18"/>
        </w:rPr>
        <w:t> </w:t>
      </w:r>
    </w:p>
    <w:p w14:paraId="43884C83" w14:textId="77777777" w:rsidR="007759E7" w:rsidRPr="007759E7" w:rsidRDefault="007759E7" w:rsidP="007759E7">
      <w:pPr>
        <w:widowControl/>
        <w:textAlignment w:val="baseline"/>
        <w:rPr>
          <w:rFonts w:ascii="Meiryo UI" w:eastAsia="Meiryo UI" w:hAnsi="Meiryo UI" w:cs="ＭＳ Ｐゴシック"/>
          <w:kern w:val="0"/>
          <w:sz w:val="18"/>
          <w:szCs w:val="18"/>
        </w:rPr>
      </w:pPr>
      <w:r w:rsidRPr="007759E7">
        <w:rPr>
          <w:rFonts w:ascii="ＭＳ 明朝" w:hAnsi="ＭＳ 明朝" w:cs="ＭＳ Ｐゴシック" w:hint="eastAsia"/>
          <w:kern w:val="0"/>
          <w:sz w:val="18"/>
          <w:szCs w:val="18"/>
        </w:rPr>
        <w:t>１．</w:t>
      </w:r>
      <w:r w:rsidRPr="007759E7">
        <w:rPr>
          <w:rFonts w:ascii="ＭＳ 明朝" w:hAnsi="ＭＳ 明朝" w:cs="ＭＳ Ｐゴシック" w:hint="eastAsia"/>
          <w:color w:val="000000"/>
          <w:kern w:val="0"/>
          <w:sz w:val="18"/>
          <w:szCs w:val="18"/>
        </w:rPr>
        <w:t>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8025"/>
      </w:tblGrid>
      <w:tr w:rsidR="007759E7" w:rsidRPr="007759E7" w14:paraId="2675522D" w14:textId="77777777" w:rsidTr="00001249">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EEC0B24"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契約締結日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20743DD8"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 </w:t>
            </w:r>
          </w:p>
        </w:tc>
      </w:tr>
      <w:tr w:rsidR="007759E7" w:rsidRPr="007759E7" w14:paraId="3EC87887" w14:textId="77777777" w:rsidTr="00001249">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DDE3F7E"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契約件名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5236B8FD"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 </w:t>
            </w:r>
          </w:p>
          <w:p w14:paraId="18639143"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 </w:t>
            </w:r>
          </w:p>
        </w:tc>
      </w:tr>
    </w:tbl>
    <w:p w14:paraId="2BC4ADEF" w14:textId="77777777" w:rsidR="007759E7" w:rsidRPr="007759E7" w:rsidRDefault="007759E7" w:rsidP="007759E7">
      <w:pPr>
        <w:widowControl/>
        <w:jc w:val="left"/>
        <w:textAlignment w:val="baseline"/>
        <w:rPr>
          <w:rFonts w:ascii="Meiryo UI" w:eastAsia="Meiryo UI" w:hAnsi="Meiryo UI" w:cs="ＭＳ Ｐゴシック"/>
          <w:kern w:val="0"/>
          <w:sz w:val="18"/>
          <w:szCs w:val="18"/>
        </w:rPr>
      </w:pPr>
      <w:r w:rsidRPr="007759E7">
        <w:rPr>
          <w:rFonts w:ascii="ＭＳ 明朝" w:hAnsi="ＭＳ 明朝" w:cs="ＭＳ Ｐゴシック" w:hint="eastAsia"/>
          <w:kern w:val="0"/>
          <w:sz w:val="18"/>
          <w:szCs w:val="18"/>
        </w:rPr>
        <w:t> </w:t>
      </w:r>
    </w:p>
    <w:p w14:paraId="335169F7" w14:textId="77777777" w:rsidR="007759E7" w:rsidRPr="007759E7" w:rsidRDefault="007759E7" w:rsidP="007759E7">
      <w:pPr>
        <w:widowControl/>
        <w:textAlignment w:val="baseline"/>
        <w:rPr>
          <w:rFonts w:ascii="Meiryo UI" w:eastAsia="Meiryo UI" w:hAnsi="Meiryo UI" w:cs="ＭＳ Ｐゴシック"/>
          <w:kern w:val="0"/>
          <w:sz w:val="18"/>
          <w:szCs w:val="18"/>
        </w:rPr>
      </w:pPr>
      <w:r w:rsidRPr="007759E7">
        <w:rPr>
          <w:rFonts w:ascii="ＭＳ 明朝" w:hAnsi="ＭＳ 明朝" w:cs="ＭＳ Ｐゴシック" w:hint="eastAsia"/>
          <w:kern w:val="0"/>
          <w:sz w:val="18"/>
          <w:szCs w:val="18"/>
        </w:rPr>
        <w:t>２．報告事項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6975"/>
        <w:gridCol w:w="945"/>
      </w:tblGrid>
      <w:tr w:rsidR="007759E7" w:rsidRPr="007759E7" w14:paraId="2A99A2EC" w14:textId="77777777" w:rsidTr="00001249">
        <w:trPr>
          <w:trHeight w:val="25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55AEECA" w14:textId="77777777" w:rsidR="007759E7" w:rsidRPr="007759E7" w:rsidRDefault="007759E7" w:rsidP="007759E7">
            <w:pPr>
              <w:widowControl/>
              <w:jc w:val="center"/>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項目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C878EDB" w14:textId="77777777" w:rsidR="007759E7" w:rsidRPr="007759E7" w:rsidRDefault="007759E7" w:rsidP="007759E7">
            <w:pPr>
              <w:widowControl/>
              <w:jc w:val="center"/>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確認事項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7802860" w14:textId="77777777" w:rsidR="007759E7" w:rsidRPr="007759E7" w:rsidRDefault="007759E7" w:rsidP="007759E7">
            <w:pPr>
              <w:widowControl/>
              <w:jc w:val="center"/>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実施状況 </w:t>
            </w:r>
          </w:p>
        </w:tc>
      </w:tr>
      <w:tr w:rsidR="007759E7" w:rsidRPr="007759E7" w14:paraId="5967979E" w14:textId="77777777" w:rsidTr="00001249">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30C0C7A"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情報セキュリティに関する事項 </w:t>
            </w:r>
          </w:p>
          <w:p w14:paraId="60478EDE"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440BFBA"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3081DAF"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 </w:t>
            </w:r>
          </w:p>
        </w:tc>
      </w:tr>
      <w:tr w:rsidR="007759E7" w:rsidRPr="007759E7" w14:paraId="47E74B04" w14:textId="77777777" w:rsidTr="00001249">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6306874"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情報セキュリティに関する事項 </w:t>
            </w:r>
          </w:p>
          <w:p w14:paraId="3A242519"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7B00CC5"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7E6AF7E"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 </w:t>
            </w:r>
          </w:p>
        </w:tc>
      </w:tr>
      <w:tr w:rsidR="007759E7" w:rsidRPr="007759E7" w14:paraId="04C47CEC" w14:textId="77777777" w:rsidTr="00001249">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F35B4EB"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情報セキュリティに関する事項 </w:t>
            </w:r>
          </w:p>
          <w:p w14:paraId="1A6A5465"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C3462EE"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0C4462A"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 </w:t>
            </w:r>
          </w:p>
        </w:tc>
      </w:tr>
      <w:tr w:rsidR="007759E7" w:rsidRPr="007759E7" w14:paraId="14EA2EE7" w14:textId="77777777" w:rsidTr="00001249">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0F91E0A"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情報セキュリティに関する事項 </w:t>
            </w:r>
          </w:p>
          <w:p w14:paraId="70021C5C"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C06F53B"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1FA931A"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 </w:t>
            </w:r>
          </w:p>
        </w:tc>
      </w:tr>
      <w:tr w:rsidR="007759E7" w:rsidRPr="007759E7" w14:paraId="500B6723" w14:textId="77777777" w:rsidTr="00001249">
        <w:trPr>
          <w:trHeight w:val="4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7162151"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情報セキュリティに関する事項 </w:t>
            </w:r>
          </w:p>
          <w:p w14:paraId="2709129E"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21C0A59"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 </w:t>
            </w:r>
          </w:p>
          <w:p w14:paraId="28C5AEBB"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2CD10D4"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 </w:t>
            </w:r>
          </w:p>
        </w:tc>
      </w:tr>
      <w:tr w:rsidR="007759E7" w:rsidRPr="007759E7" w14:paraId="300F7E63" w14:textId="77777777" w:rsidTr="00001249">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080868D"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lastRenderedPageBreak/>
              <w:t>情報セキュリティに関する事項 </w:t>
            </w:r>
          </w:p>
          <w:p w14:paraId="3DB6AB16"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3CE38FF"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96D457C"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 </w:t>
            </w:r>
          </w:p>
        </w:tc>
      </w:tr>
      <w:tr w:rsidR="007759E7" w:rsidRPr="007759E7" w14:paraId="24ECD408" w14:textId="77777777" w:rsidTr="00001249">
        <w:trPr>
          <w:trHeight w:val="37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D707BB9"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情報セキュリティに関する事項 </w:t>
            </w:r>
          </w:p>
          <w:p w14:paraId="3F47474B"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８）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C86CEFB"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ABF38A4"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 </w:t>
            </w:r>
          </w:p>
        </w:tc>
      </w:tr>
      <w:tr w:rsidR="007759E7" w:rsidRPr="007759E7" w14:paraId="4031161D" w14:textId="77777777" w:rsidTr="00001249">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C8EF253"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情報セキュリティに関する事項 </w:t>
            </w:r>
          </w:p>
          <w:p w14:paraId="02F33592"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９）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75AC63B"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契約期間中及び契約終了後においても、本業務に関して知り得た経済産業省の業務上の内容について、他に漏らし、又は他の目的に利用してはならない。 </w:t>
            </w:r>
          </w:p>
          <w:p w14:paraId="00739504"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D285AD2"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 </w:t>
            </w:r>
          </w:p>
        </w:tc>
      </w:tr>
      <w:tr w:rsidR="007759E7" w:rsidRPr="007759E7" w14:paraId="5C74234B" w14:textId="77777777" w:rsidTr="00001249">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62A243D"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情報セキュリティに関する事項 </w:t>
            </w:r>
          </w:p>
          <w:p w14:paraId="09BCF980"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１０）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1BC65F6"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3A06CA1"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 </w:t>
            </w:r>
          </w:p>
        </w:tc>
      </w:tr>
      <w:tr w:rsidR="007759E7" w:rsidRPr="007759E7" w14:paraId="26C2D84C" w14:textId="77777777" w:rsidTr="00001249">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E7AE709"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情報セキュリティに関する事項 </w:t>
            </w:r>
          </w:p>
          <w:p w14:paraId="7BFE2898"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１１）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06857D0"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DFDA580"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 </w:t>
            </w:r>
          </w:p>
        </w:tc>
      </w:tr>
      <w:tr w:rsidR="007759E7" w:rsidRPr="007759E7" w14:paraId="46F44CAE" w14:textId="77777777" w:rsidTr="00001249">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BF0A950"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情報セキュリティに関する事項 </w:t>
            </w:r>
          </w:p>
          <w:p w14:paraId="7A9C2366"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１２）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306E8E1"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B20DE13"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 </w:t>
            </w:r>
          </w:p>
        </w:tc>
      </w:tr>
      <w:tr w:rsidR="007759E7" w:rsidRPr="007759E7" w14:paraId="0591A7F9" w14:textId="77777777" w:rsidTr="00001249">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52E7785"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情報セキュリティに関する事項 </w:t>
            </w:r>
          </w:p>
          <w:p w14:paraId="02ABE7A9"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１３）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7E2F6AB"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91DC168"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 </w:t>
            </w:r>
          </w:p>
        </w:tc>
      </w:tr>
      <w:tr w:rsidR="007759E7" w:rsidRPr="007759E7" w14:paraId="153F4D0F" w14:textId="77777777" w:rsidTr="00001249">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FE5B23B"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情報セキュリティに関する事項 </w:t>
            </w:r>
          </w:p>
          <w:p w14:paraId="69F352CE"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１４）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6BC8CB7"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A6F2730"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 </w:t>
            </w:r>
          </w:p>
        </w:tc>
      </w:tr>
      <w:tr w:rsidR="007759E7" w:rsidRPr="007759E7" w14:paraId="50C23C1D" w14:textId="77777777" w:rsidTr="00001249">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87BEC3A"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情報セキュリティに関する事項 </w:t>
            </w:r>
          </w:p>
          <w:p w14:paraId="05223442"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１５）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C3B6A86"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14:paraId="5E72400A" w14:textId="77777777" w:rsidR="007759E7" w:rsidRPr="007759E7" w:rsidRDefault="007759E7" w:rsidP="007759E7">
            <w:pPr>
              <w:widowControl/>
              <w:ind w:left="540" w:hanging="675"/>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600FA3A9" w14:textId="77777777" w:rsidR="007759E7" w:rsidRPr="007759E7" w:rsidRDefault="007759E7" w:rsidP="007759E7">
            <w:pPr>
              <w:widowControl/>
              <w:ind w:left="540" w:hanging="675"/>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5306770A" w14:textId="77777777" w:rsidR="007759E7" w:rsidRPr="007759E7" w:rsidRDefault="007759E7" w:rsidP="007759E7">
            <w:pPr>
              <w:widowControl/>
              <w:ind w:left="540" w:hanging="675"/>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 </w:t>
            </w:r>
          </w:p>
          <w:p w14:paraId="3A11A302" w14:textId="77777777" w:rsidR="007759E7" w:rsidRPr="007759E7" w:rsidRDefault="007759E7" w:rsidP="007759E7">
            <w:pPr>
              <w:widowControl/>
              <w:ind w:left="645" w:hanging="240"/>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lastRenderedPageBreak/>
              <w:t>①不正プログラム対策ソフトウェア等が常に最新の状態となるように構成すること。 </w:t>
            </w:r>
          </w:p>
          <w:p w14:paraId="51A75E8A" w14:textId="77777777" w:rsidR="007759E7" w:rsidRPr="007759E7" w:rsidRDefault="007759E7" w:rsidP="007759E7">
            <w:pPr>
              <w:widowControl/>
              <w:ind w:left="645" w:hanging="240"/>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②不正プログラム対策ソフトウェア等に定義ファイルを用いる場合、その定義ファイルが常に最新の状態となるように構成すること。 </w:t>
            </w:r>
          </w:p>
          <w:p w14:paraId="1CE2B3AB" w14:textId="77777777" w:rsidR="007759E7" w:rsidRPr="007759E7" w:rsidRDefault="007759E7" w:rsidP="007759E7">
            <w:pPr>
              <w:widowControl/>
              <w:ind w:left="645" w:hanging="240"/>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③不正プログラム対策ソフトウェア等の設定変更権限については、システム管理者が一括管理し、システム利用者に当該権限を付与しないこと。 </w:t>
            </w:r>
          </w:p>
          <w:p w14:paraId="4013714D" w14:textId="77777777" w:rsidR="007759E7" w:rsidRPr="007759E7" w:rsidRDefault="007759E7" w:rsidP="007759E7">
            <w:pPr>
              <w:widowControl/>
              <w:ind w:left="645" w:hanging="240"/>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④不正プログラム対策ソフトウェア等を定期的に全てのファイルを対象としたスキャンを実施するように構成すること。 </w:t>
            </w:r>
          </w:p>
          <w:p w14:paraId="44EE6A11" w14:textId="77777777" w:rsidR="007759E7" w:rsidRPr="007759E7" w:rsidRDefault="007759E7" w:rsidP="007759E7">
            <w:pPr>
              <w:widowControl/>
              <w:ind w:left="645" w:hanging="240"/>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⑤EDRソフトウェア等を利用し、端末やサーバ装置（エンドポイント）の活動を監視し、感染したおそれのある装置を早期にネットワークから切り離す機能の導入を検討すること。 </w:t>
            </w:r>
          </w:p>
          <w:p w14:paraId="0967F8E1" w14:textId="77777777" w:rsidR="007759E7" w:rsidRPr="007759E7" w:rsidRDefault="007759E7" w:rsidP="007759E7">
            <w:pPr>
              <w:widowControl/>
              <w:ind w:left="540" w:hanging="675"/>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 </w:t>
            </w:r>
          </w:p>
          <w:p w14:paraId="74C37606" w14:textId="77777777" w:rsidR="007759E7" w:rsidRPr="007759E7" w:rsidRDefault="007759E7" w:rsidP="007759E7">
            <w:pPr>
              <w:widowControl/>
              <w:ind w:left="540" w:hanging="675"/>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0993BD6B" w14:textId="77777777" w:rsidR="007759E7" w:rsidRPr="007759E7" w:rsidRDefault="007759E7" w:rsidP="007759E7">
            <w:pPr>
              <w:widowControl/>
              <w:ind w:left="540" w:hanging="675"/>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03D66174" w14:textId="77777777" w:rsidR="007759E7" w:rsidRPr="007759E7" w:rsidRDefault="007759E7" w:rsidP="007759E7">
            <w:pPr>
              <w:widowControl/>
              <w:ind w:left="540" w:hanging="675"/>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６）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52655FBA" w14:textId="77777777" w:rsidR="007759E7" w:rsidRPr="007759E7" w:rsidRDefault="007759E7" w:rsidP="007759E7">
            <w:pPr>
              <w:widowControl/>
              <w:ind w:left="540" w:hanging="675"/>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 </w:t>
            </w:r>
          </w:p>
          <w:p w14:paraId="16165271" w14:textId="77777777" w:rsidR="007759E7" w:rsidRPr="007759E7" w:rsidRDefault="007759E7" w:rsidP="007759E7">
            <w:pPr>
              <w:widowControl/>
              <w:ind w:left="540" w:hanging="675"/>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（８）外部に公開するウェブサイトを構築又は運用する場合には、以下の対策を実施すること。 </w:t>
            </w:r>
          </w:p>
          <w:p w14:paraId="716573CB" w14:textId="77777777" w:rsidR="007759E7" w:rsidRPr="007759E7" w:rsidRDefault="007759E7" w:rsidP="007759E7">
            <w:pPr>
              <w:widowControl/>
              <w:ind w:left="450" w:hanging="225"/>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・サービス開始前および、運用中においては年１回以上、ポートスキャン、脆弱性検査を含むプラットフォーム診断を実施し、脆弱性を検出した場合には必要な対策を実施すること。 </w:t>
            </w:r>
          </w:p>
          <w:p w14:paraId="5C181C2B" w14:textId="77777777" w:rsidR="007759E7" w:rsidRPr="007759E7" w:rsidRDefault="007759E7" w:rsidP="007759E7">
            <w:pPr>
              <w:widowControl/>
              <w:ind w:left="450" w:hanging="225"/>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23FD8D57" w14:textId="77777777" w:rsidR="007759E7" w:rsidRPr="007759E7" w:rsidRDefault="007759E7" w:rsidP="007759E7">
            <w:pPr>
              <w:widowControl/>
              <w:ind w:left="450" w:hanging="225"/>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 </w:t>
            </w:r>
          </w:p>
          <w:p w14:paraId="512415C6" w14:textId="77777777" w:rsidR="007759E7" w:rsidRPr="007759E7" w:rsidRDefault="007759E7" w:rsidP="007759E7">
            <w:pPr>
              <w:widowControl/>
              <w:ind w:left="540" w:hanging="675"/>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0643E98"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lastRenderedPageBreak/>
              <w:t> </w:t>
            </w:r>
          </w:p>
        </w:tc>
      </w:tr>
      <w:tr w:rsidR="007759E7" w:rsidRPr="007759E7" w14:paraId="36A735D1" w14:textId="77777777" w:rsidTr="00001249">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688F7C8"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情報セキュリティに関する事項 </w:t>
            </w:r>
          </w:p>
          <w:p w14:paraId="0F9685EE"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１６）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C9CBFDF"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14:paraId="4479A1A2" w14:textId="77777777" w:rsidR="007759E7" w:rsidRPr="007759E7" w:rsidRDefault="007759E7" w:rsidP="007759E7">
            <w:pPr>
              <w:widowControl/>
              <w:ind w:left="540" w:hanging="675"/>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lastRenderedPageBreak/>
              <w:t>（１）提供するアプリケーション・コンテンツが不正プログラムを含まないこと。また、そのために以下を含む対策を行うこと。 </w:t>
            </w:r>
          </w:p>
          <w:p w14:paraId="093A929B" w14:textId="77777777" w:rsidR="007759E7" w:rsidRPr="007759E7" w:rsidRDefault="007759E7" w:rsidP="007759E7">
            <w:pPr>
              <w:widowControl/>
              <w:ind w:left="585" w:hanging="165"/>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①アプリケーション・コンテンツを提供する前に、不正プログラム対策ソフトウェアを用いてスキャンを行い、不正プログラムが含まれていないことを確認すること。 </w:t>
            </w:r>
          </w:p>
          <w:p w14:paraId="2716F41D" w14:textId="77777777" w:rsidR="007759E7" w:rsidRPr="007759E7" w:rsidRDefault="007759E7" w:rsidP="007759E7">
            <w:pPr>
              <w:widowControl/>
              <w:ind w:left="585" w:hanging="165"/>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②アプリケーションプログラムを提供する場合には、当該アプリケーションの仕様に反するプログラムコードが含まれていないことを確認すること。 </w:t>
            </w:r>
          </w:p>
          <w:p w14:paraId="369FD207" w14:textId="77777777" w:rsidR="007759E7" w:rsidRPr="007759E7" w:rsidRDefault="007759E7" w:rsidP="007759E7">
            <w:pPr>
              <w:widowControl/>
              <w:ind w:left="585" w:hanging="165"/>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2C493A0D"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（２）提供するアプリケーション・コンテンツが脆弱性を含まないこと。 </w:t>
            </w:r>
          </w:p>
          <w:p w14:paraId="1044C098" w14:textId="77777777" w:rsidR="007759E7" w:rsidRPr="007759E7" w:rsidRDefault="007759E7" w:rsidP="007759E7">
            <w:pPr>
              <w:widowControl/>
              <w:ind w:left="540" w:hanging="675"/>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（３）実行プログラムの形式以外にコンテンツを提供する手段がない場合を除き、実行プログラム形式でコンテンツを提供しないこと。 </w:t>
            </w:r>
          </w:p>
          <w:p w14:paraId="389D3FB7" w14:textId="77777777" w:rsidR="007759E7" w:rsidRPr="007759E7" w:rsidRDefault="007759E7" w:rsidP="007759E7">
            <w:pPr>
              <w:widowControl/>
              <w:ind w:left="540" w:hanging="675"/>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03A227AD" w14:textId="77777777" w:rsidR="007759E7" w:rsidRPr="007759E7" w:rsidRDefault="007759E7" w:rsidP="007759E7">
            <w:pPr>
              <w:widowControl/>
              <w:ind w:left="540" w:hanging="675"/>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7ED8C34D" w14:textId="77777777" w:rsidR="007759E7" w:rsidRPr="007759E7" w:rsidRDefault="007759E7" w:rsidP="007759E7">
            <w:pPr>
              <w:widowControl/>
              <w:ind w:left="540" w:hanging="675"/>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CC96EA9"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lastRenderedPageBreak/>
              <w:t> </w:t>
            </w:r>
          </w:p>
        </w:tc>
      </w:tr>
      <w:tr w:rsidR="007759E7" w:rsidRPr="007759E7" w14:paraId="290C5F69" w14:textId="77777777" w:rsidTr="00001249">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7C86665"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情報セキュリティに関する事項 </w:t>
            </w:r>
          </w:p>
          <w:p w14:paraId="6E0D17DD"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１７）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7597E10"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14:paraId="0F45DA32"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なお、チェックリストの結果に基づき、担当職員から指示があった場合には、その指示に従う。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5D0745A" w14:textId="77777777" w:rsidR="007759E7" w:rsidRPr="007759E7" w:rsidRDefault="007759E7" w:rsidP="007759E7">
            <w:pPr>
              <w:widowControl/>
              <w:textAlignment w:val="baseline"/>
              <w:rPr>
                <w:rFonts w:ascii="ＭＳ Ｐゴシック" w:eastAsia="ＭＳ Ｐゴシック" w:hAnsi="ＭＳ Ｐゴシック" w:cs="ＭＳ Ｐゴシック"/>
                <w:kern w:val="0"/>
                <w:sz w:val="24"/>
              </w:rPr>
            </w:pPr>
            <w:r w:rsidRPr="007759E7">
              <w:rPr>
                <w:rFonts w:ascii="ＭＳ 明朝" w:hAnsi="ＭＳ 明朝" w:cs="ＭＳ Ｐゴシック" w:hint="eastAsia"/>
                <w:kern w:val="0"/>
                <w:sz w:val="18"/>
                <w:szCs w:val="18"/>
              </w:rPr>
              <w:t> </w:t>
            </w:r>
          </w:p>
        </w:tc>
      </w:tr>
    </w:tbl>
    <w:p w14:paraId="5AB51A42" w14:textId="77777777" w:rsidR="007759E7" w:rsidRPr="007759E7" w:rsidRDefault="007759E7" w:rsidP="007759E7">
      <w:pPr>
        <w:widowControl/>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 w:val="18"/>
          <w:szCs w:val="18"/>
        </w:rPr>
        <w:t>記載要領 </w:t>
      </w:r>
    </w:p>
    <w:p w14:paraId="70BD2B04" w14:textId="77777777" w:rsidR="007759E7" w:rsidRPr="007759E7" w:rsidRDefault="007759E7" w:rsidP="007759E7">
      <w:pPr>
        <w:widowControl/>
        <w:ind w:left="270" w:hanging="36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 w:val="18"/>
          <w:szCs w:val="18"/>
        </w:rPr>
        <w:t>１．「実施状況」は、</w:t>
      </w:r>
      <w:r w:rsidRPr="007759E7">
        <w:rPr>
          <w:rFonts w:ascii="ＭＳ 明朝" w:hAnsi="ＭＳ 明朝" w:cs="ＭＳ Ｐゴシック" w:hint="eastAsia"/>
          <w:kern w:val="0"/>
          <w:sz w:val="18"/>
          <w:szCs w:val="18"/>
        </w:rPr>
        <w:t>情報セキュリティに関する事項２）から１７）まで</w:t>
      </w:r>
      <w:r w:rsidRPr="007759E7">
        <w:rPr>
          <w:rFonts w:ascii="ＭＳ 明朝" w:hAnsi="ＭＳ 明朝" w:cs="ＭＳ Ｐゴシック" w:hint="eastAsia"/>
          <w:color w:val="000000"/>
          <w:kern w:val="0"/>
          <w:sz w:val="18"/>
          <w:szCs w:val="18"/>
        </w:rPr>
        <w:t>に規定した事項について、</w:t>
      </w:r>
      <w:r w:rsidRPr="007759E7">
        <w:rPr>
          <w:rFonts w:ascii="ＭＳ 明朝" w:hAnsi="ＭＳ 明朝" w:cs="ＭＳ Ｐゴシック" w:hint="eastAsia"/>
          <w:kern w:val="0"/>
          <w:sz w:val="18"/>
          <w:szCs w:val="18"/>
        </w:rPr>
        <w:t>情報セキュリティに関する事項１）</w:t>
      </w:r>
      <w:r w:rsidRPr="007759E7">
        <w:rPr>
          <w:rFonts w:ascii="ＭＳ 明朝" w:hAnsi="ＭＳ 明朝" w:cs="ＭＳ Ｐゴシック" w:hint="eastAsia"/>
          <w:color w:val="000000"/>
          <w:kern w:val="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14:paraId="24283EE0" w14:textId="77777777" w:rsidR="007759E7" w:rsidRPr="007759E7" w:rsidRDefault="007759E7" w:rsidP="007759E7">
      <w:pPr>
        <w:widowControl/>
        <w:ind w:left="270" w:hanging="36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 w:val="18"/>
          <w:szCs w:val="18"/>
        </w:rPr>
        <w:t>２．上記に記載のない項目を追加することは妨げないが、事前に経済産業省と相談すること。 </w:t>
      </w:r>
    </w:p>
    <w:p w14:paraId="72D73468" w14:textId="108C42B5" w:rsidR="00AD4829" w:rsidRPr="00ED371F" w:rsidRDefault="007759E7" w:rsidP="00ED371F">
      <w:pPr>
        <w:widowControl/>
        <w:ind w:left="270" w:hanging="360"/>
        <w:textAlignment w:val="baseline"/>
        <w:rPr>
          <w:rFonts w:ascii="Meiryo UI" w:eastAsia="Meiryo UI" w:hAnsi="Meiryo UI" w:cs="ＭＳ Ｐゴシック"/>
          <w:kern w:val="0"/>
          <w:sz w:val="18"/>
          <w:szCs w:val="18"/>
        </w:rPr>
      </w:pPr>
      <w:r w:rsidRPr="007759E7">
        <w:rPr>
          <w:rFonts w:ascii="ＭＳ 明朝" w:hAnsi="ＭＳ 明朝" w:cs="ＭＳ Ｐゴシック" w:hint="eastAsia"/>
          <w:color w:val="000000"/>
          <w:kern w:val="0"/>
          <w:sz w:val="18"/>
          <w:szCs w:val="18"/>
        </w:rPr>
        <w:lastRenderedPageBreak/>
        <w:t>（この報告書の提出時期：定期的（契約期間における半期を目処（複数年の契約においては年１回以上））。） </w:t>
      </w:r>
    </w:p>
    <w:sectPr w:rsidR="00AD4829" w:rsidRPr="00ED371F" w:rsidSect="00016B79">
      <w:footerReference w:type="default" r:id="rId17"/>
      <w:pgSz w:w="11906" w:h="16838" w:code="9"/>
      <w:pgMar w:top="1134" w:right="1134" w:bottom="1134" w:left="1134"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3760" w14:textId="77777777" w:rsidR="0023401A" w:rsidRDefault="0023401A" w:rsidP="00283D9B">
      <w:r>
        <w:separator/>
      </w:r>
    </w:p>
  </w:endnote>
  <w:endnote w:type="continuationSeparator" w:id="0">
    <w:p w14:paraId="59689EA8" w14:textId="77777777" w:rsidR="0023401A" w:rsidRDefault="0023401A" w:rsidP="00283D9B">
      <w:r>
        <w:continuationSeparator/>
      </w:r>
    </w:p>
  </w:endnote>
  <w:endnote w:type="continuationNotice" w:id="1">
    <w:p w14:paraId="6F7B865F" w14:textId="77777777" w:rsidR="0023401A" w:rsidRDefault="00234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TTF9B54A8DtCID">
    <w:altName w:val="Arial Unicode MS"/>
    <w:panose1 w:val="00000000000000000000"/>
    <w:charset w:val="80"/>
    <w:family w:val="auto"/>
    <w:notTrueType/>
    <w:pitch w:val="default"/>
    <w:sig w:usb0="00000001" w:usb1="08070000" w:usb2="00000010" w:usb3="00000000" w:csb0="00020000" w:csb1="00000000"/>
  </w:font>
  <w:font w:name="‚l‚r –¾’©">
    <w:altName w:val="Cambria"/>
    <w:panose1 w:val="00000000000000000000"/>
    <w:charset w:val="00"/>
    <w:family w:val="roma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906649"/>
      <w:docPartObj>
        <w:docPartGallery w:val="Page Numbers (Bottom of Page)"/>
        <w:docPartUnique/>
      </w:docPartObj>
    </w:sdtPr>
    <w:sdtEndPr/>
    <w:sdtContent>
      <w:p w14:paraId="6BC877AE" w14:textId="1E5E2C6F" w:rsidR="00C716CB" w:rsidRDefault="00C716CB">
        <w:pPr>
          <w:pStyle w:val="a7"/>
          <w:jc w:val="center"/>
        </w:pPr>
        <w:r>
          <w:fldChar w:fldCharType="begin"/>
        </w:r>
        <w:r>
          <w:instrText>PAGE   \* MERGEFORMAT</w:instrText>
        </w:r>
        <w:r>
          <w:fldChar w:fldCharType="separate"/>
        </w:r>
        <w:r w:rsidR="00DB6AA9" w:rsidRPr="00DB6AA9">
          <w:rPr>
            <w:noProof/>
            <w:lang w:val="ja-JP"/>
          </w:rPr>
          <w:t>2</w:t>
        </w:r>
        <w:r>
          <w:fldChar w:fldCharType="end"/>
        </w:r>
      </w:p>
    </w:sdtContent>
  </w:sdt>
  <w:p w14:paraId="04A4437A" w14:textId="77777777" w:rsidR="00C716CB" w:rsidRDefault="00C716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88DF" w14:textId="77777777" w:rsidR="0023401A" w:rsidRDefault="0023401A" w:rsidP="00283D9B">
      <w:r>
        <w:separator/>
      </w:r>
    </w:p>
  </w:footnote>
  <w:footnote w:type="continuationSeparator" w:id="0">
    <w:p w14:paraId="581F17F6" w14:textId="77777777" w:rsidR="0023401A" w:rsidRDefault="0023401A" w:rsidP="00283D9B">
      <w:r>
        <w:continuationSeparator/>
      </w:r>
    </w:p>
  </w:footnote>
  <w:footnote w:type="continuationNotice" w:id="1">
    <w:p w14:paraId="2C10FD26" w14:textId="77777777" w:rsidR="0023401A" w:rsidRDefault="0023401A"/>
  </w:footnote>
  <w:footnote w:id="2">
    <w:p w14:paraId="4EFE74CF" w14:textId="77777777" w:rsidR="007759E7" w:rsidRDefault="007759E7" w:rsidP="007759E7">
      <w:pPr>
        <w:pStyle w:val="aff0"/>
      </w:pPr>
      <w:r w:rsidRPr="00D15E0A">
        <w:rPr>
          <w:rStyle w:val="aff2"/>
          <w:sz w:val="16"/>
          <w:szCs w:val="18"/>
        </w:rPr>
        <w:footnoteRef/>
      </w:r>
      <w:r w:rsidRPr="00D15E0A">
        <w:rPr>
          <w:sz w:val="16"/>
          <w:szCs w:val="18"/>
        </w:rPr>
        <w:t xml:space="preserve"> </w:t>
      </w:r>
      <w:r w:rsidRPr="00D15E0A">
        <w:rPr>
          <w:rFonts w:hint="eastAsia"/>
          <w:sz w:val="16"/>
          <w:szCs w:val="18"/>
        </w:rPr>
        <w:t>コンピュータプログラムがデータ構造を識別し、データを処理（加工、編集等）できること。例えば</w:t>
      </w:r>
      <w:r w:rsidRPr="00D15E0A">
        <w:rPr>
          <w:rFonts w:hint="eastAsia"/>
          <w:sz w:val="16"/>
          <w:szCs w:val="18"/>
        </w:rPr>
        <w:t xml:space="preserve">HTML, txt, csv, </w:t>
      </w:r>
      <w:proofErr w:type="spellStart"/>
      <w:r w:rsidRPr="00D15E0A">
        <w:rPr>
          <w:rFonts w:hint="eastAsia"/>
          <w:sz w:val="16"/>
          <w:szCs w:val="18"/>
        </w:rPr>
        <w:t>xhtml</w:t>
      </w:r>
      <w:proofErr w:type="spellEnd"/>
      <w:r w:rsidRPr="00D15E0A">
        <w:rPr>
          <w:rFonts w:hint="eastAsia"/>
          <w:sz w:val="16"/>
          <w:szCs w:val="18"/>
        </w:rPr>
        <w:t xml:space="preserve">, </w:t>
      </w:r>
      <w:proofErr w:type="spellStart"/>
      <w:r w:rsidRPr="00D15E0A">
        <w:rPr>
          <w:rFonts w:hint="eastAsia"/>
          <w:sz w:val="16"/>
          <w:szCs w:val="18"/>
        </w:rPr>
        <w:t>epub</w:t>
      </w:r>
      <w:proofErr w:type="spellEnd"/>
      <w:r w:rsidRPr="00D15E0A">
        <w:rPr>
          <w:rFonts w:hint="eastAsia"/>
          <w:sz w:val="16"/>
          <w:szCs w:val="18"/>
        </w:rPr>
        <w:t xml:space="preserve">, </w:t>
      </w:r>
      <w:proofErr w:type="spellStart"/>
      <w:r w:rsidRPr="00D15E0A">
        <w:rPr>
          <w:rFonts w:hint="eastAsia"/>
          <w:sz w:val="16"/>
          <w:szCs w:val="18"/>
        </w:rPr>
        <w:t>gml</w:t>
      </w:r>
      <w:proofErr w:type="spellEnd"/>
      <w:r w:rsidRPr="00D15E0A">
        <w:rPr>
          <w:rFonts w:hint="eastAsia"/>
          <w:sz w:val="16"/>
          <w:szCs w:val="18"/>
        </w:rPr>
        <w:t xml:space="preserve">, </w:t>
      </w:r>
      <w:proofErr w:type="spellStart"/>
      <w:r w:rsidRPr="00D15E0A">
        <w:rPr>
          <w:rFonts w:hint="eastAsia"/>
          <w:sz w:val="16"/>
          <w:szCs w:val="18"/>
        </w:rPr>
        <w:t>kml</w:t>
      </w:r>
      <w:proofErr w:type="spellEnd"/>
      <w:r w:rsidRPr="00D15E0A">
        <w:rPr>
          <w:rFonts w:hint="eastAsia"/>
          <w:sz w:val="16"/>
          <w:szCs w:val="18"/>
        </w:rPr>
        <w:t>等のほか、</w:t>
      </w:r>
      <w:r w:rsidRPr="00D15E0A">
        <w:rPr>
          <w:rFonts w:hint="eastAsia"/>
          <w:sz w:val="16"/>
          <w:szCs w:val="18"/>
        </w:rPr>
        <w:t>Word, Excel, PowerPoint</w:t>
      </w:r>
      <w:r w:rsidRPr="00D15E0A">
        <w:rPr>
          <w:rFonts w:hint="eastAsia"/>
          <w:sz w:val="16"/>
          <w:szCs w:val="18"/>
        </w:rPr>
        <w:t>等のデータが該当する（スキャンデータのようなものは該当しない）。</w:t>
      </w:r>
    </w:p>
  </w:footnote>
  <w:footnote w:id="3">
    <w:p w14:paraId="12D3FAE0" w14:textId="77777777" w:rsidR="007759E7" w:rsidRPr="00D15E0A" w:rsidRDefault="007759E7" w:rsidP="007759E7">
      <w:pPr>
        <w:pStyle w:val="aff0"/>
        <w:rPr>
          <w:sz w:val="16"/>
          <w:szCs w:val="18"/>
        </w:rPr>
      </w:pPr>
      <w:r w:rsidRPr="00D15E0A">
        <w:rPr>
          <w:rStyle w:val="aff2"/>
          <w:sz w:val="16"/>
          <w:szCs w:val="18"/>
        </w:rPr>
        <w:footnoteRef/>
      </w:r>
      <w:r w:rsidRPr="00D15E0A">
        <w:rPr>
          <w:sz w:val="16"/>
          <w:szCs w:val="18"/>
        </w:rPr>
        <w:t>営利目的を含む、自由な利用（</w:t>
      </w:r>
      <w:r w:rsidRPr="00D15E0A">
        <w:rPr>
          <w:sz w:val="16"/>
          <w:szCs w:val="18"/>
        </w:rPr>
        <w:t>転載・コピー共有等）を行うこと</w:t>
      </w:r>
      <w:r w:rsidRPr="00D15E0A">
        <w:rPr>
          <w:rFonts w:hint="eastAsia"/>
          <w:sz w:val="16"/>
          <w:szCs w:val="18"/>
        </w:rPr>
        <w:t>。</w:t>
      </w:r>
    </w:p>
  </w:footnote>
  <w:footnote w:id="4">
    <w:p w14:paraId="694C1666" w14:textId="77777777" w:rsidR="007759E7" w:rsidRPr="00D15E0A" w:rsidRDefault="007759E7" w:rsidP="007759E7">
      <w:pPr>
        <w:pStyle w:val="aff0"/>
        <w:rPr>
          <w:sz w:val="16"/>
          <w:szCs w:val="18"/>
        </w:rPr>
      </w:pPr>
      <w:r w:rsidRPr="00D15E0A">
        <w:rPr>
          <w:rStyle w:val="aff2"/>
          <w:sz w:val="16"/>
          <w:szCs w:val="18"/>
        </w:rPr>
        <w:footnoteRef/>
      </w:r>
      <w:r w:rsidRPr="00380364">
        <w:rPr>
          <w:rFonts w:hint="eastAsia"/>
          <w:sz w:val="16"/>
          <w:szCs w:val="18"/>
        </w:rPr>
        <w:t>委託調査報告書のデータ利活用を促進するため、報告書の概要を骨子としてまとめるもの</w:t>
      </w:r>
      <w:r w:rsidRPr="00D15E0A">
        <w:rPr>
          <w:rFonts w:hint="eastAsia"/>
          <w:sz w:val="16"/>
          <w:szCs w:val="18"/>
        </w:rPr>
        <w:t>。</w:t>
      </w:r>
    </w:p>
  </w:footnote>
  <w:footnote w:id="5">
    <w:p w14:paraId="27043BA5" w14:textId="77777777" w:rsidR="007759E7" w:rsidRDefault="007759E7" w:rsidP="007759E7">
      <w:pPr>
        <w:pStyle w:val="aff0"/>
      </w:pPr>
      <w:r w:rsidRPr="00D15E0A">
        <w:rPr>
          <w:rStyle w:val="aff2"/>
          <w:sz w:val="16"/>
          <w:szCs w:val="18"/>
        </w:rPr>
        <w:footnoteRef/>
      </w:r>
      <w:r w:rsidRPr="00534791">
        <w:rPr>
          <w:rFonts w:hint="eastAsia"/>
          <w:w w:val="74"/>
          <w:kern w:val="0"/>
          <w:sz w:val="16"/>
          <w:szCs w:val="18"/>
          <w:fitText w:val="8000" w:id="-894053884"/>
        </w:rPr>
        <w:t>本事業の報告書のオープンデータとしての公表に際し、データとしての検索性を高めるため、当該データの属性情報に関するデータを作成するもの</w:t>
      </w:r>
      <w:r w:rsidRPr="00534791">
        <w:rPr>
          <w:rFonts w:hint="eastAsia"/>
          <w:spacing w:val="63"/>
          <w:w w:val="74"/>
          <w:kern w:val="0"/>
          <w:sz w:val="16"/>
          <w:szCs w:val="18"/>
          <w:fitText w:val="8000" w:id="-89405388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5EC5"/>
    <w:multiLevelType w:val="hybridMultilevel"/>
    <w:tmpl w:val="C4DEF050"/>
    <w:lvl w:ilvl="0" w:tplc="CB3AF0A6">
      <w:start w:val="1"/>
      <w:numFmt w:val="decimalEnclosedCircle"/>
      <w:lvlText w:val="%1"/>
      <w:lvlJc w:val="left"/>
      <w:pPr>
        <w:ind w:left="360" w:hanging="360"/>
      </w:pPr>
      <w:rPr>
        <w:rFonts w:ascii="Century" w:eastAsia="ＭＳ 明朝"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27C68"/>
    <w:multiLevelType w:val="hybridMultilevel"/>
    <w:tmpl w:val="E13A3210"/>
    <w:lvl w:ilvl="0" w:tplc="04090017">
      <w:start w:val="1"/>
      <w:numFmt w:val="aiueoFullWidth"/>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D9A08C1"/>
    <w:multiLevelType w:val="hybridMultilevel"/>
    <w:tmpl w:val="E7D8DBC8"/>
    <w:lvl w:ilvl="0" w:tplc="02E45ED6">
      <w:start w:val="1"/>
      <w:numFmt w:val="bullet"/>
      <w:lvlText w:val=""/>
      <w:lvlJc w:val="left"/>
      <w:pPr>
        <w:tabs>
          <w:tab w:val="num" w:pos="720"/>
        </w:tabs>
        <w:ind w:left="720" w:hanging="360"/>
      </w:pPr>
      <w:rPr>
        <w:rFonts w:ascii="Wingdings" w:hAnsi="Wingdings" w:hint="default"/>
      </w:rPr>
    </w:lvl>
    <w:lvl w:ilvl="1" w:tplc="BAC82304" w:tentative="1">
      <w:start w:val="1"/>
      <w:numFmt w:val="bullet"/>
      <w:lvlText w:val=""/>
      <w:lvlJc w:val="left"/>
      <w:pPr>
        <w:tabs>
          <w:tab w:val="num" w:pos="1440"/>
        </w:tabs>
        <w:ind w:left="1440" w:hanging="360"/>
      </w:pPr>
      <w:rPr>
        <w:rFonts w:ascii="Wingdings" w:hAnsi="Wingdings" w:hint="default"/>
      </w:rPr>
    </w:lvl>
    <w:lvl w:ilvl="2" w:tplc="977868E4" w:tentative="1">
      <w:start w:val="1"/>
      <w:numFmt w:val="bullet"/>
      <w:lvlText w:val=""/>
      <w:lvlJc w:val="left"/>
      <w:pPr>
        <w:tabs>
          <w:tab w:val="num" w:pos="2160"/>
        </w:tabs>
        <w:ind w:left="2160" w:hanging="360"/>
      </w:pPr>
      <w:rPr>
        <w:rFonts w:ascii="Wingdings" w:hAnsi="Wingdings" w:hint="default"/>
      </w:rPr>
    </w:lvl>
    <w:lvl w:ilvl="3" w:tplc="9318A930" w:tentative="1">
      <w:start w:val="1"/>
      <w:numFmt w:val="bullet"/>
      <w:lvlText w:val=""/>
      <w:lvlJc w:val="left"/>
      <w:pPr>
        <w:tabs>
          <w:tab w:val="num" w:pos="2880"/>
        </w:tabs>
        <w:ind w:left="2880" w:hanging="360"/>
      </w:pPr>
      <w:rPr>
        <w:rFonts w:ascii="Wingdings" w:hAnsi="Wingdings" w:hint="default"/>
      </w:rPr>
    </w:lvl>
    <w:lvl w:ilvl="4" w:tplc="0D26E4EA" w:tentative="1">
      <w:start w:val="1"/>
      <w:numFmt w:val="bullet"/>
      <w:lvlText w:val=""/>
      <w:lvlJc w:val="left"/>
      <w:pPr>
        <w:tabs>
          <w:tab w:val="num" w:pos="3600"/>
        </w:tabs>
        <w:ind w:left="3600" w:hanging="360"/>
      </w:pPr>
      <w:rPr>
        <w:rFonts w:ascii="Wingdings" w:hAnsi="Wingdings" w:hint="default"/>
      </w:rPr>
    </w:lvl>
    <w:lvl w:ilvl="5" w:tplc="79368C1C" w:tentative="1">
      <w:start w:val="1"/>
      <w:numFmt w:val="bullet"/>
      <w:lvlText w:val=""/>
      <w:lvlJc w:val="left"/>
      <w:pPr>
        <w:tabs>
          <w:tab w:val="num" w:pos="4320"/>
        </w:tabs>
        <w:ind w:left="4320" w:hanging="360"/>
      </w:pPr>
      <w:rPr>
        <w:rFonts w:ascii="Wingdings" w:hAnsi="Wingdings" w:hint="default"/>
      </w:rPr>
    </w:lvl>
    <w:lvl w:ilvl="6" w:tplc="A21CB57E" w:tentative="1">
      <w:start w:val="1"/>
      <w:numFmt w:val="bullet"/>
      <w:lvlText w:val=""/>
      <w:lvlJc w:val="left"/>
      <w:pPr>
        <w:tabs>
          <w:tab w:val="num" w:pos="5040"/>
        </w:tabs>
        <w:ind w:left="5040" w:hanging="360"/>
      </w:pPr>
      <w:rPr>
        <w:rFonts w:ascii="Wingdings" w:hAnsi="Wingdings" w:hint="default"/>
      </w:rPr>
    </w:lvl>
    <w:lvl w:ilvl="7" w:tplc="0FD22CBC" w:tentative="1">
      <w:start w:val="1"/>
      <w:numFmt w:val="bullet"/>
      <w:lvlText w:val=""/>
      <w:lvlJc w:val="left"/>
      <w:pPr>
        <w:tabs>
          <w:tab w:val="num" w:pos="5760"/>
        </w:tabs>
        <w:ind w:left="5760" w:hanging="360"/>
      </w:pPr>
      <w:rPr>
        <w:rFonts w:ascii="Wingdings" w:hAnsi="Wingdings" w:hint="default"/>
      </w:rPr>
    </w:lvl>
    <w:lvl w:ilvl="8" w:tplc="9C588A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5081D"/>
    <w:multiLevelType w:val="hybridMultilevel"/>
    <w:tmpl w:val="66180252"/>
    <w:lvl w:ilvl="0" w:tplc="C5420A4A">
      <w:start w:val="1"/>
      <w:numFmt w:val="decimalFullWidth"/>
      <w:lvlText w:val="%1."/>
      <w:lvlJc w:val="left"/>
      <w:pPr>
        <w:tabs>
          <w:tab w:val="num" w:pos="420"/>
        </w:tabs>
        <w:ind w:left="420" w:hanging="420"/>
      </w:pPr>
      <w:rPr>
        <w:rFonts w:hint="eastAsia"/>
      </w:rPr>
    </w:lvl>
    <w:lvl w:ilvl="1" w:tplc="820A2660">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48034E"/>
    <w:multiLevelType w:val="hybridMultilevel"/>
    <w:tmpl w:val="E11C9F30"/>
    <w:lvl w:ilvl="0" w:tplc="8578B2AE">
      <w:start w:val="1"/>
      <w:numFmt w:val="decimalEnclosedCircle"/>
      <w:lvlText w:val="%1"/>
      <w:lvlJc w:val="left"/>
      <w:pPr>
        <w:tabs>
          <w:tab w:val="num" w:pos="720"/>
        </w:tabs>
        <w:ind w:left="720" w:hanging="360"/>
      </w:pPr>
    </w:lvl>
    <w:lvl w:ilvl="1" w:tplc="608C34D0" w:tentative="1">
      <w:start w:val="1"/>
      <w:numFmt w:val="decimalEnclosedCircle"/>
      <w:lvlText w:val="%2"/>
      <w:lvlJc w:val="left"/>
      <w:pPr>
        <w:tabs>
          <w:tab w:val="num" w:pos="1440"/>
        </w:tabs>
        <w:ind w:left="1440" w:hanging="360"/>
      </w:pPr>
    </w:lvl>
    <w:lvl w:ilvl="2" w:tplc="67665484" w:tentative="1">
      <w:start w:val="1"/>
      <w:numFmt w:val="decimalEnclosedCircle"/>
      <w:lvlText w:val="%3"/>
      <w:lvlJc w:val="left"/>
      <w:pPr>
        <w:tabs>
          <w:tab w:val="num" w:pos="2160"/>
        </w:tabs>
        <w:ind w:left="2160" w:hanging="360"/>
      </w:pPr>
    </w:lvl>
    <w:lvl w:ilvl="3" w:tplc="B1CE98AA" w:tentative="1">
      <w:start w:val="1"/>
      <w:numFmt w:val="decimalEnclosedCircle"/>
      <w:lvlText w:val="%4"/>
      <w:lvlJc w:val="left"/>
      <w:pPr>
        <w:tabs>
          <w:tab w:val="num" w:pos="2880"/>
        </w:tabs>
        <w:ind w:left="2880" w:hanging="360"/>
      </w:pPr>
    </w:lvl>
    <w:lvl w:ilvl="4" w:tplc="3C1EBA2A" w:tentative="1">
      <w:start w:val="1"/>
      <w:numFmt w:val="decimalEnclosedCircle"/>
      <w:lvlText w:val="%5"/>
      <w:lvlJc w:val="left"/>
      <w:pPr>
        <w:tabs>
          <w:tab w:val="num" w:pos="3600"/>
        </w:tabs>
        <w:ind w:left="3600" w:hanging="360"/>
      </w:pPr>
    </w:lvl>
    <w:lvl w:ilvl="5" w:tplc="70C0E7A0" w:tentative="1">
      <w:start w:val="1"/>
      <w:numFmt w:val="decimalEnclosedCircle"/>
      <w:lvlText w:val="%6"/>
      <w:lvlJc w:val="left"/>
      <w:pPr>
        <w:tabs>
          <w:tab w:val="num" w:pos="4320"/>
        </w:tabs>
        <w:ind w:left="4320" w:hanging="360"/>
      </w:pPr>
    </w:lvl>
    <w:lvl w:ilvl="6" w:tplc="78D4E30E" w:tentative="1">
      <w:start w:val="1"/>
      <w:numFmt w:val="decimalEnclosedCircle"/>
      <w:lvlText w:val="%7"/>
      <w:lvlJc w:val="left"/>
      <w:pPr>
        <w:tabs>
          <w:tab w:val="num" w:pos="5040"/>
        </w:tabs>
        <w:ind w:left="5040" w:hanging="360"/>
      </w:pPr>
    </w:lvl>
    <w:lvl w:ilvl="7" w:tplc="0C62605C" w:tentative="1">
      <w:start w:val="1"/>
      <w:numFmt w:val="decimalEnclosedCircle"/>
      <w:lvlText w:val="%8"/>
      <w:lvlJc w:val="left"/>
      <w:pPr>
        <w:tabs>
          <w:tab w:val="num" w:pos="5760"/>
        </w:tabs>
        <w:ind w:left="5760" w:hanging="360"/>
      </w:pPr>
    </w:lvl>
    <w:lvl w:ilvl="8" w:tplc="3DE63180" w:tentative="1">
      <w:start w:val="1"/>
      <w:numFmt w:val="decimalEnclosedCircle"/>
      <w:lvlText w:val="%9"/>
      <w:lvlJc w:val="left"/>
      <w:pPr>
        <w:tabs>
          <w:tab w:val="num" w:pos="6480"/>
        </w:tabs>
        <w:ind w:left="6480" w:hanging="360"/>
      </w:pPr>
    </w:lvl>
  </w:abstractNum>
  <w:abstractNum w:abstractNumId="7" w15:restartNumberingAfterBreak="0">
    <w:nsid w:val="1ABC51CA"/>
    <w:multiLevelType w:val="hybridMultilevel"/>
    <w:tmpl w:val="E54E9E80"/>
    <w:lvl w:ilvl="0" w:tplc="58CC1C1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D45229F"/>
    <w:multiLevelType w:val="hybridMultilevel"/>
    <w:tmpl w:val="D0AC106C"/>
    <w:lvl w:ilvl="0" w:tplc="0DE4583E">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E9C7741"/>
    <w:multiLevelType w:val="hybridMultilevel"/>
    <w:tmpl w:val="D430DE4A"/>
    <w:lvl w:ilvl="0" w:tplc="58B0ED72">
      <w:start w:val="1"/>
      <w:numFmt w:val="aiueoFullWidth"/>
      <w:lvlText w:val="（%1）"/>
      <w:lvlJc w:val="left"/>
      <w:pPr>
        <w:ind w:left="930" w:hanging="720"/>
      </w:pPr>
      <w:rPr>
        <w:rFonts w:cs="Times New Roman"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E3A32F3"/>
    <w:multiLevelType w:val="hybridMultilevel"/>
    <w:tmpl w:val="7DC8E24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E4D04E2"/>
    <w:multiLevelType w:val="hybridMultilevel"/>
    <w:tmpl w:val="9CE0A568"/>
    <w:lvl w:ilvl="0" w:tplc="7D0E1FEA">
      <w:start w:val="1"/>
      <w:numFmt w:val="decimalEnclosedCircle"/>
      <w:lvlText w:val="%1"/>
      <w:lvlJc w:val="left"/>
      <w:pPr>
        <w:ind w:left="863" w:hanging="36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12" w15:restartNumberingAfterBreak="0">
    <w:nsid w:val="30B30E80"/>
    <w:multiLevelType w:val="hybridMultilevel"/>
    <w:tmpl w:val="AE1E3110"/>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4A424F8"/>
    <w:multiLevelType w:val="hybridMultilevel"/>
    <w:tmpl w:val="2F16E3DC"/>
    <w:lvl w:ilvl="0" w:tplc="8D965B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31D2D"/>
    <w:multiLevelType w:val="hybridMultilevel"/>
    <w:tmpl w:val="D77AFDAA"/>
    <w:lvl w:ilvl="0" w:tplc="04090011">
      <w:start w:val="1"/>
      <w:numFmt w:val="decimalEnclosedCircle"/>
      <w:lvlText w:val="%1"/>
      <w:lvlJc w:val="left"/>
      <w:pPr>
        <w:ind w:left="1238" w:hanging="440"/>
      </w:pPr>
    </w:lvl>
    <w:lvl w:ilvl="1" w:tplc="04090017" w:tentative="1">
      <w:start w:val="1"/>
      <w:numFmt w:val="aiueoFullWidth"/>
      <w:lvlText w:val="(%2)"/>
      <w:lvlJc w:val="left"/>
      <w:pPr>
        <w:ind w:left="1678" w:hanging="440"/>
      </w:pPr>
    </w:lvl>
    <w:lvl w:ilvl="2" w:tplc="04090011" w:tentative="1">
      <w:start w:val="1"/>
      <w:numFmt w:val="decimalEnclosedCircle"/>
      <w:lvlText w:val="%3"/>
      <w:lvlJc w:val="left"/>
      <w:pPr>
        <w:ind w:left="2118" w:hanging="440"/>
      </w:pPr>
    </w:lvl>
    <w:lvl w:ilvl="3" w:tplc="0409000F" w:tentative="1">
      <w:start w:val="1"/>
      <w:numFmt w:val="decimal"/>
      <w:lvlText w:val="%4."/>
      <w:lvlJc w:val="left"/>
      <w:pPr>
        <w:ind w:left="2558" w:hanging="440"/>
      </w:pPr>
    </w:lvl>
    <w:lvl w:ilvl="4" w:tplc="04090017" w:tentative="1">
      <w:start w:val="1"/>
      <w:numFmt w:val="aiueoFullWidth"/>
      <w:lvlText w:val="(%5)"/>
      <w:lvlJc w:val="left"/>
      <w:pPr>
        <w:ind w:left="2998" w:hanging="440"/>
      </w:pPr>
    </w:lvl>
    <w:lvl w:ilvl="5" w:tplc="04090011" w:tentative="1">
      <w:start w:val="1"/>
      <w:numFmt w:val="decimalEnclosedCircle"/>
      <w:lvlText w:val="%6"/>
      <w:lvlJc w:val="left"/>
      <w:pPr>
        <w:ind w:left="3438" w:hanging="440"/>
      </w:pPr>
    </w:lvl>
    <w:lvl w:ilvl="6" w:tplc="0409000F" w:tentative="1">
      <w:start w:val="1"/>
      <w:numFmt w:val="decimal"/>
      <w:lvlText w:val="%7."/>
      <w:lvlJc w:val="left"/>
      <w:pPr>
        <w:ind w:left="3878" w:hanging="440"/>
      </w:pPr>
    </w:lvl>
    <w:lvl w:ilvl="7" w:tplc="04090017" w:tentative="1">
      <w:start w:val="1"/>
      <w:numFmt w:val="aiueoFullWidth"/>
      <w:lvlText w:val="(%8)"/>
      <w:lvlJc w:val="left"/>
      <w:pPr>
        <w:ind w:left="4318" w:hanging="440"/>
      </w:pPr>
    </w:lvl>
    <w:lvl w:ilvl="8" w:tplc="04090011" w:tentative="1">
      <w:start w:val="1"/>
      <w:numFmt w:val="decimalEnclosedCircle"/>
      <w:lvlText w:val="%9"/>
      <w:lvlJc w:val="left"/>
      <w:pPr>
        <w:ind w:left="4758" w:hanging="440"/>
      </w:pPr>
    </w:lvl>
  </w:abstractNum>
  <w:abstractNum w:abstractNumId="15" w15:restartNumberingAfterBreak="0">
    <w:nsid w:val="35024205"/>
    <w:multiLevelType w:val="hybridMultilevel"/>
    <w:tmpl w:val="0F16385A"/>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6" w15:restartNumberingAfterBreak="0">
    <w:nsid w:val="38247577"/>
    <w:multiLevelType w:val="hybridMultilevel"/>
    <w:tmpl w:val="69240B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E1C6C"/>
    <w:multiLevelType w:val="hybridMultilevel"/>
    <w:tmpl w:val="014656B4"/>
    <w:lvl w:ilvl="0" w:tplc="7412521A">
      <w:start w:val="2"/>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8" w15:restartNumberingAfterBreak="0">
    <w:nsid w:val="3B95712E"/>
    <w:multiLevelType w:val="hybridMultilevel"/>
    <w:tmpl w:val="619615FE"/>
    <w:lvl w:ilvl="0" w:tplc="74E273D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F820FD1"/>
    <w:multiLevelType w:val="hybridMultilevel"/>
    <w:tmpl w:val="DBC24A38"/>
    <w:lvl w:ilvl="0" w:tplc="96A6E286">
      <w:start w:val="1"/>
      <w:numFmt w:val="bullet"/>
      <w:lvlText w:val=""/>
      <w:lvlJc w:val="left"/>
      <w:pPr>
        <w:tabs>
          <w:tab w:val="num" w:pos="720"/>
        </w:tabs>
        <w:ind w:left="720" w:hanging="360"/>
      </w:pPr>
      <w:rPr>
        <w:rFonts w:ascii="Wingdings" w:hAnsi="Wingdings" w:hint="default"/>
      </w:rPr>
    </w:lvl>
    <w:lvl w:ilvl="1" w:tplc="E0D83EF8" w:tentative="1">
      <w:start w:val="1"/>
      <w:numFmt w:val="bullet"/>
      <w:lvlText w:val=""/>
      <w:lvlJc w:val="left"/>
      <w:pPr>
        <w:tabs>
          <w:tab w:val="num" w:pos="1440"/>
        </w:tabs>
        <w:ind w:left="1440" w:hanging="360"/>
      </w:pPr>
      <w:rPr>
        <w:rFonts w:ascii="Wingdings" w:hAnsi="Wingdings" w:hint="default"/>
      </w:rPr>
    </w:lvl>
    <w:lvl w:ilvl="2" w:tplc="16D2EED0" w:tentative="1">
      <w:start w:val="1"/>
      <w:numFmt w:val="bullet"/>
      <w:lvlText w:val=""/>
      <w:lvlJc w:val="left"/>
      <w:pPr>
        <w:tabs>
          <w:tab w:val="num" w:pos="2160"/>
        </w:tabs>
        <w:ind w:left="2160" w:hanging="360"/>
      </w:pPr>
      <w:rPr>
        <w:rFonts w:ascii="Wingdings" w:hAnsi="Wingdings" w:hint="default"/>
      </w:rPr>
    </w:lvl>
    <w:lvl w:ilvl="3" w:tplc="2634F9DC" w:tentative="1">
      <w:start w:val="1"/>
      <w:numFmt w:val="bullet"/>
      <w:lvlText w:val=""/>
      <w:lvlJc w:val="left"/>
      <w:pPr>
        <w:tabs>
          <w:tab w:val="num" w:pos="2880"/>
        </w:tabs>
        <w:ind w:left="2880" w:hanging="360"/>
      </w:pPr>
      <w:rPr>
        <w:rFonts w:ascii="Wingdings" w:hAnsi="Wingdings" w:hint="default"/>
      </w:rPr>
    </w:lvl>
    <w:lvl w:ilvl="4" w:tplc="13A27A74" w:tentative="1">
      <w:start w:val="1"/>
      <w:numFmt w:val="bullet"/>
      <w:lvlText w:val=""/>
      <w:lvlJc w:val="left"/>
      <w:pPr>
        <w:tabs>
          <w:tab w:val="num" w:pos="3600"/>
        </w:tabs>
        <w:ind w:left="3600" w:hanging="360"/>
      </w:pPr>
      <w:rPr>
        <w:rFonts w:ascii="Wingdings" w:hAnsi="Wingdings" w:hint="default"/>
      </w:rPr>
    </w:lvl>
    <w:lvl w:ilvl="5" w:tplc="35D2194A" w:tentative="1">
      <w:start w:val="1"/>
      <w:numFmt w:val="bullet"/>
      <w:lvlText w:val=""/>
      <w:lvlJc w:val="left"/>
      <w:pPr>
        <w:tabs>
          <w:tab w:val="num" w:pos="4320"/>
        </w:tabs>
        <w:ind w:left="4320" w:hanging="360"/>
      </w:pPr>
      <w:rPr>
        <w:rFonts w:ascii="Wingdings" w:hAnsi="Wingdings" w:hint="default"/>
      </w:rPr>
    </w:lvl>
    <w:lvl w:ilvl="6" w:tplc="899CCBA8" w:tentative="1">
      <w:start w:val="1"/>
      <w:numFmt w:val="bullet"/>
      <w:lvlText w:val=""/>
      <w:lvlJc w:val="left"/>
      <w:pPr>
        <w:tabs>
          <w:tab w:val="num" w:pos="5040"/>
        </w:tabs>
        <w:ind w:left="5040" w:hanging="360"/>
      </w:pPr>
      <w:rPr>
        <w:rFonts w:ascii="Wingdings" w:hAnsi="Wingdings" w:hint="default"/>
      </w:rPr>
    </w:lvl>
    <w:lvl w:ilvl="7" w:tplc="A64ACDB0" w:tentative="1">
      <w:start w:val="1"/>
      <w:numFmt w:val="bullet"/>
      <w:lvlText w:val=""/>
      <w:lvlJc w:val="left"/>
      <w:pPr>
        <w:tabs>
          <w:tab w:val="num" w:pos="5760"/>
        </w:tabs>
        <w:ind w:left="5760" w:hanging="360"/>
      </w:pPr>
      <w:rPr>
        <w:rFonts w:ascii="Wingdings" w:hAnsi="Wingdings" w:hint="default"/>
      </w:rPr>
    </w:lvl>
    <w:lvl w:ilvl="8" w:tplc="681095D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846678"/>
    <w:multiLevelType w:val="hybridMultilevel"/>
    <w:tmpl w:val="B7BAC7F0"/>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21" w15:restartNumberingAfterBreak="0">
    <w:nsid w:val="4038762F"/>
    <w:multiLevelType w:val="hybridMultilevel"/>
    <w:tmpl w:val="3592B44C"/>
    <w:lvl w:ilvl="0" w:tplc="E3DE7A16">
      <w:start w:val="1"/>
      <w:numFmt w:val="decimalEnclosedCircle"/>
      <w:lvlText w:val="%1"/>
      <w:lvlJc w:val="left"/>
      <w:pPr>
        <w:ind w:left="798" w:hanging="360"/>
      </w:pPr>
      <w:rPr>
        <w:rFonts w:hint="default"/>
      </w:rPr>
    </w:lvl>
    <w:lvl w:ilvl="1" w:tplc="04090017" w:tentative="1">
      <w:start w:val="1"/>
      <w:numFmt w:val="aiueoFullWidth"/>
      <w:lvlText w:val="(%2)"/>
      <w:lvlJc w:val="left"/>
      <w:pPr>
        <w:ind w:left="1318" w:hanging="440"/>
      </w:pPr>
    </w:lvl>
    <w:lvl w:ilvl="2" w:tplc="04090011" w:tentative="1">
      <w:start w:val="1"/>
      <w:numFmt w:val="decimalEnclosedCircle"/>
      <w:lvlText w:val="%3"/>
      <w:lvlJc w:val="left"/>
      <w:pPr>
        <w:ind w:left="1758" w:hanging="440"/>
      </w:pPr>
    </w:lvl>
    <w:lvl w:ilvl="3" w:tplc="0409000F" w:tentative="1">
      <w:start w:val="1"/>
      <w:numFmt w:val="decimal"/>
      <w:lvlText w:val="%4."/>
      <w:lvlJc w:val="left"/>
      <w:pPr>
        <w:ind w:left="2198" w:hanging="440"/>
      </w:pPr>
    </w:lvl>
    <w:lvl w:ilvl="4" w:tplc="04090017" w:tentative="1">
      <w:start w:val="1"/>
      <w:numFmt w:val="aiueoFullWidth"/>
      <w:lvlText w:val="(%5)"/>
      <w:lvlJc w:val="left"/>
      <w:pPr>
        <w:ind w:left="2638" w:hanging="440"/>
      </w:pPr>
    </w:lvl>
    <w:lvl w:ilvl="5" w:tplc="04090011" w:tentative="1">
      <w:start w:val="1"/>
      <w:numFmt w:val="decimalEnclosedCircle"/>
      <w:lvlText w:val="%6"/>
      <w:lvlJc w:val="left"/>
      <w:pPr>
        <w:ind w:left="3078" w:hanging="440"/>
      </w:pPr>
    </w:lvl>
    <w:lvl w:ilvl="6" w:tplc="0409000F" w:tentative="1">
      <w:start w:val="1"/>
      <w:numFmt w:val="decimal"/>
      <w:lvlText w:val="%7."/>
      <w:lvlJc w:val="left"/>
      <w:pPr>
        <w:ind w:left="3518" w:hanging="440"/>
      </w:pPr>
    </w:lvl>
    <w:lvl w:ilvl="7" w:tplc="04090017" w:tentative="1">
      <w:start w:val="1"/>
      <w:numFmt w:val="aiueoFullWidth"/>
      <w:lvlText w:val="(%8)"/>
      <w:lvlJc w:val="left"/>
      <w:pPr>
        <w:ind w:left="3958" w:hanging="440"/>
      </w:pPr>
    </w:lvl>
    <w:lvl w:ilvl="8" w:tplc="04090011" w:tentative="1">
      <w:start w:val="1"/>
      <w:numFmt w:val="decimalEnclosedCircle"/>
      <w:lvlText w:val="%9"/>
      <w:lvlJc w:val="left"/>
      <w:pPr>
        <w:ind w:left="4398" w:hanging="440"/>
      </w:pPr>
    </w:lvl>
  </w:abstractNum>
  <w:abstractNum w:abstractNumId="22" w15:restartNumberingAfterBreak="0">
    <w:nsid w:val="472B0A27"/>
    <w:multiLevelType w:val="hybridMultilevel"/>
    <w:tmpl w:val="5F5E2FE2"/>
    <w:lvl w:ilvl="0" w:tplc="45EE4006">
      <w:start w:val="1"/>
      <w:numFmt w:val="decimalFullWidth"/>
      <w:lvlText w:val="（%1）"/>
      <w:lvlJc w:val="left"/>
      <w:pPr>
        <w:ind w:left="420" w:hanging="420"/>
      </w:pPr>
      <w:rPr>
        <w:rFonts w:ascii="Century" w:hAnsi="Century" w:cs="Times New Roman" w:hint="default"/>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287CE5"/>
    <w:multiLevelType w:val="hybridMultilevel"/>
    <w:tmpl w:val="55B69576"/>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4" w15:restartNumberingAfterBreak="0">
    <w:nsid w:val="4D7A7B06"/>
    <w:multiLevelType w:val="hybridMultilevel"/>
    <w:tmpl w:val="A554FF24"/>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5" w15:restartNumberingAfterBreak="0">
    <w:nsid w:val="50935A47"/>
    <w:multiLevelType w:val="hybridMultilevel"/>
    <w:tmpl w:val="241CD060"/>
    <w:lvl w:ilvl="0" w:tplc="96F6E1F2">
      <w:start w:val="1"/>
      <w:numFmt w:val="decimalEnclosedCircle"/>
      <w:lvlText w:val="%1"/>
      <w:lvlJc w:val="left"/>
      <w:pPr>
        <w:tabs>
          <w:tab w:val="num" w:pos="720"/>
        </w:tabs>
        <w:ind w:left="720" w:hanging="360"/>
      </w:pPr>
    </w:lvl>
    <w:lvl w:ilvl="1" w:tplc="8C949CB6" w:tentative="1">
      <w:start w:val="1"/>
      <w:numFmt w:val="decimalEnclosedCircle"/>
      <w:lvlText w:val="%2"/>
      <w:lvlJc w:val="left"/>
      <w:pPr>
        <w:tabs>
          <w:tab w:val="num" w:pos="1440"/>
        </w:tabs>
        <w:ind w:left="1440" w:hanging="360"/>
      </w:pPr>
    </w:lvl>
    <w:lvl w:ilvl="2" w:tplc="78B4F384" w:tentative="1">
      <w:start w:val="1"/>
      <w:numFmt w:val="decimalEnclosedCircle"/>
      <w:lvlText w:val="%3"/>
      <w:lvlJc w:val="left"/>
      <w:pPr>
        <w:tabs>
          <w:tab w:val="num" w:pos="2160"/>
        </w:tabs>
        <w:ind w:left="2160" w:hanging="360"/>
      </w:pPr>
    </w:lvl>
    <w:lvl w:ilvl="3" w:tplc="BB7ACAA4" w:tentative="1">
      <w:start w:val="1"/>
      <w:numFmt w:val="decimalEnclosedCircle"/>
      <w:lvlText w:val="%4"/>
      <w:lvlJc w:val="left"/>
      <w:pPr>
        <w:tabs>
          <w:tab w:val="num" w:pos="2880"/>
        </w:tabs>
        <w:ind w:left="2880" w:hanging="360"/>
      </w:pPr>
    </w:lvl>
    <w:lvl w:ilvl="4" w:tplc="B23891F0" w:tentative="1">
      <w:start w:val="1"/>
      <w:numFmt w:val="decimalEnclosedCircle"/>
      <w:lvlText w:val="%5"/>
      <w:lvlJc w:val="left"/>
      <w:pPr>
        <w:tabs>
          <w:tab w:val="num" w:pos="3600"/>
        </w:tabs>
        <w:ind w:left="3600" w:hanging="360"/>
      </w:pPr>
    </w:lvl>
    <w:lvl w:ilvl="5" w:tplc="30EC1846" w:tentative="1">
      <w:start w:val="1"/>
      <w:numFmt w:val="decimalEnclosedCircle"/>
      <w:lvlText w:val="%6"/>
      <w:lvlJc w:val="left"/>
      <w:pPr>
        <w:tabs>
          <w:tab w:val="num" w:pos="4320"/>
        </w:tabs>
        <w:ind w:left="4320" w:hanging="360"/>
      </w:pPr>
    </w:lvl>
    <w:lvl w:ilvl="6" w:tplc="B5A29D3C" w:tentative="1">
      <w:start w:val="1"/>
      <w:numFmt w:val="decimalEnclosedCircle"/>
      <w:lvlText w:val="%7"/>
      <w:lvlJc w:val="left"/>
      <w:pPr>
        <w:tabs>
          <w:tab w:val="num" w:pos="5040"/>
        </w:tabs>
        <w:ind w:left="5040" w:hanging="360"/>
      </w:pPr>
    </w:lvl>
    <w:lvl w:ilvl="7" w:tplc="B22E106E" w:tentative="1">
      <w:start w:val="1"/>
      <w:numFmt w:val="decimalEnclosedCircle"/>
      <w:lvlText w:val="%8"/>
      <w:lvlJc w:val="left"/>
      <w:pPr>
        <w:tabs>
          <w:tab w:val="num" w:pos="5760"/>
        </w:tabs>
        <w:ind w:left="5760" w:hanging="360"/>
      </w:pPr>
    </w:lvl>
    <w:lvl w:ilvl="8" w:tplc="8D301012" w:tentative="1">
      <w:start w:val="1"/>
      <w:numFmt w:val="decimalEnclosedCircle"/>
      <w:lvlText w:val="%9"/>
      <w:lvlJc w:val="left"/>
      <w:pPr>
        <w:tabs>
          <w:tab w:val="num" w:pos="6480"/>
        </w:tabs>
        <w:ind w:left="6480" w:hanging="360"/>
      </w:pPr>
    </w:lvl>
  </w:abstractNum>
  <w:abstractNum w:abstractNumId="26" w15:restartNumberingAfterBreak="0">
    <w:nsid w:val="53E83D40"/>
    <w:multiLevelType w:val="hybridMultilevel"/>
    <w:tmpl w:val="1AD4B724"/>
    <w:lvl w:ilvl="0" w:tplc="BF08364A">
      <w:start w:val="1"/>
      <w:numFmt w:val="bullet"/>
      <w:lvlText w:val=""/>
      <w:lvlJc w:val="left"/>
      <w:pPr>
        <w:ind w:left="1172" w:hanging="440"/>
      </w:pPr>
      <w:rPr>
        <w:rFonts w:ascii="Wingdings" w:hAnsi="Wingdings" w:hint="default"/>
      </w:rPr>
    </w:lvl>
    <w:lvl w:ilvl="1" w:tplc="0409000B" w:tentative="1">
      <w:start w:val="1"/>
      <w:numFmt w:val="bullet"/>
      <w:lvlText w:val=""/>
      <w:lvlJc w:val="left"/>
      <w:pPr>
        <w:ind w:left="1612" w:hanging="440"/>
      </w:pPr>
      <w:rPr>
        <w:rFonts w:ascii="Wingdings" w:hAnsi="Wingdings" w:hint="default"/>
      </w:rPr>
    </w:lvl>
    <w:lvl w:ilvl="2" w:tplc="0409000D" w:tentative="1">
      <w:start w:val="1"/>
      <w:numFmt w:val="bullet"/>
      <w:lvlText w:val=""/>
      <w:lvlJc w:val="left"/>
      <w:pPr>
        <w:ind w:left="2052" w:hanging="440"/>
      </w:pPr>
      <w:rPr>
        <w:rFonts w:ascii="Wingdings" w:hAnsi="Wingdings" w:hint="default"/>
      </w:rPr>
    </w:lvl>
    <w:lvl w:ilvl="3" w:tplc="04090001" w:tentative="1">
      <w:start w:val="1"/>
      <w:numFmt w:val="bullet"/>
      <w:lvlText w:val=""/>
      <w:lvlJc w:val="left"/>
      <w:pPr>
        <w:ind w:left="2492" w:hanging="440"/>
      </w:pPr>
      <w:rPr>
        <w:rFonts w:ascii="Wingdings" w:hAnsi="Wingdings" w:hint="default"/>
      </w:rPr>
    </w:lvl>
    <w:lvl w:ilvl="4" w:tplc="0409000B" w:tentative="1">
      <w:start w:val="1"/>
      <w:numFmt w:val="bullet"/>
      <w:lvlText w:val=""/>
      <w:lvlJc w:val="left"/>
      <w:pPr>
        <w:ind w:left="2932" w:hanging="440"/>
      </w:pPr>
      <w:rPr>
        <w:rFonts w:ascii="Wingdings" w:hAnsi="Wingdings" w:hint="default"/>
      </w:rPr>
    </w:lvl>
    <w:lvl w:ilvl="5" w:tplc="0409000D" w:tentative="1">
      <w:start w:val="1"/>
      <w:numFmt w:val="bullet"/>
      <w:lvlText w:val=""/>
      <w:lvlJc w:val="left"/>
      <w:pPr>
        <w:ind w:left="3372" w:hanging="440"/>
      </w:pPr>
      <w:rPr>
        <w:rFonts w:ascii="Wingdings" w:hAnsi="Wingdings" w:hint="default"/>
      </w:rPr>
    </w:lvl>
    <w:lvl w:ilvl="6" w:tplc="04090001" w:tentative="1">
      <w:start w:val="1"/>
      <w:numFmt w:val="bullet"/>
      <w:lvlText w:val=""/>
      <w:lvlJc w:val="left"/>
      <w:pPr>
        <w:ind w:left="3812" w:hanging="440"/>
      </w:pPr>
      <w:rPr>
        <w:rFonts w:ascii="Wingdings" w:hAnsi="Wingdings" w:hint="default"/>
      </w:rPr>
    </w:lvl>
    <w:lvl w:ilvl="7" w:tplc="0409000B" w:tentative="1">
      <w:start w:val="1"/>
      <w:numFmt w:val="bullet"/>
      <w:lvlText w:val=""/>
      <w:lvlJc w:val="left"/>
      <w:pPr>
        <w:ind w:left="4252" w:hanging="440"/>
      </w:pPr>
      <w:rPr>
        <w:rFonts w:ascii="Wingdings" w:hAnsi="Wingdings" w:hint="default"/>
      </w:rPr>
    </w:lvl>
    <w:lvl w:ilvl="8" w:tplc="0409000D" w:tentative="1">
      <w:start w:val="1"/>
      <w:numFmt w:val="bullet"/>
      <w:lvlText w:val=""/>
      <w:lvlJc w:val="left"/>
      <w:pPr>
        <w:ind w:left="4692" w:hanging="440"/>
      </w:pPr>
      <w:rPr>
        <w:rFonts w:ascii="Wingdings" w:hAnsi="Wingdings" w:hint="default"/>
      </w:rPr>
    </w:lvl>
  </w:abstractNum>
  <w:abstractNum w:abstractNumId="27" w15:restartNumberingAfterBreak="0">
    <w:nsid w:val="56B5320F"/>
    <w:multiLevelType w:val="hybridMultilevel"/>
    <w:tmpl w:val="81763520"/>
    <w:lvl w:ilvl="0" w:tplc="A1B41EA8">
      <w:start w:val="1"/>
      <w:numFmt w:val="aiueoFullWidth"/>
      <w:lvlText w:val="（%1）"/>
      <w:lvlJc w:val="left"/>
      <w:pPr>
        <w:ind w:left="945" w:hanging="720"/>
      </w:pPr>
      <w:rPr>
        <w:rFonts w:ascii="Century"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57564E75"/>
    <w:multiLevelType w:val="hybridMultilevel"/>
    <w:tmpl w:val="4F7813CA"/>
    <w:lvl w:ilvl="0" w:tplc="A2AC4934">
      <w:start w:val="1"/>
      <w:numFmt w:val="decimalEnclosedCircle"/>
      <w:lvlText w:val="%1"/>
      <w:lvlJc w:val="left"/>
      <w:pPr>
        <w:tabs>
          <w:tab w:val="num" w:pos="720"/>
        </w:tabs>
        <w:ind w:left="720" w:hanging="360"/>
      </w:pPr>
    </w:lvl>
    <w:lvl w:ilvl="1" w:tplc="D33C34E0" w:tentative="1">
      <w:start w:val="1"/>
      <w:numFmt w:val="decimalEnclosedCircle"/>
      <w:lvlText w:val="%2"/>
      <w:lvlJc w:val="left"/>
      <w:pPr>
        <w:tabs>
          <w:tab w:val="num" w:pos="1440"/>
        </w:tabs>
        <w:ind w:left="1440" w:hanging="360"/>
      </w:pPr>
    </w:lvl>
    <w:lvl w:ilvl="2" w:tplc="05782354" w:tentative="1">
      <w:start w:val="1"/>
      <w:numFmt w:val="decimalEnclosedCircle"/>
      <w:lvlText w:val="%3"/>
      <w:lvlJc w:val="left"/>
      <w:pPr>
        <w:tabs>
          <w:tab w:val="num" w:pos="2160"/>
        </w:tabs>
        <w:ind w:left="2160" w:hanging="360"/>
      </w:pPr>
    </w:lvl>
    <w:lvl w:ilvl="3" w:tplc="A16E9574" w:tentative="1">
      <w:start w:val="1"/>
      <w:numFmt w:val="decimalEnclosedCircle"/>
      <w:lvlText w:val="%4"/>
      <w:lvlJc w:val="left"/>
      <w:pPr>
        <w:tabs>
          <w:tab w:val="num" w:pos="2880"/>
        </w:tabs>
        <w:ind w:left="2880" w:hanging="360"/>
      </w:pPr>
    </w:lvl>
    <w:lvl w:ilvl="4" w:tplc="060E8F9E" w:tentative="1">
      <w:start w:val="1"/>
      <w:numFmt w:val="decimalEnclosedCircle"/>
      <w:lvlText w:val="%5"/>
      <w:lvlJc w:val="left"/>
      <w:pPr>
        <w:tabs>
          <w:tab w:val="num" w:pos="3600"/>
        </w:tabs>
        <w:ind w:left="3600" w:hanging="360"/>
      </w:pPr>
    </w:lvl>
    <w:lvl w:ilvl="5" w:tplc="29E834D0" w:tentative="1">
      <w:start w:val="1"/>
      <w:numFmt w:val="decimalEnclosedCircle"/>
      <w:lvlText w:val="%6"/>
      <w:lvlJc w:val="left"/>
      <w:pPr>
        <w:tabs>
          <w:tab w:val="num" w:pos="4320"/>
        </w:tabs>
        <w:ind w:left="4320" w:hanging="360"/>
      </w:pPr>
    </w:lvl>
    <w:lvl w:ilvl="6" w:tplc="79D2F460" w:tentative="1">
      <w:start w:val="1"/>
      <w:numFmt w:val="decimalEnclosedCircle"/>
      <w:lvlText w:val="%7"/>
      <w:lvlJc w:val="left"/>
      <w:pPr>
        <w:tabs>
          <w:tab w:val="num" w:pos="5040"/>
        </w:tabs>
        <w:ind w:left="5040" w:hanging="360"/>
      </w:pPr>
    </w:lvl>
    <w:lvl w:ilvl="7" w:tplc="B3986FE0" w:tentative="1">
      <w:start w:val="1"/>
      <w:numFmt w:val="decimalEnclosedCircle"/>
      <w:lvlText w:val="%8"/>
      <w:lvlJc w:val="left"/>
      <w:pPr>
        <w:tabs>
          <w:tab w:val="num" w:pos="5760"/>
        </w:tabs>
        <w:ind w:left="5760" w:hanging="360"/>
      </w:pPr>
    </w:lvl>
    <w:lvl w:ilvl="8" w:tplc="4CDCECB0" w:tentative="1">
      <w:start w:val="1"/>
      <w:numFmt w:val="decimalEnclosedCircle"/>
      <w:lvlText w:val="%9"/>
      <w:lvlJc w:val="left"/>
      <w:pPr>
        <w:tabs>
          <w:tab w:val="num" w:pos="6480"/>
        </w:tabs>
        <w:ind w:left="6480" w:hanging="360"/>
      </w:pPr>
    </w:lvl>
  </w:abstractNum>
  <w:abstractNum w:abstractNumId="29" w15:restartNumberingAfterBreak="0">
    <w:nsid w:val="58E6270D"/>
    <w:multiLevelType w:val="hybridMultilevel"/>
    <w:tmpl w:val="B6BA88B8"/>
    <w:lvl w:ilvl="0" w:tplc="45EE4006">
      <w:start w:val="1"/>
      <w:numFmt w:val="decimalFullWidth"/>
      <w:lvlText w:val="（%1）"/>
      <w:lvlJc w:val="left"/>
      <w:pPr>
        <w:ind w:left="420" w:hanging="420"/>
      </w:pPr>
      <w:rPr>
        <w:rFonts w:ascii="Century" w:hAnsi="Century" w:cs="Times New Roman" w:hint="default"/>
        <w:sz w:val="21"/>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AA7AC6"/>
    <w:multiLevelType w:val="hybridMultilevel"/>
    <w:tmpl w:val="6F5CB21A"/>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185B8A"/>
    <w:multiLevelType w:val="hybridMultilevel"/>
    <w:tmpl w:val="2336595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4A43271"/>
    <w:multiLevelType w:val="hybridMultilevel"/>
    <w:tmpl w:val="B28E8B1C"/>
    <w:lvl w:ilvl="0" w:tplc="04090011">
      <w:start w:val="1"/>
      <w:numFmt w:val="decimalEnclosedCircle"/>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4"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B167241"/>
    <w:multiLevelType w:val="hybridMultilevel"/>
    <w:tmpl w:val="102CDB6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7"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8" w15:restartNumberingAfterBreak="0">
    <w:nsid w:val="7060522C"/>
    <w:multiLevelType w:val="hybridMultilevel"/>
    <w:tmpl w:val="484E4F14"/>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39" w15:restartNumberingAfterBreak="0">
    <w:nsid w:val="71657B40"/>
    <w:multiLevelType w:val="hybridMultilevel"/>
    <w:tmpl w:val="B10A5200"/>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5256D03"/>
    <w:multiLevelType w:val="hybridMultilevel"/>
    <w:tmpl w:val="A1269B66"/>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41" w15:restartNumberingAfterBreak="0">
    <w:nsid w:val="77833652"/>
    <w:multiLevelType w:val="hybridMultilevel"/>
    <w:tmpl w:val="5F22FA1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7E3131D"/>
    <w:multiLevelType w:val="hybridMultilevel"/>
    <w:tmpl w:val="59B27F2A"/>
    <w:lvl w:ilvl="0" w:tplc="7534D378">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AB55660"/>
    <w:multiLevelType w:val="hybridMultilevel"/>
    <w:tmpl w:val="DC449C54"/>
    <w:lvl w:ilvl="0" w:tplc="45EE4006">
      <w:start w:val="1"/>
      <w:numFmt w:val="decimalFullWidth"/>
      <w:lvlText w:val="（%1）"/>
      <w:lvlJc w:val="left"/>
      <w:pPr>
        <w:ind w:left="420" w:hanging="420"/>
      </w:pPr>
      <w:rPr>
        <w:rFonts w:ascii="Century" w:hAnsi="Century" w:cs="Times New Roman" w:hint="default"/>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3452551">
    <w:abstractNumId w:val="31"/>
  </w:num>
  <w:num w:numId="2" w16cid:durableId="1402946939">
    <w:abstractNumId w:val="37"/>
  </w:num>
  <w:num w:numId="3" w16cid:durableId="797915948">
    <w:abstractNumId w:val="36"/>
  </w:num>
  <w:num w:numId="4" w16cid:durableId="947082991">
    <w:abstractNumId w:val="0"/>
  </w:num>
  <w:num w:numId="5" w16cid:durableId="135030755">
    <w:abstractNumId w:val="32"/>
  </w:num>
  <w:num w:numId="6" w16cid:durableId="538275793">
    <w:abstractNumId w:val="42"/>
  </w:num>
  <w:num w:numId="7" w16cid:durableId="395395695">
    <w:abstractNumId w:val="23"/>
  </w:num>
  <w:num w:numId="8" w16cid:durableId="478962749">
    <w:abstractNumId w:val="41"/>
  </w:num>
  <w:num w:numId="9" w16cid:durableId="1728409862">
    <w:abstractNumId w:val="33"/>
  </w:num>
  <w:num w:numId="10" w16cid:durableId="1484733436">
    <w:abstractNumId w:val="10"/>
  </w:num>
  <w:num w:numId="11" w16cid:durableId="927154492">
    <w:abstractNumId w:val="34"/>
  </w:num>
  <w:num w:numId="12" w16cid:durableId="1852451122">
    <w:abstractNumId w:val="35"/>
  </w:num>
  <w:num w:numId="13" w16cid:durableId="1405301034">
    <w:abstractNumId w:val="5"/>
  </w:num>
  <w:num w:numId="14" w16cid:durableId="1110972085">
    <w:abstractNumId w:val="4"/>
  </w:num>
  <w:num w:numId="15" w16cid:durableId="46150215">
    <w:abstractNumId w:val="16"/>
  </w:num>
  <w:num w:numId="16" w16cid:durableId="1603761464">
    <w:abstractNumId w:val="9"/>
  </w:num>
  <w:num w:numId="17" w16cid:durableId="350648743">
    <w:abstractNumId w:val="18"/>
  </w:num>
  <w:num w:numId="18" w16cid:durableId="459038852">
    <w:abstractNumId w:val="1"/>
  </w:num>
  <w:num w:numId="19" w16cid:durableId="1813869477">
    <w:abstractNumId w:val="27"/>
  </w:num>
  <w:num w:numId="20" w16cid:durableId="1201895061">
    <w:abstractNumId w:val="8"/>
  </w:num>
  <w:num w:numId="21" w16cid:durableId="2015840172">
    <w:abstractNumId w:val="3"/>
  </w:num>
  <w:num w:numId="22" w16cid:durableId="2075354690">
    <w:abstractNumId w:val="17"/>
  </w:num>
  <w:num w:numId="23" w16cid:durableId="908809404">
    <w:abstractNumId w:val="13"/>
  </w:num>
  <w:num w:numId="24" w16cid:durableId="233396329">
    <w:abstractNumId w:val="2"/>
  </w:num>
  <w:num w:numId="25" w16cid:durableId="1783525348">
    <w:abstractNumId w:val="19"/>
  </w:num>
  <w:num w:numId="26" w16cid:durableId="1766263735">
    <w:abstractNumId w:val="28"/>
  </w:num>
  <w:num w:numId="27" w16cid:durableId="188303006">
    <w:abstractNumId w:val="25"/>
  </w:num>
  <w:num w:numId="28" w16cid:durableId="1944150192">
    <w:abstractNumId w:val="6"/>
  </w:num>
  <w:num w:numId="29" w16cid:durableId="623541283">
    <w:abstractNumId w:val="22"/>
  </w:num>
  <w:num w:numId="30" w16cid:durableId="1063990670">
    <w:abstractNumId w:val="43"/>
  </w:num>
  <w:num w:numId="31" w16cid:durableId="114754694">
    <w:abstractNumId w:val="29"/>
  </w:num>
  <w:num w:numId="32" w16cid:durableId="341011562">
    <w:abstractNumId w:val="11"/>
  </w:num>
  <w:num w:numId="33" w16cid:durableId="1974283626">
    <w:abstractNumId w:val="21"/>
  </w:num>
  <w:num w:numId="34" w16cid:durableId="1049494702">
    <w:abstractNumId w:val="14"/>
  </w:num>
  <w:num w:numId="35" w16cid:durableId="1041897975">
    <w:abstractNumId w:val="26"/>
  </w:num>
  <w:num w:numId="36" w16cid:durableId="1443380511">
    <w:abstractNumId w:val="7"/>
  </w:num>
  <w:num w:numId="37" w16cid:durableId="755592431">
    <w:abstractNumId w:val="30"/>
  </w:num>
  <w:num w:numId="38" w16cid:durableId="2146581348">
    <w:abstractNumId w:val="15"/>
  </w:num>
  <w:num w:numId="39" w16cid:durableId="1951431337">
    <w:abstractNumId w:val="38"/>
  </w:num>
  <w:num w:numId="40" w16cid:durableId="395201261">
    <w:abstractNumId w:val="12"/>
  </w:num>
  <w:num w:numId="41" w16cid:durableId="489176107">
    <w:abstractNumId w:val="40"/>
  </w:num>
  <w:num w:numId="42" w16cid:durableId="234516081">
    <w:abstractNumId w:val="20"/>
  </w:num>
  <w:num w:numId="43" w16cid:durableId="34620019">
    <w:abstractNumId w:val="39"/>
  </w:num>
  <w:num w:numId="44" w16cid:durableId="1744645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41"/>
    <w:rsid w:val="000013D6"/>
    <w:rsid w:val="0000218E"/>
    <w:rsid w:val="000101EB"/>
    <w:rsid w:val="000110BB"/>
    <w:rsid w:val="00015377"/>
    <w:rsid w:val="000153B5"/>
    <w:rsid w:val="000158F9"/>
    <w:rsid w:val="00016B79"/>
    <w:rsid w:val="000209BE"/>
    <w:rsid w:val="00021F54"/>
    <w:rsid w:val="00026DF3"/>
    <w:rsid w:val="00030954"/>
    <w:rsid w:val="000330A7"/>
    <w:rsid w:val="00033D73"/>
    <w:rsid w:val="000361E4"/>
    <w:rsid w:val="00040B13"/>
    <w:rsid w:val="000411BF"/>
    <w:rsid w:val="0004154A"/>
    <w:rsid w:val="00044151"/>
    <w:rsid w:val="000449DA"/>
    <w:rsid w:val="0004693C"/>
    <w:rsid w:val="0004723A"/>
    <w:rsid w:val="00047F69"/>
    <w:rsid w:val="00052FB7"/>
    <w:rsid w:val="00054838"/>
    <w:rsid w:val="0005518C"/>
    <w:rsid w:val="00055410"/>
    <w:rsid w:val="0005692C"/>
    <w:rsid w:val="00060B21"/>
    <w:rsid w:val="00060D0D"/>
    <w:rsid w:val="00060ED1"/>
    <w:rsid w:val="00061341"/>
    <w:rsid w:val="000632B4"/>
    <w:rsid w:val="00063F67"/>
    <w:rsid w:val="000717B0"/>
    <w:rsid w:val="000755D0"/>
    <w:rsid w:val="00076276"/>
    <w:rsid w:val="0007681A"/>
    <w:rsid w:val="00076C71"/>
    <w:rsid w:val="00080A77"/>
    <w:rsid w:val="00080FDC"/>
    <w:rsid w:val="0008262A"/>
    <w:rsid w:val="00083017"/>
    <w:rsid w:val="000839D9"/>
    <w:rsid w:val="00085653"/>
    <w:rsid w:val="00085E45"/>
    <w:rsid w:val="0008771C"/>
    <w:rsid w:val="00087EB6"/>
    <w:rsid w:val="000905CE"/>
    <w:rsid w:val="00090B27"/>
    <w:rsid w:val="000936EF"/>
    <w:rsid w:val="0009414B"/>
    <w:rsid w:val="00094332"/>
    <w:rsid w:val="00095221"/>
    <w:rsid w:val="000964A2"/>
    <w:rsid w:val="000A0777"/>
    <w:rsid w:val="000A0A7A"/>
    <w:rsid w:val="000A1161"/>
    <w:rsid w:val="000A18B7"/>
    <w:rsid w:val="000A1FEE"/>
    <w:rsid w:val="000A2782"/>
    <w:rsid w:val="000A37BA"/>
    <w:rsid w:val="000A3C19"/>
    <w:rsid w:val="000A5245"/>
    <w:rsid w:val="000B213E"/>
    <w:rsid w:val="000B446F"/>
    <w:rsid w:val="000B5B47"/>
    <w:rsid w:val="000B7FEF"/>
    <w:rsid w:val="000C1A7D"/>
    <w:rsid w:val="000C3968"/>
    <w:rsid w:val="000C48C0"/>
    <w:rsid w:val="000C76D6"/>
    <w:rsid w:val="000C7D5B"/>
    <w:rsid w:val="000D0AE2"/>
    <w:rsid w:val="000D3202"/>
    <w:rsid w:val="000D397E"/>
    <w:rsid w:val="000D5A4F"/>
    <w:rsid w:val="000D65E4"/>
    <w:rsid w:val="000D76B6"/>
    <w:rsid w:val="000E1178"/>
    <w:rsid w:val="000E630F"/>
    <w:rsid w:val="000F0650"/>
    <w:rsid w:val="001017CE"/>
    <w:rsid w:val="00104E94"/>
    <w:rsid w:val="00107D34"/>
    <w:rsid w:val="00112CFE"/>
    <w:rsid w:val="00116E1C"/>
    <w:rsid w:val="001219BA"/>
    <w:rsid w:val="00122E82"/>
    <w:rsid w:val="001323FB"/>
    <w:rsid w:val="001324DD"/>
    <w:rsid w:val="001329EC"/>
    <w:rsid w:val="001344F7"/>
    <w:rsid w:val="00134941"/>
    <w:rsid w:val="00146F46"/>
    <w:rsid w:val="0015055F"/>
    <w:rsid w:val="001507E3"/>
    <w:rsid w:val="00153905"/>
    <w:rsid w:val="00157F3E"/>
    <w:rsid w:val="00161380"/>
    <w:rsid w:val="0016157B"/>
    <w:rsid w:val="001617B6"/>
    <w:rsid w:val="00166944"/>
    <w:rsid w:val="00166E93"/>
    <w:rsid w:val="00167390"/>
    <w:rsid w:val="00172258"/>
    <w:rsid w:val="0017232B"/>
    <w:rsid w:val="00183044"/>
    <w:rsid w:val="00185253"/>
    <w:rsid w:val="00186100"/>
    <w:rsid w:val="001917F8"/>
    <w:rsid w:val="00191F6F"/>
    <w:rsid w:val="00192501"/>
    <w:rsid w:val="00193773"/>
    <w:rsid w:val="00193873"/>
    <w:rsid w:val="00195FED"/>
    <w:rsid w:val="0019665D"/>
    <w:rsid w:val="00196E4B"/>
    <w:rsid w:val="00197932"/>
    <w:rsid w:val="00197A60"/>
    <w:rsid w:val="00197BA8"/>
    <w:rsid w:val="001A19C9"/>
    <w:rsid w:val="001A3152"/>
    <w:rsid w:val="001A4181"/>
    <w:rsid w:val="001A6546"/>
    <w:rsid w:val="001A7761"/>
    <w:rsid w:val="001B04AA"/>
    <w:rsid w:val="001B1897"/>
    <w:rsid w:val="001B38D3"/>
    <w:rsid w:val="001B46B6"/>
    <w:rsid w:val="001B7CC5"/>
    <w:rsid w:val="001C1F4B"/>
    <w:rsid w:val="001C3BE6"/>
    <w:rsid w:val="001C55C8"/>
    <w:rsid w:val="001C6111"/>
    <w:rsid w:val="001C6343"/>
    <w:rsid w:val="001C6C7C"/>
    <w:rsid w:val="001C71F9"/>
    <w:rsid w:val="001D1E45"/>
    <w:rsid w:val="001D629D"/>
    <w:rsid w:val="001D66BC"/>
    <w:rsid w:val="001E0BA4"/>
    <w:rsid w:val="001E3CC2"/>
    <w:rsid w:val="001E6C5E"/>
    <w:rsid w:val="001E7935"/>
    <w:rsid w:val="001E7F05"/>
    <w:rsid w:val="001F0B21"/>
    <w:rsid w:val="001F1875"/>
    <w:rsid w:val="001F2CC3"/>
    <w:rsid w:val="001F2F8A"/>
    <w:rsid w:val="001F3B5E"/>
    <w:rsid w:val="002032E2"/>
    <w:rsid w:val="00203AF7"/>
    <w:rsid w:val="0020438D"/>
    <w:rsid w:val="002056DC"/>
    <w:rsid w:val="002060D5"/>
    <w:rsid w:val="0021087A"/>
    <w:rsid w:val="00210C11"/>
    <w:rsid w:val="00212BEC"/>
    <w:rsid w:val="0021341B"/>
    <w:rsid w:val="00216378"/>
    <w:rsid w:val="0021741C"/>
    <w:rsid w:val="00220395"/>
    <w:rsid w:val="00221A52"/>
    <w:rsid w:val="00222B04"/>
    <w:rsid w:val="00226E44"/>
    <w:rsid w:val="0023121D"/>
    <w:rsid w:val="00232F46"/>
    <w:rsid w:val="0023401A"/>
    <w:rsid w:val="00234836"/>
    <w:rsid w:val="002369AD"/>
    <w:rsid w:val="00236B7A"/>
    <w:rsid w:val="00237247"/>
    <w:rsid w:val="002409D3"/>
    <w:rsid w:val="00241E22"/>
    <w:rsid w:val="0024245F"/>
    <w:rsid w:val="00245656"/>
    <w:rsid w:val="00250376"/>
    <w:rsid w:val="00251722"/>
    <w:rsid w:val="00252E63"/>
    <w:rsid w:val="00254262"/>
    <w:rsid w:val="0025717B"/>
    <w:rsid w:val="0026189D"/>
    <w:rsid w:val="00263510"/>
    <w:rsid w:val="0026357B"/>
    <w:rsid w:val="00264151"/>
    <w:rsid w:val="00265200"/>
    <w:rsid w:val="00265465"/>
    <w:rsid w:val="00270C8B"/>
    <w:rsid w:val="00271D49"/>
    <w:rsid w:val="002733A5"/>
    <w:rsid w:val="002740C0"/>
    <w:rsid w:val="00275DF0"/>
    <w:rsid w:val="00282A2F"/>
    <w:rsid w:val="00283D9B"/>
    <w:rsid w:val="002843CF"/>
    <w:rsid w:val="00284AF7"/>
    <w:rsid w:val="0029113F"/>
    <w:rsid w:val="00295316"/>
    <w:rsid w:val="00295A50"/>
    <w:rsid w:val="00297375"/>
    <w:rsid w:val="002978FD"/>
    <w:rsid w:val="0029798E"/>
    <w:rsid w:val="002B081F"/>
    <w:rsid w:val="002B2368"/>
    <w:rsid w:val="002B31E7"/>
    <w:rsid w:val="002B3E92"/>
    <w:rsid w:val="002B4ADA"/>
    <w:rsid w:val="002B61F5"/>
    <w:rsid w:val="002B6D62"/>
    <w:rsid w:val="002C1AB0"/>
    <w:rsid w:val="002C2CC7"/>
    <w:rsid w:val="002C3940"/>
    <w:rsid w:val="002C5534"/>
    <w:rsid w:val="002C6CA6"/>
    <w:rsid w:val="002D241D"/>
    <w:rsid w:val="002D2CE5"/>
    <w:rsid w:val="002D3902"/>
    <w:rsid w:val="002D4C69"/>
    <w:rsid w:val="002D6191"/>
    <w:rsid w:val="002D6A03"/>
    <w:rsid w:val="002E0472"/>
    <w:rsid w:val="002E311E"/>
    <w:rsid w:val="002E4265"/>
    <w:rsid w:val="002E4F82"/>
    <w:rsid w:val="002E6FA2"/>
    <w:rsid w:val="002F0493"/>
    <w:rsid w:val="002F0D20"/>
    <w:rsid w:val="002F0F87"/>
    <w:rsid w:val="002F3FA5"/>
    <w:rsid w:val="002F4FAD"/>
    <w:rsid w:val="002F5DCB"/>
    <w:rsid w:val="003003D9"/>
    <w:rsid w:val="00300CAE"/>
    <w:rsid w:val="0030282E"/>
    <w:rsid w:val="00302F9A"/>
    <w:rsid w:val="003057D1"/>
    <w:rsid w:val="0030742F"/>
    <w:rsid w:val="00313A12"/>
    <w:rsid w:val="00314DE8"/>
    <w:rsid w:val="00315A91"/>
    <w:rsid w:val="00324A1A"/>
    <w:rsid w:val="00327B67"/>
    <w:rsid w:val="003302E9"/>
    <w:rsid w:val="00331605"/>
    <w:rsid w:val="00332AE1"/>
    <w:rsid w:val="003370B5"/>
    <w:rsid w:val="00340B33"/>
    <w:rsid w:val="00343804"/>
    <w:rsid w:val="003452BB"/>
    <w:rsid w:val="00345949"/>
    <w:rsid w:val="003470A3"/>
    <w:rsid w:val="00354C6F"/>
    <w:rsid w:val="00355E83"/>
    <w:rsid w:val="003564BC"/>
    <w:rsid w:val="0035706F"/>
    <w:rsid w:val="0035741C"/>
    <w:rsid w:val="0036073F"/>
    <w:rsid w:val="00361A59"/>
    <w:rsid w:val="00364227"/>
    <w:rsid w:val="003668A8"/>
    <w:rsid w:val="003677EF"/>
    <w:rsid w:val="00370E9A"/>
    <w:rsid w:val="00371328"/>
    <w:rsid w:val="003719F8"/>
    <w:rsid w:val="00373B07"/>
    <w:rsid w:val="00374A85"/>
    <w:rsid w:val="00376167"/>
    <w:rsid w:val="00376C51"/>
    <w:rsid w:val="00377653"/>
    <w:rsid w:val="00382415"/>
    <w:rsid w:val="00383ADC"/>
    <w:rsid w:val="00386A42"/>
    <w:rsid w:val="0038766F"/>
    <w:rsid w:val="003929CF"/>
    <w:rsid w:val="00395DE1"/>
    <w:rsid w:val="00397E76"/>
    <w:rsid w:val="003A120F"/>
    <w:rsid w:val="003A2B20"/>
    <w:rsid w:val="003A3281"/>
    <w:rsid w:val="003A3BAA"/>
    <w:rsid w:val="003B0926"/>
    <w:rsid w:val="003B4454"/>
    <w:rsid w:val="003B64FA"/>
    <w:rsid w:val="003B6857"/>
    <w:rsid w:val="003C0DD2"/>
    <w:rsid w:val="003C2197"/>
    <w:rsid w:val="003C2961"/>
    <w:rsid w:val="003C38EB"/>
    <w:rsid w:val="003C3B9A"/>
    <w:rsid w:val="003C4252"/>
    <w:rsid w:val="003C640A"/>
    <w:rsid w:val="003C713F"/>
    <w:rsid w:val="003D3756"/>
    <w:rsid w:val="003D40AB"/>
    <w:rsid w:val="003D4711"/>
    <w:rsid w:val="003D6123"/>
    <w:rsid w:val="003D6B52"/>
    <w:rsid w:val="003E1AA3"/>
    <w:rsid w:val="003E1CBF"/>
    <w:rsid w:val="003E635A"/>
    <w:rsid w:val="003F2035"/>
    <w:rsid w:val="003F24E4"/>
    <w:rsid w:val="003F592B"/>
    <w:rsid w:val="003F7D14"/>
    <w:rsid w:val="00400AAB"/>
    <w:rsid w:val="004104E4"/>
    <w:rsid w:val="00415CD0"/>
    <w:rsid w:val="004169CF"/>
    <w:rsid w:val="00417F43"/>
    <w:rsid w:val="00421A8F"/>
    <w:rsid w:val="00426E3E"/>
    <w:rsid w:val="00432325"/>
    <w:rsid w:val="004338CB"/>
    <w:rsid w:val="00434E53"/>
    <w:rsid w:val="00434F50"/>
    <w:rsid w:val="004352C2"/>
    <w:rsid w:val="004365C8"/>
    <w:rsid w:val="004438FE"/>
    <w:rsid w:val="0044441E"/>
    <w:rsid w:val="00445B2C"/>
    <w:rsid w:val="004473BE"/>
    <w:rsid w:val="0045204A"/>
    <w:rsid w:val="004569E1"/>
    <w:rsid w:val="00457B97"/>
    <w:rsid w:val="00461339"/>
    <w:rsid w:val="00462964"/>
    <w:rsid w:val="00463645"/>
    <w:rsid w:val="00465B5E"/>
    <w:rsid w:val="00465F39"/>
    <w:rsid w:val="00466768"/>
    <w:rsid w:val="00466784"/>
    <w:rsid w:val="00471A20"/>
    <w:rsid w:val="004731F1"/>
    <w:rsid w:val="00474079"/>
    <w:rsid w:val="00474142"/>
    <w:rsid w:val="0047613D"/>
    <w:rsid w:val="00476BE5"/>
    <w:rsid w:val="00482537"/>
    <w:rsid w:val="004834A7"/>
    <w:rsid w:val="00485C2A"/>
    <w:rsid w:val="00487EDE"/>
    <w:rsid w:val="00490942"/>
    <w:rsid w:val="004911D1"/>
    <w:rsid w:val="00491511"/>
    <w:rsid w:val="0049391D"/>
    <w:rsid w:val="00494C10"/>
    <w:rsid w:val="0049719F"/>
    <w:rsid w:val="004A062C"/>
    <w:rsid w:val="004A1B15"/>
    <w:rsid w:val="004A709E"/>
    <w:rsid w:val="004A7D26"/>
    <w:rsid w:val="004B101F"/>
    <w:rsid w:val="004B2BFC"/>
    <w:rsid w:val="004B6B4D"/>
    <w:rsid w:val="004C064F"/>
    <w:rsid w:val="004C2E41"/>
    <w:rsid w:val="004C3214"/>
    <w:rsid w:val="004C42E5"/>
    <w:rsid w:val="004C5002"/>
    <w:rsid w:val="004C6B45"/>
    <w:rsid w:val="004D0035"/>
    <w:rsid w:val="004D074D"/>
    <w:rsid w:val="004D7D08"/>
    <w:rsid w:val="004E2EAB"/>
    <w:rsid w:val="004E3B33"/>
    <w:rsid w:val="004E4F4E"/>
    <w:rsid w:val="004E583E"/>
    <w:rsid w:val="004E75AB"/>
    <w:rsid w:val="004F2A6D"/>
    <w:rsid w:val="004F52AD"/>
    <w:rsid w:val="004F7B4A"/>
    <w:rsid w:val="0050136F"/>
    <w:rsid w:val="00501B92"/>
    <w:rsid w:val="00501EF5"/>
    <w:rsid w:val="0050280B"/>
    <w:rsid w:val="00503033"/>
    <w:rsid w:val="00512E6C"/>
    <w:rsid w:val="00514131"/>
    <w:rsid w:val="00515F07"/>
    <w:rsid w:val="00516526"/>
    <w:rsid w:val="005168F8"/>
    <w:rsid w:val="00522472"/>
    <w:rsid w:val="00525E7B"/>
    <w:rsid w:val="00526DCF"/>
    <w:rsid w:val="0053059F"/>
    <w:rsid w:val="00531A7B"/>
    <w:rsid w:val="00533F08"/>
    <w:rsid w:val="005419C1"/>
    <w:rsid w:val="00541E87"/>
    <w:rsid w:val="00541F59"/>
    <w:rsid w:val="00541FE9"/>
    <w:rsid w:val="005464EC"/>
    <w:rsid w:val="005501F7"/>
    <w:rsid w:val="0055469C"/>
    <w:rsid w:val="00556D6C"/>
    <w:rsid w:val="005629C8"/>
    <w:rsid w:val="00563CCF"/>
    <w:rsid w:val="00566858"/>
    <w:rsid w:val="00567941"/>
    <w:rsid w:val="00571FD4"/>
    <w:rsid w:val="005723AF"/>
    <w:rsid w:val="00574C5E"/>
    <w:rsid w:val="00576830"/>
    <w:rsid w:val="00577B27"/>
    <w:rsid w:val="00580A12"/>
    <w:rsid w:val="00584F16"/>
    <w:rsid w:val="00585501"/>
    <w:rsid w:val="00590C36"/>
    <w:rsid w:val="00590D84"/>
    <w:rsid w:val="00591FAB"/>
    <w:rsid w:val="00597659"/>
    <w:rsid w:val="00597BF8"/>
    <w:rsid w:val="005A069F"/>
    <w:rsid w:val="005A133E"/>
    <w:rsid w:val="005A4EF6"/>
    <w:rsid w:val="005A514B"/>
    <w:rsid w:val="005B0B53"/>
    <w:rsid w:val="005B255C"/>
    <w:rsid w:val="005B3CAA"/>
    <w:rsid w:val="005B6175"/>
    <w:rsid w:val="005C3B25"/>
    <w:rsid w:val="005C4CC7"/>
    <w:rsid w:val="005C6C3D"/>
    <w:rsid w:val="005D584A"/>
    <w:rsid w:val="005D5F44"/>
    <w:rsid w:val="005E442F"/>
    <w:rsid w:val="005F2B04"/>
    <w:rsid w:val="005F48B0"/>
    <w:rsid w:val="006040F0"/>
    <w:rsid w:val="006043D2"/>
    <w:rsid w:val="00605130"/>
    <w:rsid w:val="00605EE7"/>
    <w:rsid w:val="006102F0"/>
    <w:rsid w:val="00612D28"/>
    <w:rsid w:val="00612EA3"/>
    <w:rsid w:val="0061473F"/>
    <w:rsid w:val="00615C6E"/>
    <w:rsid w:val="006172F5"/>
    <w:rsid w:val="00617A0A"/>
    <w:rsid w:val="006228C0"/>
    <w:rsid w:val="00622C2C"/>
    <w:rsid w:val="00623011"/>
    <w:rsid w:val="00623D7F"/>
    <w:rsid w:val="00624525"/>
    <w:rsid w:val="00624A5D"/>
    <w:rsid w:val="006259EF"/>
    <w:rsid w:val="00630F67"/>
    <w:rsid w:val="00637955"/>
    <w:rsid w:val="00640DCC"/>
    <w:rsid w:val="00647F4E"/>
    <w:rsid w:val="00652843"/>
    <w:rsid w:val="0065342C"/>
    <w:rsid w:val="00655834"/>
    <w:rsid w:val="00662A31"/>
    <w:rsid w:val="00662AED"/>
    <w:rsid w:val="00662CCE"/>
    <w:rsid w:val="00663C0D"/>
    <w:rsid w:val="00663FF5"/>
    <w:rsid w:val="0066557E"/>
    <w:rsid w:val="006670E0"/>
    <w:rsid w:val="006719BF"/>
    <w:rsid w:val="006752C9"/>
    <w:rsid w:val="00676895"/>
    <w:rsid w:val="006768C1"/>
    <w:rsid w:val="00683B96"/>
    <w:rsid w:val="006841B1"/>
    <w:rsid w:val="0068466C"/>
    <w:rsid w:val="006912CC"/>
    <w:rsid w:val="0069200C"/>
    <w:rsid w:val="00692716"/>
    <w:rsid w:val="006A0075"/>
    <w:rsid w:val="006A050B"/>
    <w:rsid w:val="006A087F"/>
    <w:rsid w:val="006A2E03"/>
    <w:rsid w:val="006A2F93"/>
    <w:rsid w:val="006A3896"/>
    <w:rsid w:val="006A452C"/>
    <w:rsid w:val="006A5D61"/>
    <w:rsid w:val="006A6DE7"/>
    <w:rsid w:val="006A7CCE"/>
    <w:rsid w:val="006B0977"/>
    <w:rsid w:val="006B1531"/>
    <w:rsid w:val="006B4149"/>
    <w:rsid w:val="006B42C1"/>
    <w:rsid w:val="006B6C22"/>
    <w:rsid w:val="006B7658"/>
    <w:rsid w:val="006C37EF"/>
    <w:rsid w:val="006C3C42"/>
    <w:rsid w:val="006C3EB5"/>
    <w:rsid w:val="006C4967"/>
    <w:rsid w:val="006C5054"/>
    <w:rsid w:val="006C7FAE"/>
    <w:rsid w:val="006D25FF"/>
    <w:rsid w:val="006D27F9"/>
    <w:rsid w:val="006D636F"/>
    <w:rsid w:val="006D6CD6"/>
    <w:rsid w:val="006D74FA"/>
    <w:rsid w:val="006E0762"/>
    <w:rsid w:val="006E44AF"/>
    <w:rsid w:val="006E486C"/>
    <w:rsid w:val="006E5243"/>
    <w:rsid w:val="006E6611"/>
    <w:rsid w:val="006F42B4"/>
    <w:rsid w:val="006F5B21"/>
    <w:rsid w:val="007005CB"/>
    <w:rsid w:val="00705D05"/>
    <w:rsid w:val="007106E3"/>
    <w:rsid w:val="00713070"/>
    <w:rsid w:val="00716494"/>
    <w:rsid w:val="00720E2B"/>
    <w:rsid w:val="00721428"/>
    <w:rsid w:val="00721663"/>
    <w:rsid w:val="00726B4B"/>
    <w:rsid w:val="00727DB4"/>
    <w:rsid w:val="00732780"/>
    <w:rsid w:val="00736BA3"/>
    <w:rsid w:val="00737BE2"/>
    <w:rsid w:val="00744648"/>
    <w:rsid w:val="00745285"/>
    <w:rsid w:val="00745BEF"/>
    <w:rsid w:val="00747197"/>
    <w:rsid w:val="0074775C"/>
    <w:rsid w:val="00747B68"/>
    <w:rsid w:val="007516D5"/>
    <w:rsid w:val="007518FA"/>
    <w:rsid w:val="00756191"/>
    <w:rsid w:val="007567FC"/>
    <w:rsid w:val="00761C93"/>
    <w:rsid w:val="007626E7"/>
    <w:rsid w:val="007665FA"/>
    <w:rsid w:val="007668F6"/>
    <w:rsid w:val="00767904"/>
    <w:rsid w:val="007705A5"/>
    <w:rsid w:val="0077073C"/>
    <w:rsid w:val="00770EE4"/>
    <w:rsid w:val="00774998"/>
    <w:rsid w:val="007759E7"/>
    <w:rsid w:val="007769C0"/>
    <w:rsid w:val="00777A42"/>
    <w:rsid w:val="00777CCD"/>
    <w:rsid w:val="00780F51"/>
    <w:rsid w:val="007831B0"/>
    <w:rsid w:val="00783CF1"/>
    <w:rsid w:val="00784B30"/>
    <w:rsid w:val="007863BD"/>
    <w:rsid w:val="00790AFF"/>
    <w:rsid w:val="007927E3"/>
    <w:rsid w:val="00793CB3"/>
    <w:rsid w:val="007A03D9"/>
    <w:rsid w:val="007A1F56"/>
    <w:rsid w:val="007A255C"/>
    <w:rsid w:val="007A4156"/>
    <w:rsid w:val="007A4AA7"/>
    <w:rsid w:val="007A7BA0"/>
    <w:rsid w:val="007B3710"/>
    <w:rsid w:val="007B6E07"/>
    <w:rsid w:val="007B7A9D"/>
    <w:rsid w:val="007C0F8C"/>
    <w:rsid w:val="007C18D0"/>
    <w:rsid w:val="007C1973"/>
    <w:rsid w:val="007C3C44"/>
    <w:rsid w:val="007D1C87"/>
    <w:rsid w:val="007D29B8"/>
    <w:rsid w:val="007D3E24"/>
    <w:rsid w:val="007D564E"/>
    <w:rsid w:val="007D72FF"/>
    <w:rsid w:val="007D7C01"/>
    <w:rsid w:val="007E0B18"/>
    <w:rsid w:val="007E14A3"/>
    <w:rsid w:val="007E1522"/>
    <w:rsid w:val="007E22C0"/>
    <w:rsid w:val="007E2948"/>
    <w:rsid w:val="007E325C"/>
    <w:rsid w:val="007E35B4"/>
    <w:rsid w:val="007E6A2A"/>
    <w:rsid w:val="007E7714"/>
    <w:rsid w:val="007F0457"/>
    <w:rsid w:val="007F1942"/>
    <w:rsid w:val="007F4625"/>
    <w:rsid w:val="007F5A69"/>
    <w:rsid w:val="007F646F"/>
    <w:rsid w:val="008005C2"/>
    <w:rsid w:val="00800E3B"/>
    <w:rsid w:val="00802EFE"/>
    <w:rsid w:val="008053A2"/>
    <w:rsid w:val="008077D1"/>
    <w:rsid w:val="008127E7"/>
    <w:rsid w:val="00817094"/>
    <w:rsid w:val="00817497"/>
    <w:rsid w:val="00824845"/>
    <w:rsid w:val="0083020C"/>
    <w:rsid w:val="00830336"/>
    <w:rsid w:val="00830464"/>
    <w:rsid w:val="008339F1"/>
    <w:rsid w:val="008350D9"/>
    <w:rsid w:val="0083541A"/>
    <w:rsid w:val="00835536"/>
    <w:rsid w:val="00836A42"/>
    <w:rsid w:val="00836BCC"/>
    <w:rsid w:val="00837BA3"/>
    <w:rsid w:val="0084378E"/>
    <w:rsid w:val="00843BFC"/>
    <w:rsid w:val="008451D1"/>
    <w:rsid w:val="00851CE2"/>
    <w:rsid w:val="00853214"/>
    <w:rsid w:val="00853AD2"/>
    <w:rsid w:val="00855281"/>
    <w:rsid w:val="0085662A"/>
    <w:rsid w:val="00856D04"/>
    <w:rsid w:val="008626C4"/>
    <w:rsid w:val="00863587"/>
    <w:rsid w:val="00863EC8"/>
    <w:rsid w:val="00865780"/>
    <w:rsid w:val="008660DA"/>
    <w:rsid w:val="00870345"/>
    <w:rsid w:val="008704BE"/>
    <w:rsid w:val="0087080B"/>
    <w:rsid w:val="00872781"/>
    <w:rsid w:val="00874733"/>
    <w:rsid w:val="0087520B"/>
    <w:rsid w:val="008828AC"/>
    <w:rsid w:val="00883CAE"/>
    <w:rsid w:val="00884587"/>
    <w:rsid w:val="0088645E"/>
    <w:rsid w:val="00887C81"/>
    <w:rsid w:val="008943CB"/>
    <w:rsid w:val="00895F56"/>
    <w:rsid w:val="00896F48"/>
    <w:rsid w:val="008A0089"/>
    <w:rsid w:val="008A343E"/>
    <w:rsid w:val="008A39A2"/>
    <w:rsid w:val="008A3B8B"/>
    <w:rsid w:val="008A7B1F"/>
    <w:rsid w:val="008B34A3"/>
    <w:rsid w:val="008B4562"/>
    <w:rsid w:val="008C24F9"/>
    <w:rsid w:val="008C28B2"/>
    <w:rsid w:val="008C6197"/>
    <w:rsid w:val="008D1424"/>
    <w:rsid w:val="008D1AC0"/>
    <w:rsid w:val="008D1EAA"/>
    <w:rsid w:val="008D2401"/>
    <w:rsid w:val="008D412D"/>
    <w:rsid w:val="008D5330"/>
    <w:rsid w:val="008D641B"/>
    <w:rsid w:val="008D7801"/>
    <w:rsid w:val="008E0FD8"/>
    <w:rsid w:val="008E2456"/>
    <w:rsid w:val="008E266D"/>
    <w:rsid w:val="008E2D20"/>
    <w:rsid w:val="008E6A00"/>
    <w:rsid w:val="008E6A40"/>
    <w:rsid w:val="008E759F"/>
    <w:rsid w:val="008F1535"/>
    <w:rsid w:val="008F18CC"/>
    <w:rsid w:val="008F3F10"/>
    <w:rsid w:val="008F409C"/>
    <w:rsid w:val="0090047C"/>
    <w:rsid w:val="009009A9"/>
    <w:rsid w:val="009013AF"/>
    <w:rsid w:val="00901437"/>
    <w:rsid w:val="00903A59"/>
    <w:rsid w:val="00905F6E"/>
    <w:rsid w:val="00907E2F"/>
    <w:rsid w:val="00910C58"/>
    <w:rsid w:val="00913335"/>
    <w:rsid w:val="00913CC2"/>
    <w:rsid w:val="009172A6"/>
    <w:rsid w:val="00917C0C"/>
    <w:rsid w:val="00917E5A"/>
    <w:rsid w:val="00921C6F"/>
    <w:rsid w:val="009221CC"/>
    <w:rsid w:val="0092359E"/>
    <w:rsid w:val="00924E11"/>
    <w:rsid w:val="009265A2"/>
    <w:rsid w:val="00926C7B"/>
    <w:rsid w:val="00931983"/>
    <w:rsid w:val="0093351E"/>
    <w:rsid w:val="009347C3"/>
    <w:rsid w:val="00935CB4"/>
    <w:rsid w:val="00937877"/>
    <w:rsid w:val="00937F09"/>
    <w:rsid w:val="009403E0"/>
    <w:rsid w:val="0094089A"/>
    <w:rsid w:val="00945A6C"/>
    <w:rsid w:val="00945B1E"/>
    <w:rsid w:val="009468CB"/>
    <w:rsid w:val="00953F51"/>
    <w:rsid w:val="009604BA"/>
    <w:rsid w:val="00961758"/>
    <w:rsid w:val="00961F0F"/>
    <w:rsid w:val="0096260A"/>
    <w:rsid w:val="0096333E"/>
    <w:rsid w:val="00970442"/>
    <w:rsid w:val="00975F57"/>
    <w:rsid w:val="0097669D"/>
    <w:rsid w:val="009769CD"/>
    <w:rsid w:val="00977753"/>
    <w:rsid w:val="00980347"/>
    <w:rsid w:val="00981D43"/>
    <w:rsid w:val="0098214E"/>
    <w:rsid w:val="00990E99"/>
    <w:rsid w:val="00991877"/>
    <w:rsid w:val="00992F2E"/>
    <w:rsid w:val="00995710"/>
    <w:rsid w:val="0099679C"/>
    <w:rsid w:val="009A1265"/>
    <w:rsid w:val="009A144A"/>
    <w:rsid w:val="009A5918"/>
    <w:rsid w:val="009A5EF6"/>
    <w:rsid w:val="009A7FEB"/>
    <w:rsid w:val="009B129E"/>
    <w:rsid w:val="009B358F"/>
    <w:rsid w:val="009B46E3"/>
    <w:rsid w:val="009C06F8"/>
    <w:rsid w:val="009C1040"/>
    <w:rsid w:val="009C1BB1"/>
    <w:rsid w:val="009C1BDB"/>
    <w:rsid w:val="009C1BFB"/>
    <w:rsid w:val="009C4427"/>
    <w:rsid w:val="009D096D"/>
    <w:rsid w:val="009D0C5B"/>
    <w:rsid w:val="009E02B6"/>
    <w:rsid w:val="009E7584"/>
    <w:rsid w:val="009F11B2"/>
    <w:rsid w:val="009F2FF5"/>
    <w:rsid w:val="009F5C7F"/>
    <w:rsid w:val="00A03CDA"/>
    <w:rsid w:val="00A05430"/>
    <w:rsid w:val="00A0608D"/>
    <w:rsid w:val="00A07152"/>
    <w:rsid w:val="00A109DC"/>
    <w:rsid w:val="00A11143"/>
    <w:rsid w:val="00A1128D"/>
    <w:rsid w:val="00A116F2"/>
    <w:rsid w:val="00A11A09"/>
    <w:rsid w:val="00A11BCA"/>
    <w:rsid w:val="00A11D4F"/>
    <w:rsid w:val="00A2121A"/>
    <w:rsid w:val="00A27B14"/>
    <w:rsid w:val="00A32F03"/>
    <w:rsid w:val="00A33CFE"/>
    <w:rsid w:val="00A34038"/>
    <w:rsid w:val="00A349DC"/>
    <w:rsid w:val="00A365AD"/>
    <w:rsid w:val="00A37819"/>
    <w:rsid w:val="00A41806"/>
    <w:rsid w:val="00A42EBA"/>
    <w:rsid w:val="00A434C3"/>
    <w:rsid w:val="00A4593D"/>
    <w:rsid w:val="00A45ED9"/>
    <w:rsid w:val="00A46616"/>
    <w:rsid w:val="00A50B68"/>
    <w:rsid w:val="00A51DE2"/>
    <w:rsid w:val="00A568DD"/>
    <w:rsid w:val="00A574D1"/>
    <w:rsid w:val="00A607AF"/>
    <w:rsid w:val="00A60AA8"/>
    <w:rsid w:val="00A61EC0"/>
    <w:rsid w:val="00A66135"/>
    <w:rsid w:val="00A66F18"/>
    <w:rsid w:val="00A7036B"/>
    <w:rsid w:val="00A71B83"/>
    <w:rsid w:val="00A73499"/>
    <w:rsid w:val="00A74088"/>
    <w:rsid w:val="00A740F2"/>
    <w:rsid w:val="00A74EC7"/>
    <w:rsid w:val="00A753EA"/>
    <w:rsid w:val="00A77448"/>
    <w:rsid w:val="00A77648"/>
    <w:rsid w:val="00A806D7"/>
    <w:rsid w:val="00A87125"/>
    <w:rsid w:val="00A91B54"/>
    <w:rsid w:val="00A96FEB"/>
    <w:rsid w:val="00AA3EBE"/>
    <w:rsid w:val="00AA44EB"/>
    <w:rsid w:val="00AA6660"/>
    <w:rsid w:val="00AB2D15"/>
    <w:rsid w:val="00AB57F6"/>
    <w:rsid w:val="00AB790E"/>
    <w:rsid w:val="00AC39FC"/>
    <w:rsid w:val="00AC5B93"/>
    <w:rsid w:val="00AC6F2E"/>
    <w:rsid w:val="00AD1ED9"/>
    <w:rsid w:val="00AD4829"/>
    <w:rsid w:val="00AD5343"/>
    <w:rsid w:val="00AD6BB3"/>
    <w:rsid w:val="00AE11C4"/>
    <w:rsid w:val="00AE2F45"/>
    <w:rsid w:val="00AE45C0"/>
    <w:rsid w:val="00AE6FB4"/>
    <w:rsid w:val="00AF0426"/>
    <w:rsid w:val="00AF04A5"/>
    <w:rsid w:val="00AF380A"/>
    <w:rsid w:val="00AF3A9A"/>
    <w:rsid w:val="00AF5915"/>
    <w:rsid w:val="00AF6ECD"/>
    <w:rsid w:val="00AF7F37"/>
    <w:rsid w:val="00B02A32"/>
    <w:rsid w:val="00B02C41"/>
    <w:rsid w:val="00B036F7"/>
    <w:rsid w:val="00B03941"/>
    <w:rsid w:val="00B03DEB"/>
    <w:rsid w:val="00B04D52"/>
    <w:rsid w:val="00B07D0A"/>
    <w:rsid w:val="00B10854"/>
    <w:rsid w:val="00B13823"/>
    <w:rsid w:val="00B25437"/>
    <w:rsid w:val="00B27A9D"/>
    <w:rsid w:val="00B31E22"/>
    <w:rsid w:val="00B32601"/>
    <w:rsid w:val="00B33390"/>
    <w:rsid w:val="00B35BCD"/>
    <w:rsid w:val="00B41B40"/>
    <w:rsid w:val="00B43978"/>
    <w:rsid w:val="00B45B21"/>
    <w:rsid w:val="00B47537"/>
    <w:rsid w:val="00B52169"/>
    <w:rsid w:val="00B521F6"/>
    <w:rsid w:val="00B54736"/>
    <w:rsid w:val="00B55D65"/>
    <w:rsid w:val="00B62909"/>
    <w:rsid w:val="00B63034"/>
    <w:rsid w:val="00B63297"/>
    <w:rsid w:val="00B64055"/>
    <w:rsid w:val="00B659ED"/>
    <w:rsid w:val="00B65D13"/>
    <w:rsid w:val="00B65DD3"/>
    <w:rsid w:val="00B735BE"/>
    <w:rsid w:val="00B73E2F"/>
    <w:rsid w:val="00B77573"/>
    <w:rsid w:val="00B824ED"/>
    <w:rsid w:val="00B903D1"/>
    <w:rsid w:val="00B91737"/>
    <w:rsid w:val="00B930F3"/>
    <w:rsid w:val="00B97CA8"/>
    <w:rsid w:val="00B97F33"/>
    <w:rsid w:val="00BA0D1A"/>
    <w:rsid w:val="00BA221E"/>
    <w:rsid w:val="00BA45C4"/>
    <w:rsid w:val="00BA4ACD"/>
    <w:rsid w:val="00BA5237"/>
    <w:rsid w:val="00BA7DDF"/>
    <w:rsid w:val="00BB230F"/>
    <w:rsid w:val="00BB2A9A"/>
    <w:rsid w:val="00BB2D75"/>
    <w:rsid w:val="00BB32E2"/>
    <w:rsid w:val="00BB5F75"/>
    <w:rsid w:val="00BB64C2"/>
    <w:rsid w:val="00BB6697"/>
    <w:rsid w:val="00BC0074"/>
    <w:rsid w:val="00BC0D88"/>
    <w:rsid w:val="00BC1AFB"/>
    <w:rsid w:val="00BC1FAF"/>
    <w:rsid w:val="00BC20C6"/>
    <w:rsid w:val="00BC4745"/>
    <w:rsid w:val="00BC4E4F"/>
    <w:rsid w:val="00BC6856"/>
    <w:rsid w:val="00BC6EB3"/>
    <w:rsid w:val="00BD1018"/>
    <w:rsid w:val="00BD1D4E"/>
    <w:rsid w:val="00BD222F"/>
    <w:rsid w:val="00BD3F78"/>
    <w:rsid w:val="00BD4775"/>
    <w:rsid w:val="00BD588C"/>
    <w:rsid w:val="00BD6B8E"/>
    <w:rsid w:val="00BE0388"/>
    <w:rsid w:val="00BE2CFF"/>
    <w:rsid w:val="00BE3583"/>
    <w:rsid w:val="00BE5D61"/>
    <w:rsid w:val="00BE78A3"/>
    <w:rsid w:val="00BF05E1"/>
    <w:rsid w:val="00BF0B90"/>
    <w:rsid w:val="00BF1648"/>
    <w:rsid w:val="00BF1DBD"/>
    <w:rsid w:val="00BF1E37"/>
    <w:rsid w:val="00BF2765"/>
    <w:rsid w:val="00BF36B5"/>
    <w:rsid w:val="00BF41FC"/>
    <w:rsid w:val="00BF4D2F"/>
    <w:rsid w:val="00BF6AFA"/>
    <w:rsid w:val="00BF7801"/>
    <w:rsid w:val="00C01B8C"/>
    <w:rsid w:val="00C02782"/>
    <w:rsid w:val="00C057A7"/>
    <w:rsid w:val="00C068E7"/>
    <w:rsid w:val="00C070C0"/>
    <w:rsid w:val="00C11C99"/>
    <w:rsid w:val="00C1222A"/>
    <w:rsid w:val="00C13395"/>
    <w:rsid w:val="00C146E7"/>
    <w:rsid w:val="00C14FCC"/>
    <w:rsid w:val="00C17899"/>
    <w:rsid w:val="00C219B6"/>
    <w:rsid w:val="00C2263B"/>
    <w:rsid w:val="00C23419"/>
    <w:rsid w:val="00C25466"/>
    <w:rsid w:val="00C30885"/>
    <w:rsid w:val="00C31A6C"/>
    <w:rsid w:val="00C32181"/>
    <w:rsid w:val="00C33B12"/>
    <w:rsid w:val="00C34E2F"/>
    <w:rsid w:val="00C37C51"/>
    <w:rsid w:val="00C4185B"/>
    <w:rsid w:val="00C4263C"/>
    <w:rsid w:val="00C4388D"/>
    <w:rsid w:val="00C4479D"/>
    <w:rsid w:val="00C503AB"/>
    <w:rsid w:val="00C53C61"/>
    <w:rsid w:val="00C55BCE"/>
    <w:rsid w:val="00C5664F"/>
    <w:rsid w:val="00C56684"/>
    <w:rsid w:val="00C60D80"/>
    <w:rsid w:val="00C61895"/>
    <w:rsid w:val="00C62A9A"/>
    <w:rsid w:val="00C64570"/>
    <w:rsid w:val="00C646CB"/>
    <w:rsid w:val="00C7141A"/>
    <w:rsid w:val="00C716CB"/>
    <w:rsid w:val="00C72596"/>
    <w:rsid w:val="00C72D9A"/>
    <w:rsid w:val="00C73C2C"/>
    <w:rsid w:val="00C80047"/>
    <w:rsid w:val="00C834DE"/>
    <w:rsid w:val="00C85ABB"/>
    <w:rsid w:val="00C87BC1"/>
    <w:rsid w:val="00C93A97"/>
    <w:rsid w:val="00C94043"/>
    <w:rsid w:val="00CA06B1"/>
    <w:rsid w:val="00CA43D6"/>
    <w:rsid w:val="00CA5A34"/>
    <w:rsid w:val="00CA6650"/>
    <w:rsid w:val="00CA6F42"/>
    <w:rsid w:val="00CB1DBF"/>
    <w:rsid w:val="00CB5269"/>
    <w:rsid w:val="00CB54A3"/>
    <w:rsid w:val="00CB5A68"/>
    <w:rsid w:val="00CB653D"/>
    <w:rsid w:val="00CC3FA7"/>
    <w:rsid w:val="00CC5374"/>
    <w:rsid w:val="00CD0F20"/>
    <w:rsid w:val="00CD3228"/>
    <w:rsid w:val="00CD4AD0"/>
    <w:rsid w:val="00CD6F34"/>
    <w:rsid w:val="00CD7C52"/>
    <w:rsid w:val="00CE04BC"/>
    <w:rsid w:val="00CE2CC3"/>
    <w:rsid w:val="00CE2E88"/>
    <w:rsid w:val="00CE3692"/>
    <w:rsid w:val="00CE4F4C"/>
    <w:rsid w:val="00CE62D1"/>
    <w:rsid w:val="00CF168D"/>
    <w:rsid w:val="00CF199A"/>
    <w:rsid w:val="00CF2699"/>
    <w:rsid w:val="00CF4638"/>
    <w:rsid w:val="00CF4FBC"/>
    <w:rsid w:val="00CF7173"/>
    <w:rsid w:val="00D002AD"/>
    <w:rsid w:val="00D00598"/>
    <w:rsid w:val="00D0109B"/>
    <w:rsid w:val="00D011FE"/>
    <w:rsid w:val="00D0377C"/>
    <w:rsid w:val="00D052DA"/>
    <w:rsid w:val="00D110D6"/>
    <w:rsid w:val="00D12D3E"/>
    <w:rsid w:val="00D13165"/>
    <w:rsid w:val="00D15703"/>
    <w:rsid w:val="00D15767"/>
    <w:rsid w:val="00D20254"/>
    <w:rsid w:val="00D20F49"/>
    <w:rsid w:val="00D22D19"/>
    <w:rsid w:val="00D22D97"/>
    <w:rsid w:val="00D311A9"/>
    <w:rsid w:val="00D322CB"/>
    <w:rsid w:val="00D3398E"/>
    <w:rsid w:val="00D353C9"/>
    <w:rsid w:val="00D35970"/>
    <w:rsid w:val="00D372BF"/>
    <w:rsid w:val="00D414C0"/>
    <w:rsid w:val="00D41F90"/>
    <w:rsid w:val="00D435E7"/>
    <w:rsid w:val="00D478F3"/>
    <w:rsid w:val="00D54530"/>
    <w:rsid w:val="00D62675"/>
    <w:rsid w:val="00D72E87"/>
    <w:rsid w:val="00D80AF9"/>
    <w:rsid w:val="00D80BDD"/>
    <w:rsid w:val="00D81CC5"/>
    <w:rsid w:val="00D8258D"/>
    <w:rsid w:val="00D827D0"/>
    <w:rsid w:val="00D82BB8"/>
    <w:rsid w:val="00D835A1"/>
    <w:rsid w:val="00D87B78"/>
    <w:rsid w:val="00D92BE0"/>
    <w:rsid w:val="00D96A6D"/>
    <w:rsid w:val="00D97211"/>
    <w:rsid w:val="00DA01F9"/>
    <w:rsid w:val="00DA0A59"/>
    <w:rsid w:val="00DA11A4"/>
    <w:rsid w:val="00DA3DA9"/>
    <w:rsid w:val="00DA4B7A"/>
    <w:rsid w:val="00DB69AE"/>
    <w:rsid w:val="00DB6AA9"/>
    <w:rsid w:val="00DB7268"/>
    <w:rsid w:val="00DC0B11"/>
    <w:rsid w:val="00DC1B4C"/>
    <w:rsid w:val="00DC35E3"/>
    <w:rsid w:val="00DC5364"/>
    <w:rsid w:val="00DC6BC9"/>
    <w:rsid w:val="00DD12F1"/>
    <w:rsid w:val="00DD274C"/>
    <w:rsid w:val="00DD2CCD"/>
    <w:rsid w:val="00DD342C"/>
    <w:rsid w:val="00DD4E29"/>
    <w:rsid w:val="00DD4E7B"/>
    <w:rsid w:val="00DD6D52"/>
    <w:rsid w:val="00DE19E7"/>
    <w:rsid w:val="00DE2B55"/>
    <w:rsid w:val="00DE2FAD"/>
    <w:rsid w:val="00DE374D"/>
    <w:rsid w:val="00DE3759"/>
    <w:rsid w:val="00DE3F89"/>
    <w:rsid w:val="00DE520D"/>
    <w:rsid w:val="00DF020B"/>
    <w:rsid w:val="00DF1F68"/>
    <w:rsid w:val="00DF39D2"/>
    <w:rsid w:val="00DF64C1"/>
    <w:rsid w:val="00DF668F"/>
    <w:rsid w:val="00DF6724"/>
    <w:rsid w:val="00DF6CF3"/>
    <w:rsid w:val="00DF754F"/>
    <w:rsid w:val="00E00A97"/>
    <w:rsid w:val="00E02B68"/>
    <w:rsid w:val="00E0362C"/>
    <w:rsid w:val="00E0484F"/>
    <w:rsid w:val="00E04D94"/>
    <w:rsid w:val="00E050BE"/>
    <w:rsid w:val="00E058B7"/>
    <w:rsid w:val="00E06512"/>
    <w:rsid w:val="00E115E5"/>
    <w:rsid w:val="00E14CDE"/>
    <w:rsid w:val="00E166D3"/>
    <w:rsid w:val="00E23F2D"/>
    <w:rsid w:val="00E271F4"/>
    <w:rsid w:val="00E3230B"/>
    <w:rsid w:val="00E338FA"/>
    <w:rsid w:val="00E3574A"/>
    <w:rsid w:val="00E3656C"/>
    <w:rsid w:val="00E370D3"/>
    <w:rsid w:val="00E37344"/>
    <w:rsid w:val="00E37F0F"/>
    <w:rsid w:val="00E41959"/>
    <w:rsid w:val="00E42C25"/>
    <w:rsid w:val="00E445BE"/>
    <w:rsid w:val="00E45A03"/>
    <w:rsid w:val="00E46038"/>
    <w:rsid w:val="00E52400"/>
    <w:rsid w:val="00E532AB"/>
    <w:rsid w:val="00E55E76"/>
    <w:rsid w:val="00E56B56"/>
    <w:rsid w:val="00E573FB"/>
    <w:rsid w:val="00E57F9C"/>
    <w:rsid w:val="00E61D9D"/>
    <w:rsid w:val="00E62049"/>
    <w:rsid w:val="00E63772"/>
    <w:rsid w:val="00E65446"/>
    <w:rsid w:val="00E66159"/>
    <w:rsid w:val="00E66707"/>
    <w:rsid w:val="00E67CCD"/>
    <w:rsid w:val="00E67E11"/>
    <w:rsid w:val="00E71807"/>
    <w:rsid w:val="00E71F63"/>
    <w:rsid w:val="00E73CC3"/>
    <w:rsid w:val="00E7735F"/>
    <w:rsid w:val="00E81F48"/>
    <w:rsid w:val="00E843C3"/>
    <w:rsid w:val="00E84458"/>
    <w:rsid w:val="00E84784"/>
    <w:rsid w:val="00E870F3"/>
    <w:rsid w:val="00E87C94"/>
    <w:rsid w:val="00E90376"/>
    <w:rsid w:val="00E919C6"/>
    <w:rsid w:val="00E96F9F"/>
    <w:rsid w:val="00E975D2"/>
    <w:rsid w:val="00EA016E"/>
    <w:rsid w:val="00EA419E"/>
    <w:rsid w:val="00EA7CC7"/>
    <w:rsid w:val="00EB23DA"/>
    <w:rsid w:val="00EB3F05"/>
    <w:rsid w:val="00EB5541"/>
    <w:rsid w:val="00EB62F3"/>
    <w:rsid w:val="00EB6C2A"/>
    <w:rsid w:val="00EC4C3C"/>
    <w:rsid w:val="00EC5948"/>
    <w:rsid w:val="00EC64C0"/>
    <w:rsid w:val="00ED008C"/>
    <w:rsid w:val="00ED09E3"/>
    <w:rsid w:val="00ED0A38"/>
    <w:rsid w:val="00ED371F"/>
    <w:rsid w:val="00ED4909"/>
    <w:rsid w:val="00ED6CF0"/>
    <w:rsid w:val="00EE2E29"/>
    <w:rsid w:val="00EE3A9C"/>
    <w:rsid w:val="00EE4C60"/>
    <w:rsid w:val="00EE54E9"/>
    <w:rsid w:val="00EE5C2C"/>
    <w:rsid w:val="00EF0721"/>
    <w:rsid w:val="00EF300F"/>
    <w:rsid w:val="00EF38CB"/>
    <w:rsid w:val="00EF59CB"/>
    <w:rsid w:val="00EF7E63"/>
    <w:rsid w:val="00F0029F"/>
    <w:rsid w:val="00F007A9"/>
    <w:rsid w:val="00F00CCF"/>
    <w:rsid w:val="00F071AD"/>
    <w:rsid w:val="00F11B99"/>
    <w:rsid w:val="00F12219"/>
    <w:rsid w:val="00F148F2"/>
    <w:rsid w:val="00F2051C"/>
    <w:rsid w:val="00F257CC"/>
    <w:rsid w:val="00F26253"/>
    <w:rsid w:val="00F27E90"/>
    <w:rsid w:val="00F33ED6"/>
    <w:rsid w:val="00F361C0"/>
    <w:rsid w:val="00F36A76"/>
    <w:rsid w:val="00F40097"/>
    <w:rsid w:val="00F42857"/>
    <w:rsid w:val="00F42C94"/>
    <w:rsid w:val="00F464D3"/>
    <w:rsid w:val="00F465D1"/>
    <w:rsid w:val="00F476DB"/>
    <w:rsid w:val="00F50338"/>
    <w:rsid w:val="00F503C0"/>
    <w:rsid w:val="00F51CA5"/>
    <w:rsid w:val="00F577E0"/>
    <w:rsid w:val="00F60FB5"/>
    <w:rsid w:val="00F6144B"/>
    <w:rsid w:val="00F6238C"/>
    <w:rsid w:val="00F65DE2"/>
    <w:rsid w:val="00F67743"/>
    <w:rsid w:val="00F71BEF"/>
    <w:rsid w:val="00F74EB9"/>
    <w:rsid w:val="00F76842"/>
    <w:rsid w:val="00F826F9"/>
    <w:rsid w:val="00F8360D"/>
    <w:rsid w:val="00F85562"/>
    <w:rsid w:val="00F862D1"/>
    <w:rsid w:val="00F8700B"/>
    <w:rsid w:val="00F87297"/>
    <w:rsid w:val="00F918D0"/>
    <w:rsid w:val="00F9390C"/>
    <w:rsid w:val="00F9596C"/>
    <w:rsid w:val="00FA0105"/>
    <w:rsid w:val="00FA31B4"/>
    <w:rsid w:val="00FA6914"/>
    <w:rsid w:val="00FB0D7A"/>
    <w:rsid w:val="00FB4B1C"/>
    <w:rsid w:val="00FB5667"/>
    <w:rsid w:val="00FB726C"/>
    <w:rsid w:val="00FB734F"/>
    <w:rsid w:val="00FC1D9D"/>
    <w:rsid w:val="00FC242B"/>
    <w:rsid w:val="00FC4A68"/>
    <w:rsid w:val="00FC7ECF"/>
    <w:rsid w:val="00FD1082"/>
    <w:rsid w:val="00FD362E"/>
    <w:rsid w:val="00FD4561"/>
    <w:rsid w:val="00FD4E4D"/>
    <w:rsid w:val="00FD5869"/>
    <w:rsid w:val="00FE1049"/>
    <w:rsid w:val="00FE2683"/>
    <w:rsid w:val="00FE32B8"/>
    <w:rsid w:val="00FE3D55"/>
    <w:rsid w:val="00FE61E3"/>
    <w:rsid w:val="00FE7AF7"/>
    <w:rsid w:val="00FF07C8"/>
    <w:rsid w:val="00FF09BE"/>
    <w:rsid w:val="00FF0E63"/>
    <w:rsid w:val="00FF1C79"/>
    <w:rsid w:val="00FF549A"/>
    <w:rsid w:val="00FF5884"/>
    <w:rsid w:val="00FF69BF"/>
    <w:rsid w:val="00FF6BE4"/>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542D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paragraph" w:styleId="1">
    <w:name w:val="heading 1"/>
    <w:basedOn w:val="a"/>
    <w:next w:val="a"/>
    <w:link w:val="10"/>
    <w:qFormat/>
    <w:rsid w:val="005168F8"/>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5168F8"/>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5168F8"/>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5">
    <w:name w:val="header"/>
    <w:basedOn w:val="a"/>
    <w:link w:val="a6"/>
    <w:uiPriority w:val="99"/>
    <w:unhideWhenUsed/>
    <w:rsid w:val="00283D9B"/>
    <w:pPr>
      <w:tabs>
        <w:tab w:val="center" w:pos="4252"/>
        <w:tab w:val="right" w:pos="8504"/>
      </w:tabs>
      <w:snapToGrid w:val="0"/>
    </w:pPr>
  </w:style>
  <w:style w:type="character" w:customStyle="1" w:styleId="a6">
    <w:name w:val="ヘッダー (文字)"/>
    <w:link w:val="a5"/>
    <w:uiPriority w:val="99"/>
    <w:rsid w:val="00283D9B"/>
    <w:rPr>
      <w:kern w:val="2"/>
      <w:sz w:val="21"/>
      <w:szCs w:val="24"/>
    </w:rPr>
  </w:style>
  <w:style w:type="paragraph" w:styleId="a7">
    <w:name w:val="footer"/>
    <w:basedOn w:val="a"/>
    <w:link w:val="a8"/>
    <w:uiPriority w:val="99"/>
    <w:unhideWhenUsed/>
    <w:rsid w:val="00283D9B"/>
    <w:pPr>
      <w:tabs>
        <w:tab w:val="center" w:pos="4252"/>
        <w:tab w:val="right" w:pos="8504"/>
      </w:tabs>
      <w:snapToGrid w:val="0"/>
    </w:pPr>
  </w:style>
  <w:style w:type="character" w:customStyle="1" w:styleId="a8">
    <w:name w:val="フッター (文字)"/>
    <w:link w:val="a7"/>
    <w:uiPriority w:val="99"/>
    <w:rsid w:val="00283D9B"/>
    <w:rPr>
      <w:kern w:val="2"/>
      <w:sz w:val="21"/>
      <w:szCs w:val="24"/>
    </w:rPr>
  </w:style>
  <w:style w:type="paragraph" w:styleId="a9">
    <w:name w:val="Balloon Text"/>
    <w:basedOn w:val="a"/>
    <w:link w:val="aa"/>
    <w:uiPriority w:val="99"/>
    <w:semiHidden/>
    <w:unhideWhenUsed/>
    <w:rsid w:val="00DD4E29"/>
    <w:rPr>
      <w:rFonts w:ascii="Arial" w:eastAsia="ＭＳ ゴシック" w:hAnsi="Arial"/>
      <w:sz w:val="18"/>
      <w:szCs w:val="18"/>
    </w:rPr>
  </w:style>
  <w:style w:type="character" w:customStyle="1" w:styleId="aa">
    <w:name w:val="吹き出し (文字)"/>
    <w:link w:val="a9"/>
    <w:uiPriority w:val="99"/>
    <w:semiHidden/>
    <w:rsid w:val="00DD4E29"/>
    <w:rPr>
      <w:rFonts w:ascii="Arial" w:eastAsia="ＭＳ ゴシック" w:hAnsi="Arial" w:cs="Times New Roman"/>
      <w:kern w:val="2"/>
      <w:sz w:val="18"/>
      <w:szCs w:val="18"/>
    </w:rPr>
  </w:style>
  <w:style w:type="character" w:styleId="ab">
    <w:name w:val="annotation reference"/>
    <w:uiPriority w:val="99"/>
    <w:semiHidden/>
    <w:unhideWhenUsed/>
    <w:rsid w:val="00E37F0F"/>
    <w:rPr>
      <w:sz w:val="18"/>
      <w:szCs w:val="18"/>
    </w:rPr>
  </w:style>
  <w:style w:type="paragraph" w:styleId="ac">
    <w:name w:val="annotation text"/>
    <w:basedOn w:val="a"/>
    <w:link w:val="ad"/>
    <w:unhideWhenUsed/>
    <w:rsid w:val="00E37F0F"/>
    <w:pPr>
      <w:jc w:val="left"/>
    </w:pPr>
  </w:style>
  <w:style w:type="character" w:customStyle="1" w:styleId="ad">
    <w:name w:val="コメント文字列 (文字)"/>
    <w:link w:val="ac"/>
    <w:rsid w:val="00E37F0F"/>
    <w:rPr>
      <w:kern w:val="2"/>
      <w:sz w:val="21"/>
      <w:szCs w:val="24"/>
    </w:rPr>
  </w:style>
  <w:style w:type="paragraph" w:styleId="ae">
    <w:name w:val="annotation subject"/>
    <w:basedOn w:val="ac"/>
    <w:next w:val="ac"/>
    <w:link w:val="af"/>
    <w:uiPriority w:val="99"/>
    <w:semiHidden/>
    <w:unhideWhenUsed/>
    <w:rsid w:val="00E37F0F"/>
    <w:rPr>
      <w:b/>
      <w:bCs/>
    </w:rPr>
  </w:style>
  <w:style w:type="character" w:customStyle="1" w:styleId="af">
    <w:name w:val="コメント内容 (文字)"/>
    <w:link w:val="ae"/>
    <w:uiPriority w:val="99"/>
    <w:semiHidden/>
    <w:rsid w:val="00E37F0F"/>
    <w:rPr>
      <w:b/>
      <w:bCs/>
      <w:kern w:val="2"/>
      <w:sz w:val="21"/>
      <w:szCs w:val="24"/>
    </w:rPr>
  </w:style>
  <w:style w:type="paragraph" w:styleId="af0">
    <w:name w:val="Revision"/>
    <w:hidden/>
    <w:uiPriority w:val="99"/>
    <w:semiHidden/>
    <w:rsid w:val="004A7D26"/>
    <w:rPr>
      <w:kern w:val="2"/>
      <w:sz w:val="21"/>
      <w:szCs w:val="24"/>
    </w:rPr>
  </w:style>
  <w:style w:type="character" w:styleId="af1">
    <w:name w:val="Hyperlink"/>
    <w:uiPriority w:val="99"/>
    <w:unhideWhenUsed/>
    <w:rsid w:val="00CE04BC"/>
    <w:rPr>
      <w:color w:val="0000FF"/>
      <w:u w:val="single"/>
    </w:rPr>
  </w:style>
  <w:style w:type="paragraph" w:styleId="af2">
    <w:name w:val="Body Text"/>
    <w:basedOn w:val="a"/>
    <w:link w:val="af3"/>
    <w:rsid w:val="00251722"/>
    <w:pPr>
      <w:autoSpaceDE w:val="0"/>
      <w:autoSpaceDN w:val="0"/>
      <w:adjustRightInd w:val="0"/>
      <w:jc w:val="left"/>
      <w:textAlignment w:val="baseline"/>
    </w:pPr>
    <w:rPr>
      <w:rFonts w:ascii="ＭＳ 明朝" w:hAnsi="Times New Roman"/>
      <w:color w:val="000000"/>
      <w:kern w:val="0"/>
      <w:szCs w:val="20"/>
    </w:rPr>
  </w:style>
  <w:style w:type="character" w:customStyle="1" w:styleId="af3">
    <w:name w:val="本文 (文字)"/>
    <w:link w:val="af2"/>
    <w:rsid w:val="00251722"/>
    <w:rPr>
      <w:rFonts w:ascii="ＭＳ 明朝" w:hAnsi="Times New Roman"/>
      <w:color w:val="000000"/>
      <w:sz w:val="21"/>
    </w:rPr>
  </w:style>
  <w:style w:type="table" w:styleId="af4">
    <w:name w:val="Table Grid"/>
    <w:basedOn w:val="a2"/>
    <w:uiPriority w:val="59"/>
    <w:rsid w:val="00BB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uiPriority w:val="99"/>
    <w:semiHidden/>
    <w:unhideWhenUsed/>
    <w:rsid w:val="00981D43"/>
    <w:rPr>
      <w:color w:val="800080"/>
      <w:u w:val="single"/>
    </w:rPr>
  </w:style>
  <w:style w:type="paragraph" w:styleId="af6">
    <w:name w:val="Note Heading"/>
    <w:basedOn w:val="a"/>
    <w:next w:val="a"/>
    <w:link w:val="af7"/>
    <w:uiPriority w:val="99"/>
    <w:unhideWhenUsed/>
    <w:rsid w:val="001324DD"/>
    <w:pPr>
      <w:jc w:val="center"/>
    </w:pPr>
    <w:rPr>
      <w:rFonts w:ascii="ＭＳ 明朝" w:hAnsi="ＭＳ 明朝"/>
      <w:szCs w:val="21"/>
    </w:rPr>
  </w:style>
  <w:style w:type="character" w:customStyle="1" w:styleId="af7">
    <w:name w:val="記 (文字)"/>
    <w:link w:val="af6"/>
    <w:uiPriority w:val="99"/>
    <w:rsid w:val="001324DD"/>
    <w:rPr>
      <w:rFonts w:ascii="ＭＳ 明朝" w:hAnsi="ＭＳ 明朝"/>
      <w:kern w:val="2"/>
      <w:sz w:val="21"/>
      <w:szCs w:val="21"/>
    </w:rPr>
  </w:style>
  <w:style w:type="paragraph" w:styleId="af8">
    <w:name w:val="Closing"/>
    <w:basedOn w:val="a"/>
    <w:link w:val="af9"/>
    <w:uiPriority w:val="99"/>
    <w:unhideWhenUsed/>
    <w:rsid w:val="001324DD"/>
    <w:pPr>
      <w:jc w:val="right"/>
    </w:pPr>
    <w:rPr>
      <w:rFonts w:ascii="ＭＳ 明朝" w:hAnsi="ＭＳ 明朝"/>
      <w:szCs w:val="21"/>
    </w:rPr>
  </w:style>
  <w:style w:type="character" w:customStyle="1" w:styleId="af9">
    <w:name w:val="結語 (文字)"/>
    <w:link w:val="af8"/>
    <w:uiPriority w:val="99"/>
    <w:rsid w:val="001324DD"/>
    <w:rPr>
      <w:rFonts w:ascii="ＭＳ 明朝" w:hAnsi="ＭＳ 明朝"/>
      <w:kern w:val="2"/>
      <w:sz w:val="21"/>
      <w:szCs w:val="21"/>
    </w:rPr>
  </w:style>
  <w:style w:type="paragraph" w:styleId="afa">
    <w:name w:val="List Paragraph"/>
    <w:basedOn w:val="a"/>
    <w:uiPriority w:val="34"/>
    <w:qFormat/>
    <w:rsid w:val="004338CB"/>
    <w:pPr>
      <w:widowControl/>
      <w:ind w:leftChars="400" w:left="840"/>
      <w:jc w:val="left"/>
    </w:pPr>
    <w:rPr>
      <w:rFonts w:ascii="ＭＳ Ｐゴシック" w:eastAsia="ＭＳ Ｐゴシック" w:hAnsi="ＭＳ Ｐゴシック" w:cs="ＭＳ Ｐゴシック"/>
      <w:kern w:val="0"/>
      <w:sz w:val="24"/>
    </w:rPr>
  </w:style>
  <w:style w:type="character" w:customStyle="1" w:styleId="10">
    <w:name w:val="見出し 1 (文字)"/>
    <w:basedOn w:val="a1"/>
    <w:link w:val="1"/>
    <w:rsid w:val="005168F8"/>
    <w:rPr>
      <w:rFonts w:ascii="HGPｺﾞｼｯｸE" w:eastAsia="HGPｺﾞｼｯｸE" w:hAnsi="Arial" w:cs="ＭＳ Ｐゴシック"/>
      <w:kern w:val="2"/>
      <w:sz w:val="24"/>
    </w:rPr>
  </w:style>
  <w:style w:type="character" w:customStyle="1" w:styleId="20">
    <w:name w:val="見出し 2 (文字)"/>
    <w:basedOn w:val="a1"/>
    <w:link w:val="2"/>
    <w:semiHidden/>
    <w:rsid w:val="005168F8"/>
    <w:rPr>
      <w:rFonts w:ascii="HGPｺﾞｼｯｸE" w:eastAsia="HGPｺﾞｼｯｸE" w:hAnsi="Arial" w:cs="ＭＳ Ｐゴシック"/>
      <w:kern w:val="2"/>
      <w:sz w:val="22"/>
    </w:rPr>
  </w:style>
  <w:style w:type="character" w:customStyle="1" w:styleId="30">
    <w:name w:val="見出し 3 (文字)"/>
    <w:basedOn w:val="a1"/>
    <w:link w:val="3"/>
    <w:semiHidden/>
    <w:rsid w:val="005168F8"/>
    <w:rPr>
      <w:rFonts w:ascii="ＭＳ ゴシック" w:eastAsia="ＭＳ ゴシック" w:hAnsi="Arial" w:cs="ＭＳ Ｐゴシック"/>
      <w:kern w:val="2"/>
      <w:sz w:val="22"/>
    </w:rPr>
  </w:style>
  <w:style w:type="paragraph" w:styleId="afb">
    <w:name w:val="Body Text Indent"/>
    <w:basedOn w:val="a"/>
    <w:link w:val="afc"/>
    <w:uiPriority w:val="99"/>
    <w:semiHidden/>
    <w:unhideWhenUsed/>
    <w:rsid w:val="005168F8"/>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c">
    <w:name w:val="本文インデント (文字)"/>
    <w:basedOn w:val="a1"/>
    <w:link w:val="afb"/>
    <w:uiPriority w:val="99"/>
    <w:semiHidden/>
    <w:rsid w:val="005168F8"/>
    <w:rPr>
      <w:rFonts w:ascii="ＭＳ 明朝" w:hAnsi="Times New Roman"/>
      <w:sz w:val="22"/>
    </w:rPr>
  </w:style>
  <w:style w:type="paragraph" w:styleId="a0">
    <w:name w:val="Normal Indent"/>
    <w:basedOn w:val="a"/>
    <w:uiPriority w:val="99"/>
    <w:semiHidden/>
    <w:unhideWhenUsed/>
    <w:rsid w:val="005168F8"/>
    <w:pPr>
      <w:ind w:leftChars="400" w:left="840"/>
    </w:pPr>
  </w:style>
  <w:style w:type="paragraph" w:styleId="afd">
    <w:name w:val="Plain Text"/>
    <w:basedOn w:val="a"/>
    <w:link w:val="afe"/>
    <w:uiPriority w:val="99"/>
    <w:unhideWhenUsed/>
    <w:rsid w:val="00E41959"/>
    <w:pPr>
      <w:jc w:val="left"/>
    </w:pPr>
    <w:rPr>
      <w:rFonts w:ascii="游ゴシック" w:eastAsia="游ゴシック" w:hAnsi="Courier New" w:cs="Courier New"/>
      <w:sz w:val="22"/>
      <w:szCs w:val="22"/>
    </w:rPr>
  </w:style>
  <w:style w:type="character" w:customStyle="1" w:styleId="afe">
    <w:name w:val="書式なし (文字)"/>
    <w:basedOn w:val="a1"/>
    <w:link w:val="afd"/>
    <w:uiPriority w:val="99"/>
    <w:rsid w:val="00E41959"/>
    <w:rPr>
      <w:rFonts w:ascii="游ゴシック" w:eastAsia="游ゴシック" w:hAnsi="Courier New" w:cs="Courier New"/>
      <w:kern w:val="2"/>
      <w:sz w:val="22"/>
      <w:szCs w:val="22"/>
    </w:rPr>
  </w:style>
  <w:style w:type="table" w:customStyle="1" w:styleId="11">
    <w:name w:val="表 (格子)1"/>
    <w:basedOn w:val="a2"/>
    <w:next w:val="af4"/>
    <w:uiPriority w:val="59"/>
    <w:rsid w:val="00843BF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2"/>
    <w:next w:val="af4"/>
    <w:uiPriority w:val="59"/>
    <w:rsid w:val="007831B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FD4E4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1"/>
    <w:rsid w:val="00FD4E4D"/>
  </w:style>
  <w:style w:type="character" w:customStyle="1" w:styleId="eop">
    <w:name w:val="eop"/>
    <w:basedOn w:val="a1"/>
    <w:rsid w:val="00FD4E4D"/>
  </w:style>
  <w:style w:type="character" w:styleId="aff">
    <w:name w:val="Unresolved Mention"/>
    <w:basedOn w:val="a1"/>
    <w:uiPriority w:val="99"/>
    <w:semiHidden/>
    <w:unhideWhenUsed/>
    <w:rsid w:val="00FD5869"/>
    <w:rPr>
      <w:color w:val="605E5C"/>
      <w:shd w:val="clear" w:color="auto" w:fill="E1DFDD"/>
    </w:rPr>
  </w:style>
  <w:style w:type="table" w:customStyle="1" w:styleId="31">
    <w:name w:val="表 (格子)3"/>
    <w:basedOn w:val="a2"/>
    <w:next w:val="af4"/>
    <w:uiPriority w:val="59"/>
    <w:rsid w:val="007759E7"/>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
    <w:link w:val="aff1"/>
    <w:uiPriority w:val="99"/>
    <w:semiHidden/>
    <w:unhideWhenUsed/>
    <w:rsid w:val="007759E7"/>
    <w:pPr>
      <w:snapToGrid w:val="0"/>
      <w:jc w:val="left"/>
    </w:pPr>
  </w:style>
  <w:style w:type="character" w:customStyle="1" w:styleId="aff1">
    <w:name w:val="脚注文字列 (文字)"/>
    <w:basedOn w:val="a1"/>
    <w:link w:val="aff0"/>
    <w:uiPriority w:val="99"/>
    <w:semiHidden/>
    <w:rsid w:val="007759E7"/>
    <w:rPr>
      <w:kern w:val="2"/>
      <w:sz w:val="21"/>
      <w:szCs w:val="24"/>
    </w:rPr>
  </w:style>
  <w:style w:type="character" w:styleId="aff2">
    <w:name w:val="footnote reference"/>
    <w:basedOn w:val="a1"/>
    <w:uiPriority w:val="99"/>
    <w:semiHidden/>
    <w:unhideWhenUsed/>
    <w:rsid w:val="007759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6064">
      <w:bodyDiv w:val="1"/>
      <w:marLeft w:val="0"/>
      <w:marRight w:val="0"/>
      <w:marTop w:val="0"/>
      <w:marBottom w:val="0"/>
      <w:divBdr>
        <w:top w:val="none" w:sz="0" w:space="0" w:color="auto"/>
        <w:left w:val="none" w:sz="0" w:space="0" w:color="auto"/>
        <w:bottom w:val="none" w:sz="0" w:space="0" w:color="auto"/>
        <w:right w:val="none" w:sz="0" w:space="0" w:color="auto"/>
      </w:divBdr>
      <w:divsChild>
        <w:div w:id="1539970193">
          <w:marLeft w:val="547"/>
          <w:marRight w:val="0"/>
          <w:marTop w:val="0"/>
          <w:marBottom w:val="0"/>
          <w:divBdr>
            <w:top w:val="none" w:sz="0" w:space="0" w:color="auto"/>
            <w:left w:val="none" w:sz="0" w:space="0" w:color="auto"/>
            <w:bottom w:val="none" w:sz="0" w:space="0" w:color="auto"/>
            <w:right w:val="none" w:sz="0" w:space="0" w:color="auto"/>
          </w:divBdr>
        </w:div>
      </w:divsChild>
    </w:div>
    <w:div w:id="107050543">
      <w:bodyDiv w:val="1"/>
      <w:marLeft w:val="0"/>
      <w:marRight w:val="0"/>
      <w:marTop w:val="0"/>
      <w:marBottom w:val="0"/>
      <w:divBdr>
        <w:top w:val="none" w:sz="0" w:space="0" w:color="auto"/>
        <w:left w:val="none" w:sz="0" w:space="0" w:color="auto"/>
        <w:bottom w:val="none" w:sz="0" w:space="0" w:color="auto"/>
        <w:right w:val="none" w:sz="0" w:space="0" w:color="auto"/>
      </w:divBdr>
      <w:divsChild>
        <w:div w:id="2010330108">
          <w:marLeft w:val="0"/>
          <w:marRight w:val="0"/>
          <w:marTop w:val="0"/>
          <w:marBottom w:val="0"/>
          <w:divBdr>
            <w:top w:val="none" w:sz="0" w:space="0" w:color="auto"/>
            <w:left w:val="none" w:sz="0" w:space="0" w:color="auto"/>
            <w:bottom w:val="none" w:sz="0" w:space="0" w:color="auto"/>
            <w:right w:val="none" w:sz="0" w:space="0" w:color="auto"/>
          </w:divBdr>
        </w:div>
        <w:div w:id="1457329447">
          <w:marLeft w:val="0"/>
          <w:marRight w:val="0"/>
          <w:marTop w:val="0"/>
          <w:marBottom w:val="0"/>
          <w:divBdr>
            <w:top w:val="none" w:sz="0" w:space="0" w:color="auto"/>
            <w:left w:val="none" w:sz="0" w:space="0" w:color="auto"/>
            <w:bottom w:val="none" w:sz="0" w:space="0" w:color="auto"/>
            <w:right w:val="none" w:sz="0" w:space="0" w:color="auto"/>
          </w:divBdr>
        </w:div>
        <w:div w:id="1988394120">
          <w:marLeft w:val="0"/>
          <w:marRight w:val="0"/>
          <w:marTop w:val="0"/>
          <w:marBottom w:val="0"/>
          <w:divBdr>
            <w:top w:val="none" w:sz="0" w:space="0" w:color="auto"/>
            <w:left w:val="none" w:sz="0" w:space="0" w:color="auto"/>
            <w:bottom w:val="none" w:sz="0" w:space="0" w:color="auto"/>
            <w:right w:val="none" w:sz="0" w:space="0" w:color="auto"/>
          </w:divBdr>
        </w:div>
        <w:div w:id="562106404">
          <w:marLeft w:val="0"/>
          <w:marRight w:val="0"/>
          <w:marTop w:val="0"/>
          <w:marBottom w:val="0"/>
          <w:divBdr>
            <w:top w:val="none" w:sz="0" w:space="0" w:color="auto"/>
            <w:left w:val="none" w:sz="0" w:space="0" w:color="auto"/>
            <w:bottom w:val="none" w:sz="0" w:space="0" w:color="auto"/>
            <w:right w:val="none" w:sz="0" w:space="0" w:color="auto"/>
          </w:divBdr>
        </w:div>
        <w:div w:id="1309747836">
          <w:marLeft w:val="0"/>
          <w:marRight w:val="0"/>
          <w:marTop w:val="0"/>
          <w:marBottom w:val="0"/>
          <w:divBdr>
            <w:top w:val="none" w:sz="0" w:space="0" w:color="auto"/>
            <w:left w:val="none" w:sz="0" w:space="0" w:color="auto"/>
            <w:bottom w:val="none" w:sz="0" w:space="0" w:color="auto"/>
            <w:right w:val="none" w:sz="0" w:space="0" w:color="auto"/>
          </w:divBdr>
        </w:div>
        <w:div w:id="1931696073">
          <w:marLeft w:val="0"/>
          <w:marRight w:val="0"/>
          <w:marTop w:val="0"/>
          <w:marBottom w:val="0"/>
          <w:divBdr>
            <w:top w:val="none" w:sz="0" w:space="0" w:color="auto"/>
            <w:left w:val="none" w:sz="0" w:space="0" w:color="auto"/>
            <w:bottom w:val="none" w:sz="0" w:space="0" w:color="auto"/>
            <w:right w:val="none" w:sz="0" w:space="0" w:color="auto"/>
          </w:divBdr>
        </w:div>
        <w:div w:id="1361395569">
          <w:marLeft w:val="0"/>
          <w:marRight w:val="0"/>
          <w:marTop w:val="0"/>
          <w:marBottom w:val="0"/>
          <w:divBdr>
            <w:top w:val="none" w:sz="0" w:space="0" w:color="auto"/>
            <w:left w:val="none" w:sz="0" w:space="0" w:color="auto"/>
            <w:bottom w:val="none" w:sz="0" w:space="0" w:color="auto"/>
            <w:right w:val="none" w:sz="0" w:space="0" w:color="auto"/>
          </w:divBdr>
        </w:div>
        <w:div w:id="1676491684">
          <w:marLeft w:val="0"/>
          <w:marRight w:val="0"/>
          <w:marTop w:val="0"/>
          <w:marBottom w:val="0"/>
          <w:divBdr>
            <w:top w:val="none" w:sz="0" w:space="0" w:color="auto"/>
            <w:left w:val="none" w:sz="0" w:space="0" w:color="auto"/>
            <w:bottom w:val="none" w:sz="0" w:space="0" w:color="auto"/>
            <w:right w:val="none" w:sz="0" w:space="0" w:color="auto"/>
          </w:divBdr>
        </w:div>
        <w:div w:id="200477503">
          <w:marLeft w:val="0"/>
          <w:marRight w:val="0"/>
          <w:marTop w:val="0"/>
          <w:marBottom w:val="0"/>
          <w:divBdr>
            <w:top w:val="none" w:sz="0" w:space="0" w:color="auto"/>
            <w:left w:val="none" w:sz="0" w:space="0" w:color="auto"/>
            <w:bottom w:val="none" w:sz="0" w:space="0" w:color="auto"/>
            <w:right w:val="none" w:sz="0" w:space="0" w:color="auto"/>
          </w:divBdr>
        </w:div>
        <w:div w:id="1788112764">
          <w:marLeft w:val="0"/>
          <w:marRight w:val="0"/>
          <w:marTop w:val="0"/>
          <w:marBottom w:val="0"/>
          <w:divBdr>
            <w:top w:val="none" w:sz="0" w:space="0" w:color="auto"/>
            <w:left w:val="none" w:sz="0" w:space="0" w:color="auto"/>
            <w:bottom w:val="none" w:sz="0" w:space="0" w:color="auto"/>
            <w:right w:val="none" w:sz="0" w:space="0" w:color="auto"/>
          </w:divBdr>
        </w:div>
        <w:div w:id="604308851">
          <w:marLeft w:val="0"/>
          <w:marRight w:val="0"/>
          <w:marTop w:val="0"/>
          <w:marBottom w:val="0"/>
          <w:divBdr>
            <w:top w:val="none" w:sz="0" w:space="0" w:color="auto"/>
            <w:left w:val="none" w:sz="0" w:space="0" w:color="auto"/>
            <w:bottom w:val="none" w:sz="0" w:space="0" w:color="auto"/>
            <w:right w:val="none" w:sz="0" w:space="0" w:color="auto"/>
          </w:divBdr>
        </w:div>
        <w:div w:id="287665305">
          <w:marLeft w:val="0"/>
          <w:marRight w:val="0"/>
          <w:marTop w:val="0"/>
          <w:marBottom w:val="0"/>
          <w:divBdr>
            <w:top w:val="none" w:sz="0" w:space="0" w:color="auto"/>
            <w:left w:val="none" w:sz="0" w:space="0" w:color="auto"/>
            <w:bottom w:val="none" w:sz="0" w:space="0" w:color="auto"/>
            <w:right w:val="none" w:sz="0" w:space="0" w:color="auto"/>
          </w:divBdr>
        </w:div>
        <w:div w:id="1127704533">
          <w:marLeft w:val="0"/>
          <w:marRight w:val="0"/>
          <w:marTop w:val="0"/>
          <w:marBottom w:val="0"/>
          <w:divBdr>
            <w:top w:val="none" w:sz="0" w:space="0" w:color="auto"/>
            <w:left w:val="none" w:sz="0" w:space="0" w:color="auto"/>
            <w:bottom w:val="none" w:sz="0" w:space="0" w:color="auto"/>
            <w:right w:val="none" w:sz="0" w:space="0" w:color="auto"/>
          </w:divBdr>
        </w:div>
        <w:div w:id="1911767587">
          <w:marLeft w:val="0"/>
          <w:marRight w:val="0"/>
          <w:marTop w:val="0"/>
          <w:marBottom w:val="0"/>
          <w:divBdr>
            <w:top w:val="none" w:sz="0" w:space="0" w:color="auto"/>
            <w:left w:val="none" w:sz="0" w:space="0" w:color="auto"/>
            <w:bottom w:val="none" w:sz="0" w:space="0" w:color="auto"/>
            <w:right w:val="none" w:sz="0" w:space="0" w:color="auto"/>
          </w:divBdr>
        </w:div>
        <w:div w:id="1424303166">
          <w:marLeft w:val="0"/>
          <w:marRight w:val="0"/>
          <w:marTop w:val="0"/>
          <w:marBottom w:val="0"/>
          <w:divBdr>
            <w:top w:val="none" w:sz="0" w:space="0" w:color="auto"/>
            <w:left w:val="none" w:sz="0" w:space="0" w:color="auto"/>
            <w:bottom w:val="none" w:sz="0" w:space="0" w:color="auto"/>
            <w:right w:val="none" w:sz="0" w:space="0" w:color="auto"/>
          </w:divBdr>
        </w:div>
        <w:div w:id="27798472">
          <w:marLeft w:val="0"/>
          <w:marRight w:val="0"/>
          <w:marTop w:val="0"/>
          <w:marBottom w:val="0"/>
          <w:divBdr>
            <w:top w:val="none" w:sz="0" w:space="0" w:color="auto"/>
            <w:left w:val="none" w:sz="0" w:space="0" w:color="auto"/>
            <w:bottom w:val="none" w:sz="0" w:space="0" w:color="auto"/>
            <w:right w:val="none" w:sz="0" w:space="0" w:color="auto"/>
          </w:divBdr>
        </w:div>
        <w:div w:id="675115631">
          <w:marLeft w:val="0"/>
          <w:marRight w:val="0"/>
          <w:marTop w:val="0"/>
          <w:marBottom w:val="0"/>
          <w:divBdr>
            <w:top w:val="none" w:sz="0" w:space="0" w:color="auto"/>
            <w:left w:val="none" w:sz="0" w:space="0" w:color="auto"/>
            <w:bottom w:val="none" w:sz="0" w:space="0" w:color="auto"/>
            <w:right w:val="none" w:sz="0" w:space="0" w:color="auto"/>
          </w:divBdr>
        </w:div>
        <w:div w:id="1066412130">
          <w:marLeft w:val="0"/>
          <w:marRight w:val="0"/>
          <w:marTop w:val="0"/>
          <w:marBottom w:val="0"/>
          <w:divBdr>
            <w:top w:val="none" w:sz="0" w:space="0" w:color="auto"/>
            <w:left w:val="none" w:sz="0" w:space="0" w:color="auto"/>
            <w:bottom w:val="none" w:sz="0" w:space="0" w:color="auto"/>
            <w:right w:val="none" w:sz="0" w:space="0" w:color="auto"/>
          </w:divBdr>
        </w:div>
        <w:div w:id="950435185">
          <w:marLeft w:val="0"/>
          <w:marRight w:val="0"/>
          <w:marTop w:val="0"/>
          <w:marBottom w:val="0"/>
          <w:divBdr>
            <w:top w:val="none" w:sz="0" w:space="0" w:color="auto"/>
            <w:left w:val="none" w:sz="0" w:space="0" w:color="auto"/>
            <w:bottom w:val="none" w:sz="0" w:space="0" w:color="auto"/>
            <w:right w:val="none" w:sz="0" w:space="0" w:color="auto"/>
          </w:divBdr>
        </w:div>
        <w:div w:id="1960138491">
          <w:marLeft w:val="0"/>
          <w:marRight w:val="0"/>
          <w:marTop w:val="0"/>
          <w:marBottom w:val="0"/>
          <w:divBdr>
            <w:top w:val="none" w:sz="0" w:space="0" w:color="auto"/>
            <w:left w:val="none" w:sz="0" w:space="0" w:color="auto"/>
            <w:bottom w:val="none" w:sz="0" w:space="0" w:color="auto"/>
            <w:right w:val="none" w:sz="0" w:space="0" w:color="auto"/>
          </w:divBdr>
        </w:div>
        <w:div w:id="2059623642">
          <w:marLeft w:val="0"/>
          <w:marRight w:val="0"/>
          <w:marTop w:val="0"/>
          <w:marBottom w:val="0"/>
          <w:divBdr>
            <w:top w:val="none" w:sz="0" w:space="0" w:color="auto"/>
            <w:left w:val="none" w:sz="0" w:space="0" w:color="auto"/>
            <w:bottom w:val="none" w:sz="0" w:space="0" w:color="auto"/>
            <w:right w:val="none" w:sz="0" w:space="0" w:color="auto"/>
          </w:divBdr>
        </w:div>
        <w:div w:id="979111483">
          <w:marLeft w:val="0"/>
          <w:marRight w:val="0"/>
          <w:marTop w:val="0"/>
          <w:marBottom w:val="0"/>
          <w:divBdr>
            <w:top w:val="none" w:sz="0" w:space="0" w:color="auto"/>
            <w:left w:val="none" w:sz="0" w:space="0" w:color="auto"/>
            <w:bottom w:val="none" w:sz="0" w:space="0" w:color="auto"/>
            <w:right w:val="none" w:sz="0" w:space="0" w:color="auto"/>
          </w:divBdr>
        </w:div>
        <w:div w:id="2065638027">
          <w:marLeft w:val="0"/>
          <w:marRight w:val="0"/>
          <w:marTop w:val="0"/>
          <w:marBottom w:val="0"/>
          <w:divBdr>
            <w:top w:val="none" w:sz="0" w:space="0" w:color="auto"/>
            <w:left w:val="none" w:sz="0" w:space="0" w:color="auto"/>
            <w:bottom w:val="none" w:sz="0" w:space="0" w:color="auto"/>
            <w:right w:val="none" w:sz="0" w:space="0" w:color="auto"/>
          </w:divBdr>
        </w:div>
        <w:div w:id="1033074065">
          <w:marLeft w:val="0"/>
          <w:marRight w:val="0"/>
          <w:marTop w:val="0"/>
          <w:marBottom w:val="0"/>
          <w:divBdr>
            <w:top w:val="none" w:sz="0" w:space="0" w:color="auto"/>
            <w:left w:val="none" w:sz="0" w:space="0" w:color="auto"/>
            <w:bottom w:val="none" w:sz="0" w:space="0" w:color="auto"/>
            <w:right w:val="none" w:sz="0" w:space="0" w:color="auto"/>
          </w:divBdr>
        </w:div>
        <w:div w:id="1708407647">
          <w:marLeft w:val="0"/>
          <w:marRight w:val="0"/>
          <w:marTop w:val="0"/>
          <w:marBottom w:val="0"/>
          <w:divBdr>
            <w:top w:val="none" w:sz="0" w:space="0" w:color="auto"/>
            <w:left w:val="none" w:sz="0" w:space="0" w:color="auto"/>
            <w:bottom w:val="none" w:sz="0" w:space="0" w:color="auto"/>
            <w:right w:val="none" w:sz="0" w:space="0" w:color="auto"/>
          </w:divBdr>
        </w:div>
        <w:div w:id="1352342108">
          <w:marLeft w:val="0"/>
          <w:marRight w:val="0"/>
          <w:marTop w:val="0"/>
          <w:marBottom w:val="0"/>
          <w:divBdr>
            <w:top w:val="none" w:sz="0" w:space="0" w:color="auto"/>
            <w:left w:val="none" w:sz="0" w:space="0" w:color="auto"/>
            <w:bottom w:val="none" w:sz="0" w:space="0" w:color="auto"/>
            <w:right w:val="none" w:sz="0" w:space="0" w:color="auto"/>
          </w:divBdr>
        </w:div>
        <w:div w:id="1495343826">
          <w:marLeft w:val="0"/>
          <w:marRight w:val="0"/>
          <w:marTop w:val="0"/>
          <w:marBottom w:val="0"/>
          <w:divBdr>
            <w:top w:val="none" w:sz="0" w:space="0" w:color="auto"/>
            <w:left w:val="none" w:sz="0" w:space="0" w:color="auto"/>
            <w:bottom w:val="none" w:sz="0" w:space="0" w:color="auto"/>
            <w:right w:val="none" w:sz="0" w:space="0" w:color="auto"/>
          </w:divBdr>
        </w:div>
        <w:div w:id="1928615693">
          <w:marLeft w:val="0"/>
          <w:marRight w:val="0"/>
          <w:marTop w:val="0"/>
          <w:marBottom w:val="0"/>
          <w:divBdr>
            <w:top w:val="none" w:sz="0" w:space="0" w:color="auto"/>
            <w:left w:val="none" w:sz="0" w:space="0" w:color="auto"/>
            <w:bottom w:val="none" w:sz="0" w:space="0" w:color="auto"/>
            <w:right w:val="none" w:sz="0" w:space="0" w:color="auto"/>
          </w:divBdr>
        </w:div>
        <w:div w:id="871960447">
          <w:marLeft w:val="0"/>
          <w:marRight w:val="0"/>
          <w:marTop w:val="0"/>
          <w:marBottom w:val="0"/>
          <w:divBdr>
            <w:top w:val="none" w:sz="0" w:space="0" w:color="auto"/>
            <w:left w:val="none" w:sz="0" w:space="0" w:color="auto"/>
            <w:bottom w:val="none" w:sz="0" w:space="0" w:color="auto"/>
            <w:right w:val="none" w:sz="0" w:space="0" w:color="auto"/>
          </w:divBdr>
        </w:div>
        <w:div w:id="2120754363">
          <w:marLeft w:val="0"/>
          <w:marRight w:val="0"/>
          <w:marTop w:val="0"/>
          <w:marBottom w:val="0"/>
          <w:divBdr>
            <w:top w:val="none" w:sz="0" w:space="0" w:color="auto"/>
            <w:left w:val="none" w:sz="0" w:space="0" w:color="auto"/>
            <w:bottom w:val="none" w:sz="0" w:space="0" w:color="auto"/>
            <w:right w:val="none" w:sz="0" w:space="0" w:color="auto"/>
          </w:divBdr>
        </w:div>
        <w:div w:id="668407421">
          <w:marLeft w:val="0"/>
          <w:marRight w:val="0"/>
          <w:marTop w:val="0"/>
          <w:marBottom w:val="0"/>
          <w:divBdr>
            <w:top w:val="none" w:sz="0" w:space="0" w:color="auto"/>
            <w:left w:val="none" w:sz="0" w:space="0" w:color="auto"/>
            <w:bottom w:val="none" w:sz="0" w:space="0" w:color="auto"/>
            <w:right w:val="none" w:sz="0" w:space="0" w:color="auto"/>
          </w:divBdr>
        </w:div>
        <w:div w:id="1090348817">
          <w:marLeft w:val="0"/>
          <w:marRight w:val="0"/>
          <w:marTop w:val="0"/>
          <w:marBottom w:val="0"/>
          <w:divBdr>
            <w:top w:val="none" w:sz="0" w:space="0" w:color="auto"/>
            <w:left w:val="none" w:sz="0" w:space="0" w:color="auto"/>
            <w:bottom w:val="none" w:sz="0" w:space="0" w:color="auto"/>
            <w:right w:val="none" w:sz="0" w:space="0" w:color="auto"/>
          </w:divBdr>
        </w:div>
        <w:div w:id="251161893">
          <w:marLeft w:val="0"/>
          <w:marRight w:val="0"/>
          <w:marTop w:val="0"/>
          <w:marBottom w:val="0"/>
          <w:divBdr>
            <w:top w:val="none" w:sz="0" w:space="0" w:color="auto"/>
            <w:left w:val="none" w:sz="0" w:space="0" w:color="auto"/>
            <w:bottom w:val="none" w:sz="0" w:space="0" w:color="auto"/>
            <w:right w:val="none" w:sz="0" w:space="0" w:color="auto"/>
          </w:divBdr>
        </w:div>
        <w:div w:id="1569146229">
          <w:marLeft w:val="0"/>
          <w:marRight w:val="0"/>
          <w:marTop w:val="0"/>
          <w:marBottom w:val="0"/>
          <w:divBdr>
            <w:top w:val="none" w:sz="0" w:space="0" w:color="auto"/>
            <w:left w:val="none" w:sz="0" w:space="0" w:color="auto"/>
            <w:bottom w:val="none" w:sz="0" w:space="0" w:color="auto"/>
            <w:right w:val="none" w:sz="0" w:space="0" w:color="auto"/>
          </w:divBdr>
        </w:div>
        <w:div w:id="855457685">
          <w:marLeft w:val="0"/>
          <w:marRight w:val="0"/>
          <w:marTop w:val="0"/>
          <w:marBottom w:val="0"/>
          <w:divBdr>
            <w:top w:val="none" w:sz="0" w:space="0" w:color="auto"/>
            <w:left w:val="none" w:sz="0" w:space="0" w:color="auto"/>
            <w:bottom w:val="none" w:sz="0" w:space="0" w:color="auto"/>
            <w:right w:val="none" w:sz="0" w:space="0" w:color="auto"/>
          </w:divBdr>
        </w:div>
        <w:div w:id="1613052727">
          <w:marLeft w:val="0"/>
          <w:marRight w:val="0"/>
          <w:marTop w:val="0"/>
          <w:marBottom w:val="0"/>
          <w:divBdr>
            <w:top w:val="none" w:sz="0" w:space="0" w:color="auto"/>
            <w:left w:val="none" w:sz="0" w:space="0" w:color="auto"/>
            <w:bottom w:val="none" w:sz="0" w:space="0" w:color="auto"/>
            <w:right w:val="none" w:sz="0" w:space="0" w:color="auto"/>
          </w:divBdr>
        </w:div>
        <w:div w:id="1165052396">
          <w:marLeft w:val="0"/>
          <w:marRight w:val="0"/>
          <w:marTop w:val="0"/>
          <w:marBottom w:val="0"/>
          <w:divBdr>
            <w:top w:val="none" w:sz="0" w:space="0" w:color="auto"/>
            <w:left w:val="none" w:sz="0" w:space="0" w:color="auto"/>
            <w:bottom w:val="none" w:sz="0" w:space="0" w:color="auto"/>
            <w:right w:val="none" w:sz="0" w:space="0" w:color="auto"/>
          </w:divBdr>
        </w:div>
        <w:div w:id="1927688024">
          <w:marLeft w:val="0"/>
          <w:marRight w:val="0"/>
          <w:marTop w:val="0"/>
          <w:marBottom w:val="0"/>
          <w:divBdr>
            <w:top w:val="none" w:sz="0" w:space="0" w:color="auto"/>
            <w:left w:val="none" w:sz="0" w:space="0" w:color="auto"/>
            <w:bottom w:val="none" w:sz="0" w:space="0" w:color="auto"/>
            <w:right w:val="none" w:sz="0" w:space="0" w:color="auto"/>
          </w:divBdr>
        </w:div>
        <w:div w:id="1773040953">
          <w:marLeft w:val="0"/>
          <w:marRight w:val="0"/>
          <w:marTop w:val="0"/>
          <w:marBottom w:val="0"/>
          <w:divBdr>
            <w:top w:val="none" w:sz="0" w:space="0" w:color="auto"/>
            <w:left w:val="none" w:sz="0" w:space="0" w:color="auto"/>
            <w:bottom w:val="none" w:sz="0" w:space="0" w:color="auto"/>
            <w:right w:val="none" w:sz="0" w:space="0" w:color="auto"/>
          </w:divBdr>
        </w:div>
        <w:div w:id="803935803">
          <w:marLeft w:val="0"/>
          <w:marRight w:val="0"/>
          <w:marTop w:val="0"/>
          <w:marBottom w:val="0"/>
          <w:divBdr>
            <w:top w:val="none" w:sz="0" w:space="0" w:color="auto"/>
            <w:left w:val="none" w:sz="0" w:space="0" w:color="auto"/>
            <w:bottom w:val="none" w:sz="0" w:space="0" w:color="auto"/>
            <w:right w:val="none" w:sz="0" w:space="0" w:color="auto"/>
          </w:divBdr>
        </w:div>
        <w:div w:id="1860266572">
          <w:marLeft w:val="0"/>
          <w:marRight w:val="0"/>
          <w:marTop w:val="0"/>
          <w:marBottom w:val="0"/>
          <w:divBdr>
            <w:top w:val="none" w:sz="0" w:space="0" w:color="auto"/>
            <w:left w:val="none" w:sz="0" w:space="0" w:color="auto"/>
            <w:bottom w:val="none" w:sz="0" w:space="0" w:color="auto"/>
            <w:right w:val="none" w:sz="0" w:space="0" w:color="auto"/>
          </w:divBdr>
        </w:div>
        <w:div w:id="406457439">
          <w:marLeft w:val="0"/>
          <w:marRight w:val="0"/>
          <w:marTop w:val="0"/>
          <w:marBottom w:val="0"/>
          <w:divBdr>
            <w:top w:val="none" w:sz="0" w:space="0" w:color="auto"/>
            <w:left w:val="none" w:sz="0" w:space="0" w:color="auto"/>
            <w:bottom w:val="none" w:sz="0" w:space="0" w:color="auto"/>
            <w:right w:val="none" w:sz="0" w:space="0" w:color="auto"/>
          </w:divBdr>
        </w:div>
        <w:div w:id="904948081">
          <w:marLeft w:val="0"/>
          <w:marRight w:val="0"/>
          <w:marTop w:val="0"/>
          <w:marBottom w:val="0"/>
          <w:divBdr>
            <w:top w:val="none" w:sz="0" w:space="0" w:color="auto"/>
            <w:left w:val="none" w:sz="0" w:space="0" w:color="auto"/>
            <w:bottom w:val="none" w:sz="0" w:space="0" w:color="auto"/>
            <w:right w:val="none" w:sz="0" w:space="0" w:color="auto"/>
          </w:divBdr>
        </w:div>
        <w:div w:id="1246302796">
          <w:marLeft w:val="0"/>
          <w:marRight w:val="0"/>
          <w:marTop w:val="0"/>
          <w:marBottom w:val="0"/>
          <w:divBdr>
            <w:top w:val="none" w:sz="0" w:space="0" w:color="auto"/>
            <w:left w:val="none" w:sz="0" w:space="0" w:color="auto"/>
            <w:bottom w:val="none" w:sz="0" w:space="0" w:color="auto"/>
            <w:right w:val="none" w:sz="0" w:space="0" w:color="auto"/>
          </w:divBdr>
        </w:div>
        <w:div w:id="151144002">
          <w:marLeft w:val="0"/>
          <w:marRight w:val="0"/>
          <w:marTop w:val="0"/>
          <w:marBottom w:val="0"/>
          <w:divBdr>
            <w:top w:val="none" w:sz="0" w:space="0" w:color="auto"/>
            <w:left w:val="none" w:sz="0" w:space="0" w:color="auto"/>
            <w:bottom w:val="none" w:sz="0" w:space="0" w:color="auto"/>
            <w:right w:val="none" w:sz="0" w:space="0" w:color="auto"/>
          </w:divBdr>
        </w:div>
        <w:div w:id="1734497606">
          <w:marLeft w:val="0"/>
          <w:marRight w:val="0"/>
          <w:marTop w:val="0"/>
          <w:marBottom w:val="0"/>
          <w:divBdr>
            <w:top w:val="none" w:sz="0" w:space="0" w:color="auto"/>
            <w:left w:val="none" w:sz="0" w:space="0" w:color="auto"/>
            <w:bottom w:val="none" w:sz="0" w:space="0" w:color="auto"/>
            <w:right w:val="none" w:sz="0" w:space="0" w:color="auto"/>
          </w:divBdr>
        </w:div>
        <w:div w:id="2040273152">
          <w:marLeft w:val="0"/>
          <w:marRight w:val="0"/>
          <w:marTop w:val="0"/>
          <w:marBottom w:val="0"/>
          <w:divBdr>
            <w:top w:val="none" w:sz="0" w:space="0" w:color="auto"/>
            <w:left w:val="none" w:sz="0" w:space="0" w:color="auto"/>
            <w:bottom w:val="none" w:sz="0" w:space="0" w:color="auto"/>
            <w:right w:val="none" w:sz="0" w:space="0" w:color="auto"/>
          </w:divBdr>
        </w:div>
        <w:div w:id="383263501">
          <w:marLeft w:val="0"/>
          <w:marRight w:val="0"/>
          <w:marTop w:val="0"/>
          <w:marBottom w:val="0"/>
          <w:divBdr>
            <w:top w:val="none" w:sz="0" w:space="0" w:color="auto"/>
            <w:left w:val="none" w:sz="0" w:space="0" w:color="auto"/>
            <w:bottom w:val="none" w:sz="0" w:space="0" w:color="auto"/>
            <w:right w:val="none" w:sz="0" w:space="0" w:color="auto"/>
          </w:divBdr>
        </w:div>
        <w:div w:id="833448989">
          <w:marLeft w:val="0"/>
          <w:marRight w:val="0"/>
          <w:marTop w:val="0"/>
          <w:marBottom w:val="0"/>
          <w:divBdr>
            <w:top w:val="none" w:sz="0" w:space="0" w:color="auto"/>
            <w:left w:val="none" w:sz="0" w:space="0" w:color="auto"/>
            <w:bottom w:val="none" w:sz="0" w:space="0" w:color="auto"/>
            <w:right w:val="none" w:sz="0" w:space="0" w:color="auto"/>
          </w:divBdr>
        </w:div>
        <w:div w:id="1254898732">
          <w:marLeft w:val="0"/>
          <w:marRight w:val="0"/>
          <w:marTop w:val="0"/>
          <w:marBottom w:val="0"/>
          <w:divBdr>
            <w:top w:val="none" w:sz="0" w:space="0" w:color="auto"/>
            <w:left w:val="none" w:sz="0" w:space="0" w:color="auto"/>
            <w:bottom w:val="none" w:sz="0" w:space="0" w:color="auto"/>
            <w:right w:val="none" w:sz="0" w:space="0" w:color="auto"/>
          </w:divBdr>
        </w:div>
        <w:div w:id="2005546568">
          <w:marLeft w:val="0"/>
          <w:marRight w:val="0"/>
          <w:marTop w:val="0"/>
          <w:marBottom w:val="0"/>
          <w:divBdr>
            <w:top w:val="none" w:sz="0" w:space="0" w:color="auto"/>
            <w:left w:val="none" w:sz="0" w:space="0" w:color="auto"/>
            <w:bottom w:val="none" w:sz="0" w:space="0" w:color="auto"/>
            <w:right w:val="none" w:sz="0" w:space="0" w:color="auto"/>
          </w:divBdr>
        </w:div>
        <w:div w:id="162547445">
          <w:marLeft w:val="0"/>
          <w:marRight w:val="0"/>
          <w:marTop w:val="0"/>
          <w:marBottom w:val="0"/>
          <w:divBdr>
            <w:top w:val="none" w:sz="0" w:space="0" w:color="auto"/>
            <w:left w:val="none" w:sz="0" w:space="0" w:color="auto"/>
            <w:bottom w:val="none" w:sz="0" w:space="0" w:color="auto"/>
            <w:right w:val="none" w:sz="0" w:space="0" w:color="auto"/>
          </w:divBdr>
        </w:div>
        <w:div w:id="1153836332">
          <w:marLeft w:val="0"/>
          <w:marRight w:val="0"/>
          <w:marTop w:val="0"/>
          <w:marBottom w:val="0"/>
          <w:divBdr>
            <w:top w:val="none" w:sz="0" w:space="0" w:color="auto"/>
            <w:left w:val="none" w:sz="0" w:space="0" w:color="auto"/>
            <w:bottom w:val="none" w:sz="0" w:space="0" w:color="auto"/>
            <w:right w:val="none" w:sz="0" w:space="0" w:color="auto"/>
          </w:divBdr>
        </w:div>
        <w:div w:id="419445244">
          <w:marLeft w:val="0"/>
          <w:marRight w:val="0"/>
          <w:marTop w:val="0"/>
          <w:marBottom w:val="0"/>
          <w:divBdr>
            <w:top w:val="none" w:sz="0" w:space="0" w:color="auto"/>
            <w:left w:val="none" w:sz="0" w:space="0" w:color="auto"/>
            <w:bottom w:val="none" w:sz="0" w:space="0" w:color="auto"/>
            <w:right w:val="none" w:sz="0" w:space="0" w:color="auto"/>
          </w:divBdr>
        </w:div>
        <w:div w:id="233979829">
          <w:marLeft w:val="0"/>
          <w:marRight w:val="0"/>
          <w:marTop w:val="0"/>
          <w:marBottom w:val="0"/>
          <w:divBdr>
            <w:top w:val="none" w:sz="0" w:space="0" w:color="auto"/>
            <w:left w:val="none" w:sz="0" w:space="0" w:color="auto"/>
            <w:bottom w:val="none" w:sz="0" w:space="0" w:color="auto"/>
            <w:right w:val="none" w:sz="0" w:space="0" w:color="auto"/>
          </w:divBdr>
        </w:div>
        <w:div w:id="397095543">
          <w:marLeft w:val="0"/>
          <w:marRight w:val="0"/>
          <w:marTop w:val="0"/>
          <w:marBottom w:val="0"/>
          <w:divBdr>
            <w:top w:val="none" w:sz="0" w:space="0" w:color="auto"/>
            <w:left w:val="none" w:sz="0" w:space="0" w:color="auto"/>
            <w:bottom w:val="none" w:sz="0" w:space="0" w:color="auto"/>
            <w:right w:val="none" w:sz="0" w:space="0" w:color="auto"/>
          </w:divBdr>
        </w:div>
        <w:div w:id="523638656">
          <w:marLeft w:val="0"/>
          <w:marRight w:val="0"/>
          <w:marTop w:val="0"/>
          <w:marBottom w:val="0"/>
          <w:divBdr>
            <w:top w:val="none" w:sz="0" w:space="0" w:color="auto"/>
            <w:left w:val="none" w:sz="0" w:space="0" w:color="auto"/>
            <w:bottom w:val="none" w:sz="0" w:space="0" w:color="auto"/>
            <w:right w:val="none" w:sz="0" w:space="0" w:color="auto"/>
          </w:divBdr>
        </w:div>
        <w:div w:id="538975582">
          <w:marLeft w:val="0"/>
          <w:marRight w:val="0"/>
          <w:marTop w:val="0"/>
          <w:marBottom w:val="0"/>
          <w:divBdr>
            <w:top w:val="none" w:sz="0" w:space="0" w:color="auto"/>
            <w:left w:val="none" w:sz="0" w:space="0" w:color="auto"/>
            <w:bottom w:val="none" w:sz="0" w:space="0" w:color="auto"/>
            <w:right w:val="none" w:sz="0" w:space="0" w:color="auto"/>
          </w:divBdr>
        </w:div>
        <w:div w:id="908613807">
          <w:marLeft w:val="0"/>
          <w:marRight w:val="0"/>
          <w:marTop w:val="0"/>
          <w:marBottom w:val="0"/>
          <w:divBdr>
            <w:top w:val="none" w:sz="0" w:space="0" w:color="auto"/>
            <w:left w:val="none" w:sz="0" w:space="0" w:color="auto"/>
            <w:bottom w:val="none" w:sz="0" w:space="0" w:color="auto"/>
            <w:right w:val="none" w:sz="0" w:space="0" w:color="auto"/>
          </w:divBdr>
        </w:div>
        <w:div w:id="1303972555">
          <w:marLeft w:val="0"/>
          <w:marRight w:val="0"/>
          <w:marTop w:val="0"/>
          <w:marBottom w:val="0"/>
          <w:divBdr>
            <w:top w:val="none" w:sz="0" w:space="0" w:color="auto"/>
            <w:left w:val="none" w:sz="0" w:space="0" w:color="auto"/>
            <w:bottom w:val="none" w:sz="0" w:space="0" w:color="auto"/>
            <w:right w:val="none" w:sz="0" w:space="0" w:color="auto"/>
          </w:divBdr>
        </w:div>
        <w:div w:id="98645307">
          <w:marLeft w:val="0"/>
          <w:marRight w:val="0"/>
          <w:marTop w:val="0"/>
          <w:marBottom w:val="0"/>
          <w:divBdr>
            <w:top w:val="none" w:sz="0" w:space="0" w:color="auto"/>
            <w:left w:val="none" w:sz="0" w:space="0" w:color="auto"/>
            <w:bottom w:val="none" w:sz="0" w:space="0" w:color="auto"/>
            <w:right w:val="none" w:sz="0" w:space="0" w:color="auto"/>
          </w:divBdr>
        </w:div>
        <w:div w:id="542208730">
          <w:marLeft w:val="0"/>
          <w:marRight w:val="0"/>
          <w:marTop w:val="0"/>
          <w:marBottom w:val="0"/>
          <w:divBdr>
            <w:top w:val="none" w:sz="0" w:space="0" w:color="auto"/>
            <w:left w:val="none" w:sz="0" w:space="0" w:color="auto"/>
            <w:bottom w:val="none" w:sz="0" w:space="0" w:color="auto"/>
            <w:right w:val="none" w:sz="0" w:space="0" w:color="auto"/>
          </w:divBdr>
        </w:div>
        <w:div w:id="748422536">
          <w:marLeft w:val="0"/>
          <w:marRight w:val="0"/>
          <w:marTop w:val="0"/>
          <w:marBottom w:val="0"/>
          <w:divBdr>
            <w:top w:val="none" w:sz="0" w:space="0" w:color="auto"/>
            <w:left w:val="none" w:sz="0" w:space="0" w:color="auto"/>
            <w:bottom w:val="none" w:sz="0" w:space="0" w:color="auto"/>
            <w:right w:val="none" w:sz="0" w:space="0" w:color="auto"/>
          </w:divBdr>
        </w:div>
        <w:div w:id="909197675">
          <w:marLeft w:val="0"/>
          <w:marRight w:val="0"/>
          <w:marTop w:val="0"/>
          <w:marBottom w:val="0"/>
          <w:divBdr>
            <w:top w:val="none" w:sz="0" w:space="0" w:color="auto"/>
            <w:left w:val="none" w:sz="0" w:space="0" w:color="auto"/>
            <w:bottom w:val="none" w:sz="0" w:space="0" w:color="auto"/>
            <w:right w:val="none" w:sz="0" w:space="0" w:color="auto"/>
          </w:divBdr>
        </w:div>
        <w:div w:id="1141266600">
          <w:marLeft w:val="0"/>
          <w:marRight w:val="0"/>
          <w:marTop w:val="0"/>
          <w:marBottom w:val="0"/>
          <w:divBdr>
            <w:top w:val="none" w:sz="0" w:space="0" w:color="auto"/>
            <w:left w:val="none" w:sz="0" w:space="0" w:color="auto"/>
            <w:bottom w:val="none" w:sz="0" w:space="0" w:color="auto"/>
            <w:right w:val="none" w:sz="0" w:space="0" w:color="auto"/>
          </w:divBdr>
        </w:div>
        <w:div w:id="1045331242">
          <w:marLeft w:val="0"/>
          <w:marRight w:val="0"/>
          <w:marTop w:val="0"/>
          <w:marBottom w:val="0"/>
          <w:divBdr>
            <w:top w:val="none" w:sz="0" w:space="0" w:color="auto"/>
            <w:left w:val="none" w:sz="0" w:space="0" w:color="auto"/>
            <w:bottom w:val="none" w:sz="0" w:space="0" w:color="auto"/>
            <w:right w:val="none" w:sz="0" w:space="0" w:color="auto"/>
          </w:divBdr>
        </w:div>
        <w:div w:id="1392389534">
          <w:marLeft w:val="0"/>
          <w:marRight w:val="0"/>
          <w:marTop w:val="0"/>
          <w:marBottom w:val="0"/>
          <w:divBdr>
            <w:top w:val="none" w:sz="0" w:space="0" w:color="auto"/>
            <w:left w:val="none" w:sz="0" w:space="0" w:color="auto"/>
            <w:bottom w:val="none" w:sz="0" w:space="0" w:color="auto"/>
            <w:right w:val="none" w:sz="0" w:space="0" w:color="auto"/>
          </w:divBdr>
        </w:div>
        <w:div w:id="780995920">
          <w:marLeft w:val="0"/>
          <w:marRight w:val="0"/>
          <w:marTop w:val="0"/>
          <w:marBottom w:val="0"/>
          <w:divBdr>
            <w:top w:val="none" w:sz="0" w:space="0" w:color="auto"/>
            <w:left w:val="none" w:sz="0" w:space="0" w:color="auto"/>
            <w:bottom w:val="none" w:sz="0" w:space="0" w:color="auto"/>
            <w:right w:val="none" w:sz="0" w:space="0" w:color="auto"/>
          </w:divBdr>
        </w:div>
        <w:div w:id="1382093659">
          <w:marLeft w:val="0"/>
          <w:marRight w:val="0"/>
          <w:marTop w:val="0"/>
          <w:marBottom w:val="0"/>
          <w:divBdr>
            <w:top w:val="none" w:sz="0" w:space="0" w:color="auto"/>
            <w:left w:val="none" w:sz="0" w:space="0" w:color="auto"/>
            <w:bottom w:val="none" w:sz="0" w:space="0" w:color="auto"/>
            <w:right w:val="none" w:sz="0" w:space="0" w:color="auto"/>
          </w:divBdr>
        </w:div>
        <w:div w:id="685447680">
          <w:marLeft w:val="0"/>
          <w:marRight w:val="0"/>
          <w:marTop w:val="0"/>
          <w:marBottom w:val="0"/>
          <w:divBdr>
            <w:top w:val="none" w:sz="0" w:space="0" w:color="auto"/>
            <w:left w:val="none" w:sz="0" w:space="0" w:color="auto"/>
            <w:bottom w:val="none" w:sz="0" w:space="0" w:color="auto"/>
            <w:right w:val="none" w:sz="0" w:space="0" w:color="auto"/>
          </w:divBdr>
        </w:div>
      </w:divsChild>
    </w:div>
    <w:div w:id="191965964">
      <w:bodyDiv w:val="1"/>
      <w:marLeft w:val="0"/>
      <w:marRight w:val="0"/>
      <w:marTop w:val="0"/>
      <w:marBottom w:val="0"/>
      <w:divBdr>
        <w:top w:val="none" w:sz="0" w:space="0" w:color="auto"/>
        <w:left w:val="none" w:sz="0" w:space="0" w:color="auto"/>
        <w:bottom w:val="none" w:sz="0" w:space="0" w:color="auto"/>
        <w:right w:val="none" w:sz="0" w:space="0" w:color="auto"/>
      </w:divBdr>
      <w:divsChild>
        <w:div w:id="418718679">
          <w:marLeft w:val="547"/>
          <w:marRight w:val="0"/>
          <w:marTop w:val="120"/>
          <w:marBottom w:val="120"/>
          <w:divBdr>
            <w:top w:val="none" w:sz="0" w:space="0" w:color="auto"/>
            <w:left w:val="none" w:sz="0" w:space="0" w:color="auto"/>
            <w:bottom w:val="none" w:sz="0" w:space="0" w:color="auto"/>
            <w:right w:val="none" w:sz="0" w:space="0" w:color="auto"/>
          </w:divBdr>
        </w:div>
      </w:divsChild>
    </w:div>
    <w:div w:id="313611396">
      <w:bodyDiv w:val="1"/>
      <w:marLeft w:val="0"/>
      <w:marRight w:val="0"/>
      <w:marTop w:val="0"/>
      <w:marBottom w:val="0"/>
      <w:divBdr>
        <w:top w:val="none" w:sz="0" w:space="0" w:color="auto"/>
        <w:left w:val="none" w:sz="0" w:space="0" w:color="auto"/>
        <w:bottom w:val="none" w:sz="0" w:space="0" w:color="auto"/>
        <w:right w:val="none" w:sz="0" w:space="0" w:color="auto"/>
      </w:divBdr>
      <w:divsChild>
        <w:div w:id="97912619">
          <w:marLeft w:val="547"/>
          <w:marRight w:val="0"/>
          <w:marTop w:val="0"/>
          <w:marBottom w:val="0"/>
          <w:divBdr>
            <w:top w:val="none" w:sz="0" w:space="0" w:color="auto"/>
            <w:left w:val="none" w:sz="0" w:space="0" w:color="auto"/>
            <w:bottom w:val="none" w:sz="0" w:space="0" w:color="auto"/>
            <w:right w:val="none" w:sz="0" w:space="0" w:color="auto"/>
          </w:divBdr>
        </w:div>
      </w:divsChild>
    </w:div>
    <w:div w:id="431781312">
      <w:bodyDiv w:val="1"/>
      <w:marLeft w:val="0"/>
      <w:marRight w:val="0"/>
      <w:marTop w:val="0"/>
      <w:marBottom w:val="0"/>
      <w:divBdr>
        <w:top w:val="none" w:sz="0" w:space="0" w:color="auto"/>
        <w:left w:val="none" w:sz="0" w:space="0" w:color="auto"/>
        <w:bottom w:val="none" w:sz="0" w:space="0" w:color="auto"/>
        <w:right w:val="none" w:sz="0" w:space="0" w:color="auto"/>
      </w:divBdr>
      <w:divsChild>
        <w:div w:id="2081902722">
          <w:marLeft w:val="547"/>
          <w:marRight w:val="0"/>
          <w:marTop w:val="120"/>
          <w:marBottom w:val="120"/>
          <w:divBdr>
            <w:top w:val="none" w:sz="0" w:space="0" w:color="auto"/>
            <w:left w:val="none" w:sz="0" w:space="0" w:color="auto"/>
            <w:bottom w:val="none" w:sz="0" w:space="0" w:color="auto"/>
            <w:right w:val="none" w:sz="0" w:space="0" w:color="auto"/>
          </w:divBdr>
        </w:div>
      </w:divsChild>
    </w:div>
    <w:div w:id="445664451">
      <w:bodyDiv w:val="1"/>
      <w:marLeft w:val="0"/>
      <w:marRight w:val="0"/>
      <w:marTop w:val="0"/>
      <w:marBottom w:val="0"/>
      <w:divBdr>
        <w:top w:val="none" w:sz="0" w:space="0" w:color="auto"/>
        <w:left w:val="none" w:sz="0" w:space="0" w:color="auto"/>
        <w:bottom w:val="none" w:sz="0" w:space="0" w:color="auto"/>
        <w:right w:val="none" w:sz="0" w:space="0" w:color="auto"/>
      </w:divBdr>
      <w:divsChild>
        <w:div w:id="1802654520">
          <w:marLeft w:val="720"/>
          <w:marRight w:val="0"/>
          <w:marTop w:val="120"/>
          <w:marBottom w:val="120"/>
          <w:divBdr>
            <w:top w:val="none" w:sz="0" w:space="0" w:color="auto"/>
            <w:left w:val="none" w:sz="0" w:space="0" w:color="auto"/>
            <w:bottom w:val="none" w:sz="0" w:space="0" w:color="auto"/>
            <w:right w:val="none" w:sz="0" w:space="0" w:color="auto"/>
          </w:divBdr>
        </w:div>
      </w:divsChild>
    </w:div>
    <w:div w:id="542180233">
      <w:bodyDiv w:val="1"/>
      <w:marLeft w:val="0"/>
      <w:marRight w:val="0"/>
      <w:marTop w:val="0"/>
      <w:marBottom w:val="0"/>
      <w:divBdr>
        <w:top w:val="none" w:sz="0" w:space="0" w:color="auto"/>
        <w:left w:val="none" w:sz="0" w:space="0" w:color="auto"/>
        <w:bottom w:val="none" w:sz="0" w:space="0" w:color="auto"/>
        <w:right w:val="none" w:sz="0" w:space="0" w:color="auto"/>
      </w:divBdr>
      <w:divsChild>
        <w:div w:id="536746280">
          <w:marLeft w:val="547"/>
          <w:marRight w:val="0"/>
          <w:marTop w:val="120"/>
          <w:marBottom w:val="120"/>
          <w:divBdr>
            <w:top w:val="none" w:sz="0" w:space="0" w:color="auto"/>
            <w:left w:val="none" w:sz="0" w:space="0" w:color="auto"/>
            <w:bottom w:val="none" w:sz="0" w:space="0" w:color="auto"/>
            <w:right w:val="none" w:sz="0" w:space="0" w:color="auto"/>
          </w:divBdr>
        </w:div>
      </w:divsChild>
    </w:div>
    <w:div w:id="572277605">
      <w:bodyDiv w:val="1"/>
      <w:marLeft w:val="0"/>
      <w:marRight w:val="0"/>
      <w:marTop w:val="0"/>
      <w:marBottom w:val="0"/>
      <w:divBdr>
        <w:top w:val="none" w:sz="0" w:space="0" w:color="auto"/>
        <w:left w:val="none" w:sz="0" w:space="0" w:color="auto"/>
        <w:bottom w:val="none" w:sz="0" w:space="0" w:color="auto"/>
        <w:right w:val="none" w:sz="0" w:space="0" w:color="auto"/>
      </w:divBdr>
      <w:divsChild>
        <w:div w:id="752969623">
          <w:marLeft w:val="547"/>
          <w:marRight w:val="0"/>
          <w:marTop w:val="120"/>
          <w:marBottom w:val="120"/>
          <w:divBdr>
            <w:top w:val="none" w:sz="0" w:space="0" w:color="auto"/>
            <w:left w:val="none" w:sz="0" w:space="0" w:color="auto"/>
            <w:bottom w:val="none" w:sz="0" w:space="0" w:color="auto"/>
            <w:right w:val="none" w:sz="0" w:space="0" w:color="auto"/>
          </w:divBdr>
        </w:div>
      </w:divsChild>
    </w:div>
    <w:div w:id="644286233">
      <w:bodyDiv w:val="1"/>
      <w:marLeft w:val="0"/>
      <w:marRight w:val="0"/>
      <w:marTop w:val="0"/>
      <w:marBottom w:val="0"/>
      <w:divBdr>
        <w:top w:val="none" w:sz="0" w:space="0" w:color="auto"/>
        <w:left w:val="none" w:sz="0" w:space="0" w:color="auto"/>
        <w:bottom w:val="none" w:sz="0" w:space="0" w:color="auto"/>
        <w:right w:val="none" w:sz="0" w:space="0" w:color="auto"/>
      </w:divBdr>
      <w:divsChild>
        <w:div w:id="125202230">
          <w:marLeft w:val="547"/>
          <w:marRight w:val="0"/>
          <w:marTop w:val="0"/>
          <w:marBottom w:val="0"/>
          <w:divBdr>
            <w:top w:val="none" w:sz="0" w:space="0" w:color="auto"/>
            <w:left w:val="none" w:sz="0" w:space="0" w:color="auto"/>
            <w:bottom w:val="none" w:sz="0" w:space="0" w:color="auto"/>
            <w:right w:val="none" w:sz="0" w:space="0" w:color="auto"/>
          </w:divBdr>
        </w:div>
      </w:divsChild>
    </w:div>
    <w:div w:id="655231295">
      <w:bodyDiv w:val="1"/>
      <w:marLeft w:val="0"/>
      <w:marRight w:val="0"/>
      <w:marTop w:val="0"/>
      <w:marBottom w:val="0"/>
      <w:divBdr>
        <w:top w:val="none" w:sz="0" w:space="0" w:color="auto"/>
        <w:left w:val="none" w:sz="0" w:space="0" w:color="auto"/>
        <w:bottom w:val="none" w:sz="0" w:space="0" w:color="auto"/>
        <w:right w:val="none" w:sz="0" w:space="0" w:color="auto"/>
      </w:divBdr>
      <w:divsChild>
        <w:div w:id="848832699">
          <w:marLeft w:val="547"/>
          <w:marRight w:val="0"/>
          <w:marTop w:val="0"/>
          <w:marBottom w:val="0"/>
          <w:divBdr>
            <w:top w:val="none" w:sz="0" w:space="0" w:color="auto"/>
            <w:left w:val="none" w:sz="0" w:space="0" w:color="auto"/>
            <w:bottom w:val="none" w:sz="0" w:space="0" w:color="auto"/>
            <w:right w:val="none" w:sz="0" w:space="0" w:color="auto"/>
          </w:divBdr>
        </w:div>
      </w:divsChild>
    </w:div>
    <w:div w:id="661784581">
      <w:bodyDiv w:val="1"/>
      <w:marLeft w:val="0"/>
      <w:marRight w:val="0"/>
      <w:marTop w:val="0"/>
      <w:marBottom w:val="0"/>
      <w:divBdr>
        <w:top w:val="none" w:sz="0" w:space="0" w:color="auto"/>
        <w:left w:val="none" w:sz="0" w:space="0" w:color="auto"/>
        <w:bottom w:val="none" w:sz="0" w:space="0" w:color="auto"/>
        <w:right w:val="none" w:sz="0" w:space="0" w:color="auto"/>
      </w:divBdr>
    </w:div>
    <w:div w:id="1003049739">
      <w:bodyDiv w:val="1"/>
      <w:marLeft w:val="0"/>
      <w:marRight w:val="0"/>
      <w:marTop w:val="0"/>
      <w:marBottom w:val="0"/>
      <w:divBdr>
        <w:top w:val="none" w:sz="0" w:space="0" w:color="auto"/>
        <w:left w:val="none" w:sz="0" w:space="0" w:color="auto"/>
        <w:bottom w:val="none" w:sz="0" w:space="0" w:color="auto"/>
        <w:right w:val="none" w:sz="0" w:space="0" w:color="auto"/>
      </w:divBdr>
      <w:divsChild>
        <w:div w:id="1359618205">
          <w:marLeft w:val="547"/>
          <w:marRight w:val="0"/>
          <w:marTop w:val="120"/>
          <w:marBottom w:val="120"/>
          <w:divBdr>
            <w:top w:val="none" w:sz="0" w:space="0" w:color="auto"/>
            <w:left w:val="none" w:sz="0" w:space="0" w:color="auto"/>
            <w:bottom w:val="none" w:sz="0" w:space="0" w:color="auto"/>
            <w:right w:val="none" w:sz="0" w:space="0" w:color="auto"/>
          </w:divBdr>
        </w:div>
      </w:divsChild>
    </w:div>
    <w:div w:id="1034043836">
      <w:bodyDiv w:val="1"/>
      <w:marLeft w:val="0"/>
      <w:marRight w:val="0"/>
      <w:marTop w:val="0"/>
      <w:marBottom w:val="0"/>
      <w:divBdr>
        <w:top w:val="none" w:sz="0" w:space="0" w:color="auto"/>
        <w:left w:val="none" w:sz="0" w:space="0" w:color="auto"/>
        <w:bottom w:val="none" w:sz="0" w:space="0" w:color="auto"/>
        <w:right w:val="none" w:sz="0" w:space="0" w:color="auto"/>
      </w:divBdr>
    </w:div>
    <w:div w:id="1121918311">
      <w:bodyDiv w:val="1"/>
      <w:marLeft w:val="0"/>
      <w:marRight w:val="0"/>
      <w:marTop w:val="0"/>
      <w:marBottom w:val="0"/>
      <w:divBdr>
        <w:top w:val="none" w:sz="0" w:space="0" w:color="auto"/>
        <w:left w:val="none" w:sz="0" w:space="0" w:color="auto"/>
        <w:bottom w:val="none" w:sz="0" w:space="0" w:color="auto"/>
        <w:right w:val="none" w:sz="0" w:space="0" w:color="auto"/>
      </w:divBdr>
    </w:div>
    <w:div w:id="1206872003">
      <w:bodyDiv w:val="1"/>
      <w:marLeft w:val="0"/>
      <w:marRight w:val="0"/>
      <w:marTop w:val="0"/>
      <w:marBottom w:val="0"/>
      <w:divBdr>
        <w:top w:val="none" w:sz="0" w:space="0" w:color="auto"/>
        <w:left w:val="none" w:sz="0" w:space="0" w:color="auto"/>
        <w:bottom w:val="none" w:sz="0" w:space="0" w:color="auto"/>
        <w:right w:val="none" w:sz="0" w:space="0" w:color="auto"/>
      </w:divBdr>
      <w:divsChild>
        <w:div w:id="1154638930">
          <w:marLeft w:val="720"/>
          <w:marRight w:val="0"/>
          <w:marTop w:val="120"/>
          <w:marBottom w:val="120"/>
          <w:divBdr>
            <w:top w:val="none" w:sz="0" w:space="0" w:color="auto"/>
            <w:left w:val="none" w:sz="0" w:space="0" w:color="auto"/>
            <w:bottom w:val="none" w:sz="0" w:space="0" w:color="auto"/>
            <w:right w:val="none" w:sz="0" w:space="0" w:color="auto"/>
          </w:divBdr>
        </w:div>
      </w:divsChild>
    </w:div>
    <w:div w:id="1220478911">
      <w:bodyDiv w:val="1"/>
      <w:marLeft w:val="0"/>
      <w:marRight w:val="0"/>
      <w:marTop w:val="0"/>
      <w:marBottom w:val="0"/>
      <w:divBdr>
        <w:top w:val="none" w:sz="0" w:space="0" w:color="auto"/>
        <w:left w:val="none" w:sz="0" w:space="0" w:color="auto"/>
        <w:bottom w:val="none" w:sz="0" w:space="0" w:color="auto"/>
        <w:right w:val="none" w:sz="0" w:space="0" w:color="auto"/>
      </w:divBdr>
      <w:divsChild>
        <w:div w:id="296691480">
          <w:marLeft w:val="0"/>
          <w:marRight w:val="0"/>
          <w:marTop w:val="0"/>
          <w:marBottom w:val="0"/>
          <w:divBdr>
            <w:top w:val="none" w:sz="0" w:space="0" w:color="auto"/>
            <w:left w:val="none" w:sz="0" w:space="0" w:color="auto"/>
            <w:bottom w:val="none" w:sz="0" w:space="0" w:color="auto"/>
            <w:right w:val="none" w:sz="0" w:space="0" w:color="auto"/>
          </w:divBdr>
        </w:div>
        <w:div w:id="1654719301">
          <w:marLeft w:val="0"/>
          <w:marRight w:val="0"/>
          <w:marTop w:val="0"/>
          <w:marBottom w:val="0"/>
          <w:divBdr>
            <w:top w:val="none" w:sz="0" w:space="0" w:color="auto"/>
            <w:left w:val="none" w:sz="0" w:space="0" w:color="auto"/>
            <w:bottom w:val="none" w:sz="0" w:space="0" w:color="auto"/>
            <w:right w:val="none" w:sz="0" w:space="0" w:color="auto"/>
          </w:divBdr>
        </w:div>
        <w:div w:id="1912351719">
          <w:marLeft w:val="0"/>
          <w:marRight w:val="0"/>
          <w:marTop w:val="0"/>
          <w:marBottom w:val="0"/>
          <w:divBdr>
            <w:top w:val="none" w:sz="0" w:space="0" w:color="auto"/>
            <w:left w:val="none" w:sz="0" w:space="0" w:color="auto"/>
            <w:bottom w:val="none" w:sz="0" w:space="0" w:color="auto"/>
            <w:right w:val="none" w:sz="0" w:space="0" w:color="auto"/>
          </w:divBdr>
        </w:div>
        <w:div w:id="1436561072">
          <w:marLeft w:val="0"/>
          <w:marRight w:val="0"/>
          <w:marTop w:val="0"/>
          <w:marBottom w:val="0"/>
          <w:divBdr>
            <w:top w:val="none" w:sz="0" w:space="0" w:color="auto"/>
            <w:left w:val="none" w:sz="0" w:space="0" w:color="auto"/>
            <w:bottom w:val="none" w:sz="0" w:space="0" w:color="auto"/>
            <w:right w:val="none" w:sz="0" w:space="0" w:color="auto"/>
          </w:divBdr>
        </w:div>
        <w:div w:id="768814046">
          <w:marLeft w:val="0"/>
          <w:marRight w:val="0"/>
          <w:marTop w:val="0"/>
          <w:marBottom w:val="0"/>
          <w:divBdr>
            <w:top w:val="none" w:sz="0" w:space="0" w:color="auto"/>
            <w:left w:val="none" w:sz="0" w:space="0" w:color="auto"/>
            <w:bottom w:val="none" w:sz="0" w:space="0" w:color="auto"/>
            <w:right w:val="none" w:sz="0" w:space="0" w:color="auto"/>
          </w:divBdr>
        </w:div>
        <w:div w:id="1827624181">
          <w:marLeft w:val="0"/>
          <w:marRight w:val="0"/>
          <w:marTop w:val="0"/>
          <w:marBottom w:val="0"/>
          <w:divBdr>
            <w:top w:val="none" w:sz="0" w:space="0" w:color="auto"/>
            <w:left w:val="none" w:sz="0" w:space="0" w:color="auto"/>
            <w:bottom w:val="none" w:sz="0" w:space="0" w:color="auto"/>
            <w:right w:val="none" w:sz="0" w:space="0" w:color="auto"/>
          </w:divBdr>
        </w:div>
        <w:div w:id="1547522427">
          <w:marLeft w:val="0"/>
          <w:marRight w:val="0"/>
          <w:marTop w:val="0"/>
          <w:marBottom w:val="0"/>
          <w:divBdr>
            <w:top w:val="none" w:sz="0" w:space="0" w:color="auto"/>
            <w:left w:val="none" w:sz="0" w:space="0" w:color="auto"/>
            <w:bottom w:val="none" w:sz="0" w:space="0" w:color="auto"/>
            <w:right w:val="none" w:sz="0" w:space="0" w:color="auto"/>
          </w:divBdr>
        </w:div>
        <w:div w:id="2082369428">
          <w:marLeft w:val="0"/>
          <w:marRight w:val="0"/>
          <w:marTop w:val="0"/>
          <w:marBottom w:val="0"/>
          <w:divBdr>
            <w:top w:val="none" w:sz="0" w:space="0" w:color="auto"/>
            <w:left w:val="none" w:sz="0" w:space="0" w:color="auto"/>
            <w:bottom w:val="none" w:sz="0" w:space="0" w:color="auto"/>
            <w:right w:val="none" w:sz="0" w:space="0" w:color="auto"/>
          </w:divBdr>
        </w:div>
        <w:div w:id="549463654">
          <w:marLeft w:val="0"/>
          <w:marRight w:val="0"/>
          <w:marTop w:val="0"/>
          <w:marBottom w:val="0"/>
          <w:divBdr>
            <w:top w:val="none" w:sz="0" w:space="0" w:color="auto"/>
            <w:left w:val="none" w:sz="0" w:space="0" w:color="auto"/>
            <w:bottom w:val="none" w:sz="0" w:space="0" w:color="auto"/>
            <w:right w:val="none" w:sz="0" w:space="0" w:color="auto"/>
          </w:divBdr>
        </w:div>
        <w:div w:id="833909192">
          <w:marLeft w:val="0"/>
          <w:marRight w:val="0"/>
          <w:marTop w:val="0"/>
          <w:marBottom w:val="0"/>
          <w:divBdr>
            <w:top w:val="none" w:sz="0" w:space="0" w:color="auto"/>
            <w:left w:val="none" w:sz="0" w:space="0" w:color="auto"/>
            <w:bottom w:val="none" w:sz="0" w:space="0" w:color="auto"/>
            <w:right w:val="none" w:sz="0" w:space="0" w:color="auto"/>
          </w:divBdr>
        </w:div>
        <w:div w:id="1050804714">
          <w:marLeft w:val="0"/>
          <w:marRight w:val="0"/>
          <w:marTop w:val="0"/>
          <w:marBottom w:val="0"/>
          <w:divBdr>
            <w:top w:val="none" w:sz="0" w:space="0" w:color="auto"/>
            <w:left w:val="none" w:sz="0" w:space="0" w:color="auto"/>
            <w:bottom w:val="none" w:sz="0" w:space="0" w:color="auto"/>
            <w:right w:val="none" w:sz="0" w:space="0" w:color="auto"/>
          </w:divBdr>
        </w:div>
        <w:div w:id="1956711131">
          <w:marLeft w:val="0"/>
          <w:marRight w:val="0"/>
          <w:marTop w:val="0"/>
          <w:marBottom w:val="0"/>
          <w:divBdr>
            <w:top w:val="none" w:sz="0" w:space="0" w:color="auto"/>
            <w:left w:val="none" w:sz="0" w:space="0" w:color="auto"/>
            <w:bottom w:val="none" w:sz="0" w:space="0" w:color="auto"/>
            <w:right w:val="none" w:sz="0" w:space="0" w:color="auto"/>
          </w:divBdr>
        </w:div>
        <w:div w:id="1906407003">
          <w:marLeft w:val="0"/>
          <w:marRight w:val="0"/>
          <w:marTop w:val="0"/>
          <w:marBottom w:val="0"/>
          <w:divBdr>
            <w:top w:val="none" w:sz="0" w:space="0" w:color="auto"/>
            <w:left w:val="none" w:sz="0" w:space="0" w:color="auto"/>
            <w:bottom w:val="none" w:sz="0" w:space="0" w:color="auto"/>
            <w:right w:val="none" w:sz="0" w:space="0" w:color="auto"/>
          </w:divBdr>
        </w:div>
        <w:div w:id="929001918">
          <w:marLeft w:val="0"/>
          <w:marRight w:val="0"/>
          <w:marTop w:val="0"/>
          <w:marBottom w:val="0"/>
          <w:divBdr>
            <w:top w:val="none" w:sz="0" w:space="0" w:color="auto"/>
            <w:left w:val="none" w:sz="0" w:space="0" w:color="auto"/>
            <w:bottom w:val="none" w:sz="0" w:space="0" w:color="auto"/>
            <w:right w:val="none" w:sz="0" w:space="0" w:color="auto"/>
          </w:divBdr>
        </w:div>
        <w:div w:id="547839487">
          <w:marLeft w:val="0"/>
          <w:marRight w:val="0"/>
          <w:marTop w:val="0"/>
          <w:marBottom w:val="0"/>
          <w:divBdr>
            <w:top w:val="none" w:sz="0" w:space="0" w:color="auto"/>
            <w:left w:val="none" w:sz="0" w:space="0" w:color="auto"/>
            <w:bottom w:val="none" w:sz="0" w:space="0" w:color="auto"/>
            <w:right w:val="none" w:sz="0" w:space="0" w:color="auto"/>
          </w:divBdr>
        </w:div>
        <w:div w:id="688219587">
          <w:marLeft w:val="0"/>
          <w:marRight w:val="0"/>
          <w:marTop w:val="0"/>
          <w:marBottom w:val="0"/>
          <w:divBdr>
            <w:top w:val="none" w:sz="0" w:space="0" w:color="auto"/>
            <w:left w:val="none" w:sz="0" w:space="0" w:color="auto"/>
            <w:bottom w:val="none" w:sz="0" w:space="0" w:color="auto"/>
            <w:right w:val="none" w:sz="0" w:space="0" w:color="auto"/>
          </w:divBdr>
        </w:div>
        <w:div w:id="311252065">
          <w:marLeft w:val="0"/>
          <w:marRight w:val="0"/>
          <w:marTop w:val="0"/>
          <w:marBottom w:val="0"/>
          <w:divBdr>
            <w:top w:val="none" w:sz="0" w:space="0" w:color="auto"/>
            <w:left w:val="none" w:sz="0" w:space="0" w:color="auto"/>
            <w:bottom w:val="none" w:sz="0" w:space="0" w:color="auto"/>
            <w:right w:val="none" w:sz="0" w:space="0" w:color="auto"/>
          </w:divBdr>
        </w:div>
        <w:div w:id="706566777">
          <w:marLeft w:val="0"/>
          <w:marRight w:val="0"/>
          <w:marTop w:val="0"/>
          <w:marBottom w:val="0"/>
          <w:divBdr>
            <w:top w:val="none" w:sz="0" w:space="0" w:color="auto"/>
            <w:left w:val="none" w:sz="0" w:space="0" w:color="auto"/>
            <w:bottom w:val="none" w:sz="0" w:space="0" w:color="auto"/>
            <w:right w:val="none" w:sz="0" w:space="0" w:color="auto"/>
          </w:divBdr>
        </w:div>
        <w:div w:id="61417070">
          <w:marLeft w:val="0"/>
          <w:marRight w:val="0"/>
          <w:marTop w:val="0"/>
          <w:marBottom w:val="0"/>
          <w:divBdr>
            <w:top w:val="none" w:sz="0" w:space="0" w:color="auto"/>
            <w:left w:val="none" w:sz="0" w:space="0" w:color="auto"/>
            <w:bottom w:val="none" w:sz="0" w:space="0" w:color="auto"/>
            <w:right w:val="none" w:sz="0" w:space="0" w:color="auto"/>
          </w:divBdr>
        </w:div>
        <w:div w:id="1801878899">
          <w:marLeft w:val="0"/>
          <w:marRight w:val="0"/>
          <w:marTop w:val="0"/>
          <w:marBottom w:val="0"/>
          <w:divBdr>
            <w:top w:val="none" w:sz="0" w:space="0" w:color="auto"/>
            <w:left w:val="none" w:sz="0" w:space="0" w:color="auto"/>
            <w:bottom w:val="none" w:sz="0" w:space="0" w:color="auto"/>
            <w:right w:val="none" w:sz="0" w:space="0" w:color="auto"/>
          </w:divBdr>
        </w:div>
        <w:div w:id="1141967233">
          <w:marLeft w:val="0"/>
          <w:marRight w:val="0"/>
          <w:marTop w:val="0"/>
          <w:marBottom w:val="0"/>
          <w:divBdr>
            <w:top w:val="none" w:sz="0" w:space="0" w:color="auto"/>
            <w:left w:val="none" w:sz="0" w:space="0" w:color="auto"/>
            <w:bottom w:val="none" w:sz="0" w:space="0" w:color="auto"/>
            <w:right w:val="none" w:sz="0" w:space="0" w:color="auto"/>
          </w:divBdr>
        </w:div>
        <w:div w:id="615020543">
          <w:marLeft w:val="0"/>
          <w:marRight w:val="0"/>
          <w:marTop w:val="0"/>
          <w:marBottom w:val="0"/>
          <w:divBdr>
            <w:top w:val="none" w:sz="0" w:space="0" w:color="auto"/>
            <w:left w:val="none" w:sz="0" w:space="0" w:color="auto"/>
            <w:bottom w:val="none" w:sz="0" w:space="0" w:color="auto"/>
            <w:right w:val="none" w:sz="0" w:space="0" w:color="auto"/>
          </w:divBdr>
        </w:div>
        <w:div w:id="743382231">
          <w:marLeft w:val="0"/>
          <w:marRight w:val="0"/>
          <w:marTop w:val="0"/>
          <w:marBottom w:val="0"/>
          <w:divBdr>
            <w:top w:val="none" w:sz="0" w:space="0" w:color="auto"/>
            <w:left w:val="none" w:sz="0" w:space="0" w:color="auto"/>
            <w:bottom w:val="none" w:sz="0" w:space="0" w:color="auto"/>
            <w:right w:val="none" w:sz="0" w:space="0" w:color="auto"/>
          </w:divBdr>
        </w:div>
        <w:div w:id="106630970">
          <w:marLeft w:val="0"/>
          <w:marRight w:val="0"/>
          <w:marTop w:val="0"/>
          <w:marBottom w:val="0"/>
          <w:divBdr>
            <w:top w:val="none" w:sz="0" w:space="0" w:color="auto"/>
            <w:left w:val="none" w:sz="0" w:space="0" w:color="auto"/>
            <w:bottom w:val="none" w:sz="0" w:space="0" w:color="auto"/>
            <w:right w:val="none" w:sz="0" w:space="0" w:color="auto"/>
          </w:divBdr>
        </w:div>
        <w:div w:id="511068224">
          <w:marLeft w:val="0"/>
          <w:marRight w:val="0"/>
          <w:marTop w:val="0"/>
          <w:marBottom w:val="0"/>
          <w:divBdr>
            <w:top w:val="none" w:sz="0" w:space="0" w:color="auto"/>
            <w:left w:val="none" w:sz="0" w:space="0" w:color="auto"/>
            <w:bottom w:val="none" w:sz="0" w:space="0" w:color="auto"/>
            <w:right w:val="none" w:sz="0" w:space="0" w:color="auto"/>
          </w:divBdr>
        </w:div>
        <w:div w:id="1798066309">
          <w:marLeft w:val="0"/>
          <w:marRight w:val="0"/>
          <w:marTop w:val="0"/>
          <w:marBottom w:val="0"/>
          <w:divBdr>
            <w:top w:val="none" w:sz="0" w:space="0" w:color="auto"/>
            <w:left w:val="none" w:sz="0" w:space="0" w:color="auto"/>
            <w:bottom w:val="none" w:sz="0" w:space="0" w:color="auto"/>
            <w:right w:val="none" w:sz="0" w:space="0" w:color="auto"/>
          </w:divBdr>
        </w:div>
        <w:div w:id="330912287">
          <w:marLeft w:val="0"/>
          <w:marRight w:val="0"/>
          <w:marTop w:val="0"/>
          <w:marBottom w:val="0"/>
          <w:divBdr>
            <w:top w:val="none" w:sz="0" w:space="0" w:color="auto"/>
            <w:left w:val="none" w:sz="0" w:space="0" w:color="auto"/>
            <w:bottom w:val="none" w:sz="0" w:space="0" w:color="auto"/>
            <w:right w:val="none" w:sz="0" w:space="0" w:color="auto"/>
          </w:divBdr>
        </w:div>
        <w:div w:id="107045422">
          <w:marLeft w:val="0"/>
          <w:marRight w:val="0"/>
          <w:marTop w:val="0"/>
          <w:marBottom w:val="0"/>
          <w:divBdr>
            <w:top w:val="none" w:sz="0" w:space="0" w:color="auto"/>
            <w:left w:val="none" w:sz="0" w:space="0" w:color="auto"/>
            <w:bottom w:val="none" w:sz="0" w:space="0" w:color="auto"/>
            <w:right w:val="none" w:sz="0" w:space="0" w:color="auto"/>
          </w:divBdr>
        </w:div>
        <w:div w:id="416250877">
          <w:marLeft w:val="0"/>
          <w:marRight w:val="0"/>
          <w:marTop w:val="0"/>
          <w:marBottom w:val="0"/>
          <w:divBdr>
            <w:top w:val="none" w:sz="0" w:space="0" w:color="auto"/>
            <w:left w:val="none" w:sz="0" w:space="0" w:color="auto"/>
            <w:bottom w:val="none" w:sz="0" w:space="0" w:color="auto"/>
            <w:right w:val="none" w:sz="0" w:space="0" w:color="auto"/>
          </w:divBdr>
        </w:div>
        <w:div w:id="1449471461">
          <w:marLeft w:val="0"/>
          <w:marRight w:val="0"/>
          <w:marTop w:val="0"/>
          <w:marBottom w:val="0"/>
          <w:divBdr>
            <w:top w:val="none" w:sz="0" w:space="0" w:color="auto"/>
            <w:left w:val="none" w:sz="0" w:space="0" w:color="auto"/>
            <w:bottom w:val="none" w:sz="0" w:space="0" w:color="auto"/>
            <w:right w:val="none" w:sz="0" w:space="0" w:color="auto"/>
          </w:divBdr>
        </w:div>
        <w:div w:id="1295525486">
          <w:marLeft w:val="0"/>
          <w:marRight w:val="0"/>
          <w:marTop w:val="0"/>
          <w:marBottom w:val="0"/>
          <w:divBdr>
            <w:top w:val="none" w:sz="0" w:space="0" w:color="auto"/>
            <w:left w:val="none" w:sz="0" w:space="0" w:color="auto"/>
            <w:bottom w:val="none" w:sz="0" w:space="0" w:color="auto"/>
            <w:right w:val="none" w:sz="0" w:space="0" w:color="auto"/>
          </w:divBdr>
        </w:div>
        <w:div w:id="1491481344">
          <w:marLeft w:val="0"/>
          <w:marRight w:val="0"/>
          <w:marTop w:val="0"/>
          <w:marBottom w:val="0"/>
          <w:divBdr>
            <w:top w:val="none" w:sz="0" w:space="0" w:color="auto"/>
            <w:left w:val="none" w:sz="0" w:space="0" w:color="auto"/>
            <w:bottom w:val="none" w:sz="0" w:space="0" w:color="auto"/>
            <w:right w:val="none" w:sz="0" w:space="0" w:color="auto"/>
          </w:divBdr>
        </w:div>
        <w:div w:id="237906056">
          <w:marLeft w:val="0"/>
          <w:marRight w:val="0"/>
          <w:marTop w:val="0"/>
          <w:marBottom w:val="0"/>
          <w:divBdr>
            <w:top w:val="none" w:sz="0" w:space="0" w:color="auto"/>
            <w:left w:val="none" w:sz="0" w:space="0" w:color="auto"/>
            <w:bottom w:val="none" w:sz="0" w:space="0" w:color="auto"/>
            <w:right w:val="none" w:sz="0" w:space="0" w:color="auto"/>
          </w:divBdr>
        </w:div>
        <w:div w:id="95099789">
          <w:marLeft w:val="0"/>
          <w:marRight w:val="0"/>
          <w:marTop w:val="0"/>
          <w:marBottom w:val="0"/>
          <w:divBdr>
            <w:top w:val="none" w:sz="0" w:space="0" w:color="auto"/>
            <w:left w:val="none" w:sz="0" w:space="0" w:color="auto"/>
            <w:bottom w:val="none" w:sz="0" w:space="0" w:color="auto"/>
            <w:right w:val="none" w:sz="0" w:space="0" w:color="auto"/>
          </w:divBdr>
        </w:div>
        <w:div w:id="20134945">
          <w:marLeft w:val="0"/>
          <w:marRight w:val="0"/>
          <w:marTop w:val="0"/>
          <w:marBottom w:val="0"/>
          <w:divBdr>
            <w:top w:val="none" w:sz="0" w:space="0" w:color="auto"/>
            <w:left w:val="none" w:sz="0" w:space="0" w:color="auto"/>
            <w:bottom w:val="none" w:sz="0" w:space="0" w:color="auto"/>
            <w:right w:val="none" w:sz="0" w:space="0" w:color="auto"/>
          </w:divBdr>
        </w:div>
        <w:div w:id="1596938242">
          <w:marLeft w:val="0"/>
          <w:marRight w:val="0"/>
          <w:marTop w:val="0"/>
          <w:marBottom w:val="0"/>
          <w:divBdr>
            <w:top w:val="none" w:sz="0" w:space="0" w:color="auto"/>
            <w:left w:val="none" w:sz="0" w:space="0" w:color="auto"/>
            <w:bottom w:val="none" w:sz="0" w:space="0" w:color="auto"/>
            <w:right w:val="none" w:sz="0" w:space="0" w:color="auto"/>
          </w:divBdr>
        </w:div>
        <w:div w:id="1563524449">
          <w:marLeft w:val="0"/>
          <w:marRight w:val="0"/>
          <w:marTop w:val="0"/>
          <w:marBottom w:val="0"/>
          <w:divBdr>
            <w:top w:val="none" w:sz="0" w:space="0" w:color="auto"/>
            <w:left w:val="none" w:sz="0" w:space="0" w:color="auto"/>
            <w:bottom w:val="none" w:sz="0" w:space="0" w:color="auto"/>
            <w:right w:val="none" w:sz="0" w:space="0" w:color="auto"/>
          </w:divBdr>
        </w:div>
        <w:div w:id="720788048">
          <w:marLeft w:val="0"/>
          <w:marRight w:val="0"/>
          <w:marTop w:val="0"/>
          <w:marBottom w:val="0"/>
          <w:divBdr>
            <w:top w:val="none" w:sz="0" w:space="0" w:color="auto"/>
            <w:left w:val="none" w:sz="0" w:space="0" w:color="auto"/>
            <w:bottom w:val="none" w:sz="0" w:space="0" w:color="auto"/>
            <w:right w:val="none" w:sz="0" w:space="0" w:color="auto"/>
          </w:divBdr>
        </w:div>
        <w:div w:id="1093937602">
          <w:marLeft w:val="0"/>
          <w:marRight w:val="0"/>
          <w:marTop w:val="0"/>
          <w:marBottom w:val="0"/>
          <w:divBdr>
            <w:top w:val="none" w:sz="0" w:space="0" w:color="auto"/>
            <w:left w:val="none" w:sz="0" w:space="0" w:color="auto"/>
            <w:bottom w:val="none" w:sz="0" w:space="0" w:color="auto"/>
            <w:right w:val="none" w:sz="0" w:space="0" w:color="auto"/>
          </w:divBdr>
        </w:div>
        <w:div w:id="463232377">
          <w:marLeft w:val="0"/>
          <w:marRight w:val="0"/>
          <w:marTop w:val="0"/>
          <w:marBottom w:val="0"/>
          <w:divBdr>
            <w:top w:val="none" w:sz="0" w:space="0" w:color="auto"/>
            <w:left w:val="none" w:sz="0" w:space="0" w:color="auto"/>
            <w:bottom w:val="none" w:sz="0" w:space="0" w:color="auto"/>
            <w:right w:val="none" w:sz="0" w:space="0" w:color="auto"/>
          </w:divBdr>
        </w:div>
        <w:div w:id="71969837">
          <w:marLeft w:val="0"/>
          <w:marRight w:val="0"/>
          <w:marTop w:val="0"/>
          <w:marBottom w:val="0"/>
          <w:divBdr>
            <w:top w:val="none" w:sz="0" w:space="0" w:color="auto"/>
            <w:left w:val="none" w:sz="0" w:space="0" w:color="auto"/>
            <w:bottom w:val="none" w:sz="0" w:space="0" w:color="auto"/>
            <w:right w:val="none" w:sz="0" w:space="0" w:color="auto"/>
          </w:divBdr>
        </w:div>
        <w:div w:id="1204249080">
          <w:marLeft w:val="0"/>
          <w:marRight w:val="0"/>
          <w:marTop w:val="0"/>
          <w:marBottom w:val="0"/>
          <w:divBdr>
            <w:top w:val="none" w:sz="0" w:space="0" w:color="auto"/>
            <w:left w:val="none" w:sz="0" w:space="0" w:color="auto"/>
            <w:bottom w:val="none" w:sz="0" w:space="0" w:color="auto"/>
            <w:right w:val="none" w:sz="0" w:space="0" w:color="auto"/>
          </w:divBdr>
        </w:div>
        <w:div w:id="2125997614">
          <w:marLeft w:val="0"/>
          <w:marRight w:val="0"/>
          <w:marTop w:val="0"/>
          <w:marBottom w:val="0"/>
          <w:divBdr>
            <w:top w:val="none" w:sz="0" w:space="0" w:color="auto"/>
            <w:left w:val="none" w:sz="0" w:space="0" w:color="auto"/>
            <w:bottom w:val="none" w:sz="0" w:space="0" w:color="auto"/>
            <w:right w:val="none" w:sz="0" w:space="0" w:color="auto"/>
          </w:divBdr>
        </w:div>
        <w:div w:id="933518900">
          <w:marLeft w:val="0"/>
          <w:marRight w:val="0"/>
          <w:marTop w:val="0"/>
          <w:marBottom w:val="0"/>
          <w:divBdr>
            <w:top w:val="none" w:sz="0" w:space="0" w:color="auto"/>
            <w:left w:val="none" w:sz="0" w:space="0" w:color="auto"/>
            <w:bottom w:val="none" w:sz="0" w:space="0" w:color="auto"/>
            <w:right w:val="none" w:sz="0" w:space="0" w:color="auto"/>
          </w:divBdr>
        </w:div>
        <w:div w:id="560024467">
          <w:marLeft w:val="0"/>
          <w:marRight w:val="0"/>
          <w:marTop w:val="0"/>
          <w:marBottom w:val="0"/>
          <w:divBdr>
            <w:top w:val="none" w:sz="0" w:space="0" w:color="auto"/>
            <w:left w:val="none" w:sz="0" w:space="0" w:color="auto"/>
            <w:bottom w:val="none" w:sz="0" w:space="0" w:color="auto"/>
            <w:right w:val="none" w:sz="0" w:space="0" w:color="auto"/>
          </w:divBdr>
        </w:div>
        <w:div w:id="1762414443">
          <w:marLeft w:val="0"/>
          <w:marRight w:val="0"/>
          <w:marTop w:val="0"/>
          <w:marBottom w:val="0"/>
          <w:divBdr>
            <w:top w:val="none" w:sz="0" w:space="0" w:color="auto"/>
            <w:left w:val="none" w:sz="0" w:space="0" w:color="auto"/>
            <w:bottom w:val="none" w:sz="0" w:space="0" w:color="auto"/>
            <w:right w:val="none" w:sz="0" w:space="0" w:color="auto"/>
          </w:divBdr>
        </w:div>
        <w:div w:id="1305893984">
          <w:marLeft w:val="0"/>
          <w:marRight w:val="0"/>
          <w:marTop w:val="0"/>
          <w:marBottom w:val="0"/>
          <w:divBdr>
            <w:top w:val="none" w:sz="0" w:space="0" w:color="auto"/>
            <w:left w:val="none" w:sz="0" w:space="0" w:color="auto"/>
            <w:bottom w:val="none" w:sz="0" w:space="0" w:color="auto"/>
            <w:right w:val="none" w:sz="0" w:space="0" w:color="auto"/>
          </w:divBdr>
        </w:div>
        <w:div w:id="1823615808">
          <w:marLeft w:val="0"/>
          <w:marRight w:val="0"/>
          <w:marTop w:val="0"/>
          <w:marBottom w:val="0"/>
          <w:divBdr>
            <w:top w:val="none" w:sz="0" w:space="0" w:color="auto"/>
            <w:left w:val="none" w:sz="0" w:space="0" w:color="auto"/>
            <w:bottom w:val="none" w:sz="0" w:space="0" w:color="auto"/>
            <w:right w:val="none" w:sz="0" w:space="0" w:color="auto"/>
          </w:divBdr>
        </w:div>
        <w:div w:id="1430543652">
          <w:marLeft w:val="0"/>
          <w:marRight w:val="0"/>
          <w:marTop w:val="0"/>
          <w:marBottom w:val="0"/>
          <w:divBdr>
            <w:top w:val="none" w:sz="0" w:space="0" w:color="auto"/>
            <w:left w:val="none" w:sz="0" w:space="0" w:color="auto"/>
            <w:bottom w:val="none" w:sz="0" w:space="0" w:color="auto"/>
            <w:right w:val="none" w:sz="0" w:space="0" w:color="auto"/>
          </w:divBdr>
        </w:div>
        <w:div w:id="1259481402">
          <w:marLeft w:val="0"/>
          <w:marRight w:val="0"/>
          <w:marTop w:val="0"/>
          <w:marBottom w:val="0"/>
          <w:divBdr>
            <w:top w:val="none" w:sz="0" w:space="0" w:color="auto"/>
            <w:left w:val="none" w:sz="0" w:space="0" w:color="auto"/>
            <w:bottom w:val="none" w:sz="0" w:space="0" w:color="auto"/>
            <w:right w:val="none" w:sz="0" w:space="0" w:color="auto"/>
          </w:divBdr>
        </w:div>
        <w:div w:id="666323727">
          <w:marLeft w:val="0"/>
          <w:marRight w:val="0"/>
          <w:marTop w:val="0"/>
          <w:marBottom w:val="0"/>
          <w:divBdr>
            <w:top w:val="none" w:sz="0" w:space="0" w:color="auto"/>
            <w:left w:val="none" w:sz="0" w:space="0" w:color="auto"/>
            <w:bottom w:val="none" w:sz="0" w:space="0" w:color="auto"/>
            <w:right w:val="none" w:sz="0" w:space="0" w:color="auto"/>
          </w:divBdr>
        </w:div>
        <w:div w:id="238709396">
          <w:marLeft w:val="0"/>
          <w:marRight w:val="0"/>
          <w:marTop w:val="0"/>
          <w:marBottom w:val="0"/>
          <w:divBdr>
            <w:top w:val="none" w:sz="0" w:space="0" w:color="auto"/>
            <w:left w:val="none" w:sz="0" w:space="0" w:color="auto"/>
            <w:bottom w:val="none" w:sz="0" w:space="0" w:color="auto"/>
            <w:right w:val="none" w:sz="0" w:space="0" w:color="auto"/>
          </w:divBdr>
        </w:div>
        <w:div w:id="1387023441">
          <w:marLeft w:val="0"/>
          <w:marRight w:val="0"/>
          <w:marTop w:val="0"/>
          <w:marBottom w:val="0"/>
          <w:divBdr>
            <w:top w:val="none" w:sz="0" w:space="0" w:color="auto"/>
            <w:left w:val="none" w:sz="0" w:space="0" w:color="auto"/>
            <w:bottom w:val="none" w:sz="0" w:space="0" w:color="auto"/>
            <w:right w:val="none" w:sz="0" w:space="0" w:color="auto"/>
          </w:divBdr>
        </w:div>
        <w:div w:id="1300065530">
          <w:marLeft w:val="0"/>
          <w:marRight w:val="0"/>
          <w:marTop w:val="0"/>
          <w:marBottom w:val="0"/>
          <w:divBdr>
            <w:top w:val="none" w:sz="0" w:space="0" w:color="auto"/>
            <w:left w:val="none" w:sz="0" w:space="0" w:color="auto"/>
            <w:bottom w:val="none" w:sz="0" w:space="0" w:color="auto"/>
            <w:right w:val="none" w:sz="0" w:space="0" w:color="auto"/>
          </w:divBdr>
        </w:div>
        <w:div w:id="1608462752">
          <w:marLeft w:val="0"/>
          <w:marRight w:val="0"/>
          <w:marTop w:val="0"/>
          <w:marBottom w:val="0"/>
          <w:divBdr>
            <w:top w:val="none" w:sz="0" w:space="0" w:color="auto"/>
            <w:left w:val="none" w:sz="0" w:space="0" w:color="auto"/>
            <w:bottom w:val="none" w:sz="0" w:space="0" w:color="auto"/>
            <w:right w:val="none" w:sz="0" w:space="0" w:color="auto"/>
          </w:divBdr>
        </w:div>
        <w:div w:id="1262108981">
          <w:marLeft w:val="0"/>
          <w:marRight w:val="0"/>
          <w:marTop w:val="0"/>
          <w:marBottom w:val="0"/>
          <w:divBdr>
            <w:top w:val="none" w:sz="0" w:space="0" w:color="auto"/>
            <w:left w:val="none" w:sz="0" w:space="0" w:color="auto"/>
            <w:bottom w:val="none" w:sz="0" w:space="0" w:color="auto"/>
            <w:right w:val="none" w:sz="0" w:space="0" w:color="auto"/>
          </w:divBdr>
        </w:div>
        <w:div w:id="388575224">
          <w:marLeft w:val="0"/>
          <w:marRight w:val="0"/>
          <w:marTop w:val="0"/>
          <w:marBottom w:val="0"/>
          <w:divBdr>
            <w:top w:val="none" w:sz="0" w:space="0" w:color="auto"/>
            <w:left w:val="none" w:sz="0" w:space="0" w:color="auto"/>
            <w:bottom w:val="none" w:sz="0" w:space="0" w:color="auto"/>
            <w:right w:val="none" w:sz="0" w:space="0" w:color="auto"/>
          </w:divBdr>
        </w:div>
        <w:div w:id="1343816643">
          <w:marLeft w:val="0"/>
          <w:marRight w:val="0"/>
          <w:marTop w:val="0"/>
          <w:marBottom w:val="0"/>
          <w:divBdr>
            <w:top w:val="none" w:sz="0" w:space="0" w:color="auto"/>
            <w:left w:val="none" w:sz="0" w:space="0" w:color="auto"/>
            <w:bottom w:val="none" w:sz="0" w:space="0" w:color="auto"/>
            <w:right w:val="none" w:sz="0" w:space="0" w:color="auto"/>
          </w:divBdr>
        </w:div>
        <w:div w:id="1558541446">
          <w:marLeft w:val="0"/>
          <w:marRight w:val="0"/>
          <w:marTop w:val="0"/>
          <w:marBottom w:val="0"/>
          <w:divBdr>
            <w:top w:val="none" w:sz="0" w:space="0" w:color="auto"/>
            <w:left w:val="none" w:sz="0" w:space="0" w:color="auto"/>
            <w:bottom w:val="none" w:sz="0" w:space="0" w:color="auto"/>
            <w:right w:val="none" w:sz="0" w:space="0" w:color="auto"/>
          </w:divBdr>
        </w:div>
        <w:div w:id="1376851682">
          <w:marLeft w:val="0"/>
          <w:marRight w:val="0"/>
          <w:marTop w:val="0"/>
          <w:marBottom w:val="0"/>
          <w:divBdr>
            <w:top w:val="none" w:sz="0" w:space="0" w:color="auto"/>
            <w:left w:val="none" w:sz="0" w:space="0" w:color="auto"/>
            <w:bottom w:val="none" w:sz="0" w:space="0" w:color="auto"/>
            <w:right w:val="none" w:sz="0" w:space="0" w:color="auto"/>
          </w:divBdr>
        </w:div>
        <w:div w:id="1560285664">
          <w:marLeft w:val="0"/>
          <w:marRight w:val="0"/>
          <w:marTop w:val="0"/>
          <w:marBottom w:val="0"/>
          <w:divBdr>
            <w:top w:val="none" w:sz="0" w:space="0" w:color="auto"/>
            <w:left w:val="none" w:sz="0" w:space="0" w:color="auto"/>
            <w:bottom w:val="none" w:sz="0" w:space="0" w:color="auto"/>
            <w:right w:val="none" w:sz="0" w:space="0" w:color="auto"/>
          </w:divBdr>
        </w:div>
        <w:div w:id="1316762697">
          <w:marLeft w:val="0"/>
          <w:marRight w:val="0"/>
          <w:marTop w:val="0"/>
          <w:marBottom w:val="0"/>
          <w:divBdr>
            <w:top w:val="none" w:sz="0" w:space="0" w:color="auto"/>
            <w:left w:val="none" w:sz="0" w:space="0" w:color="auto"/>
            <w:bottom w:val="none" w:sz="0" w:space="0" w:color="auto"/>
            <w:right w:val="none" w:sz="0" w:space="0" w:color="auto"/>
          </w:divBdr>
        </w:div>
        <w:div w:id="1500342713">
          <w:marLeft w:val="0"/>
          <w:marRight w:val="0"/>
          <w:marTop w:val="0"/>
          <w:marBottom w:val="0"/>
          <w:divBdr>
            <w:top w:val="none" w:sz="0" w:space="0" w:color="auto"/>
            <w:left w:val="none" w:sz="0" w:space="0" w:color="auto"/>
            <w:bottom w:val="none" w:sz="0" w:space="0" w:color="auto"/>
            <w:right w:val="none" w:sz="0" w:space="0" w:color="auto"/>
          </w:divBdr>
        </w:div>
        <w:div w:id="390276272">
          <w:marLeft w:val="0"/>
          <w:marRight w:val="0"/>
          <w:marTop w:val="0"/>
          <w:marBottom w:val="0"/>
          <w:divBdr>
            <w:top w:val="none" w:sz="0" w:space="0" w:color="auto"/>
            <w:left w:val="none" w:sz="0" w:space="0" w:color="auto"/>
            <w:bottom w:val="none" w:sz="0" w:space="0" w:color="auto"/>
            <w:right w:val="none" w:sz="0" w:space="0" w:color="auto"/>
          </w:divBdr>
        </w:div>
        <w:div w:id="2067337306">
          <w:marLeft w:val="0"/>
          <w:marRight w:val="0"/>
          <w:marTop w:val="0"/>
          <w:marBottom w:val="0"/>
          <w:divBdr>
            <w:top w:val="none" w:sz="0" w:space="0" w:color="auto"/>
            <w:left w:val="none" w:sz="0" w:space="0" w:color="auto"/>
            <w:bottom w:val="none" w:sz="0" w:space="0" w:color="auto"/>
            <w:right w:val="none" w:sz="0" w:space="0" w:color="auto"/>
          </w:divBdr>
        </w:div>
        <w:div w:id="1800341288">
          <w:marLeft w:val="0"/>
          <w:marRight w:val="0"/>
          <w:marTop w:val="0"/>
          <w:marBottom w:val="0"/>
          <w:divBdr>
            <w:top w:val="none" w:sz="0" w:space="0" w:color="auto"/>
            <w:left w:val="none" w:sz="0" w:space="0" w:color="auto"/>
            <w:bottom w:val="none" w:sz="0" w:space="0" w:color="auto"/>
            <w:right w:val="none" w:sz="0" w:space="0" w:color="auto"/>
          </w:divBdr>
        </w:div>
        <w:div w:id="167991113">
          <w:marLeft w:val="0"/>
          <w:marRight w:val="0"/>
          <w:marTop w:val="0"/>
          <w:marBottom w:val="0"/>
          <w:divBdr>
            <w:top w:val="none" w:sz="0" w:space="0" w:color="auto"/>
            <w:left w:val="none" w:sz="0" w:space="0" w:color="auto"/>
            <w:bottom w:val="none" w:sz="0" w:space="0" w:color="auto"/>
            <w:right w:val="none" w:sz="0" w:space="0" w:color="auto"/>
          </w:divBdr>
        </w:div>
        <w:div w:id="693310284">
          <w:marLeft w:val="0"/>
          <w:marRight w:val="0"/>
          <w:marTop w:val="0"/>
          <w:marBottom w:val="0"/>
          <w:divBdr>
            <w:top w:val="none" w:sz="0" w:space="0" w:color="auto"/>
            <w:left w:val="none" w:sz="0" w:space="0" w:color="auto"/>
            <w:bottom w:val="none" w:sz="0" w:space="0" w:color="auto"/>
            <w:right w:val="none" w:sz="0" w:space="0" w:color="auto"/>
          </w:divBdr>
        </w:div>
        <w:div w:id="1678002810">
          <w:marLeft w:val="0"/>
          <w:marRight w:val="0"/>
          <w:marTop w:val="0"/>
          <w:marBottom w:val="0"/>
          <w:divBdr>
            <w:top w:val="none" w:sz="0" w:space="0" w:color="auto"/>
            <w:left w:val="none" w:sz="0" w:space="0" w:color="auto"/>
            <w:bottom w:val="none" w:sz="0" w:space="0" w:color="auto"/>
            <w:right w:val="none" w:sz="0" w:space="0" w:color="auto"/>
          </w:divBdr>
        </w:div>
        <w:div w:id="1027871283">
          <w:marLeft w:val="0"/>
          <w:marRight w:val="0"/>
          <w:marTop w:val="0"/>
          <w:marBottom w:val="0"/>
          <w:divBdr>
            <w:top w:val="none" w:sz="0" w:space="0" w:color="auto"/>
            <w:left w:val="none" w:sz="0" w:space="0" w:color="auto"/>
            <w:bottom w:val="none" w:sz="0" w:space="0" w:color="auto"/>
            <w:right w:val="none" w:sz="0" w:space="0" w:color="auto"/>
          </w:divBdr>
        </w:div>
      </w:divsChild>
    </w:div>
    <w:div w:id="1268467875">
      <w:bodyDiv w:val="1"/>
      <w:marLeft w:val="0"/>
      <w:marRight w:val="0"/>
      <w:marTop w:val="0"/>
      <w:marBottom w:val="0"/>
      <w:divBdr>
        <w:top w:val="none" w:sz="0" w:space="0" w:color="auto"/>
        <w:left w:val="none" w:sz="0" w:space="0" w:color="auto"/>
        <w:bottom w:val="none" w:sz="0" w:space="0" w:color="auto"/>
        <w:right w:val="none" w:sz="0" w:space="0" w:color="auto"/>
      </w:divBdr>
      <w:divsChild>
        <w:div w:id="367098574">
          <w:marLeft w:val="547"/>
          <w:marRight w:val="0"/>
          <w:marTop w:val="120"/>
          <w:marBottom w:val="120"/>
          <w:divBdr>
            <w:top w:val="none" w:sz="0" w:space="0" w:color="auto"/>
            <w:left w:val="none" w:sz="0" w:space="0" w:color="auto"/>
            <w:bottom w:val="none" w:sz="0" w:space="0" w:color="auto"/>
            <w:right w:val="none" w:sz="0" w:space="0" w:color="auto"/>
          </w:divBdr>
        </w:div>
      </w:divsChild>
    </w:div>
    <w:div w:id="1316836658">
      <w:bodyDiv w:val="1"/>
      <w:marLeft w:val="0"/>
      <w:marRight w:val="0"/>
      <w:marTop w:val="0"/>
      <w:marBottom w:val="0"/>
      <w:divBdr>
        <w:top w:val="none" w:sz="0" w:space="0" w:color="auto"/>
        <w:left w:val="none" w:sz="0" w:space="0" w:color="auto"/>
        <w:bottom w:val="none" w:sz="0" w:space="0" w:color="auto"/>
        <w:right w:val="none" w:sz="0" w:space="0" w:color="auto"/>
      </w:divBdr>
    </w:div>
    <w:div w:id="1778409848">
      <w:bodyDiv w:val="1"/>
      <w:marLeft w:val="0"/>
      <w:marRight w:val="0"/>
      <w:marTop w:val="0"/>
      <w:marBottom w:val="0"/>
      <w:divBdr>
        <w:top w:val="none" w:sz="0" w:space="0" w:color="auto"/>
        <w:left w:val="none" w:sz="0" w:space="0" w:color="auto"/>
        <w:bottom w:val="none" w:sz="0" w:space="0" w:color="auto"/>
        <w:right w:val="none" w:sz="0" w:space="0" w:color="auto"/>
      </w:divBdr>
    </w:div>
    <w:div w:id="1880581221">
      <w:bodyDiv w:val="1"/>
      <w:marLeft w:val="0"/>
      <w:marRight w:val="0"/>
      <w:marTop w:val="0"/>
      <w:marBottom w:val="0"/>
      <w:divBdr>
        <w:top w:val="none" w:sz="0" w:space="0" w:color="auto"/>
        <w:left w:val="none" w:sz="0" w:space="0" w:color="auto"/>
        <w:bottom w:val="none" w:sz="0" w:space="0" w:color="auto"/>
        <w:right w:val="none" w:sz="0" w:space="0" w:color="auto"/>
      </w:divBdr>
      <w:divsChild>
        <w:div w:id="665330560">
          <w:marLeft w:val="720"/>
          <w:marRight w:val="0"/>
          <w:marTop w:val="120"/>
          <w:marBottom w:val="120"/>
          <w:divBdr>
            <w:top w:val="none" w:sz="0" w:space="0" w:color="auto"/>
            <w:left w:val="none" w:sz="0" w:space="0" w:color="auto"/>
            <w:bottom w:val="none" w:sz="0" w:space="0" w:color="auto"/>
            <w:right w:val="none" w:sz="0" w:space="0" w:color="auto"/>
          </w:divBdr>
        </w:div>
      </w:divsChild>
    </w:div>
    <w:div w:id="2009140314">
      <w:bodyDiv w:val="1"/>
      <w:marLeft w:val="0"/>
      <w:marRight w:val="0"/>
      <w:marTop w:val="0"/>
      <w:marBottom w:val="0"/>
      <w:divBdr>
        <w:top w:val="none" w:sz="0" w:space="0" w:color="auto"/>
        <w:left w:val="none" w:sz="0" w:space="0" w:color="auto"/>
        <w:bottom w:val="none" w:sz="0" w:space="0" w:color="auto"/>
        <w:right w:val="none" w:sz="0" w:space="0" w:color="auto"/>
      </w:divBdr>
    </w:div>
    <w:div w:id="2013021456">
      <w:bodyDiv w:val="1"/>
      <w:marLeft w:val="0"/>
      <w:marRight w:val="0"/>
      <w:marTop w:val="0"/>
      <w:marBottom w:val="0"/>
      <w:divBdr>
        <w:top w:val="none" w:sz="0" w:space="0" w:color="auto"/>
        <w:left w:val="none" w:sz="0" w:space="0" w:color="auto"/>
        <w:bottom w:val="none" w:sz="0" w:space="0" w:color="auto"/>
        <w:right w:val="none" w:sz="0" w:space="0" w:color="auto"/>
      </w:divBdr>
      <w:divsChild>
        <w:div w:id="1991790349">
          <w:marLeft w:val="0"/>
          <w:marRight w:val="0"/>
          <w:marTop w:val="0"/>
          <w:marBottom w:val="0"/>
          <w:divBdr>
            <w:top w:val="none" w:sz="0" w:space="0" w:color="auto"/>
            <w:left w:val="none" w:sz="0" w:space="0" w:color="auto"/>
            <w:bottom w:val="none" w:sz="0" w:space="0" w:color="auto"/>
            <w:right w:val="none" w:sz="0" w:space="0" w:color="auto"/>
          </w:divBdr>
        </w:div>
        <w:div w:id="860897770">
          <w:marLeft w:val="0"/>
          <w:marRight w:val="0"/>
          <w:marTop w:val="0"/>
          <w:marBottom w:val="0"/>
          <w:divBdr>
            <w:top w:val="none" w:sz="0" w:space="0" w:color="auto"/>
            <w:left w:val="none" w:sz="0" w:space="0" w:color="auto"/>
            <w:bottom w:val="none" w:sz="0" w:space="0" w:color="auto"/>
            <w:right w:val="none" w:sz="0" w:space="0" w:color="auto"/>
          </w:divBdr>
        </w:div>
        <w:div w:id="1436097225">
          <w:marLeft w:val="0"/>
          <w:marRight w:val="0"/>
          <w:marTop w:val="0"/>
          <w:marBottom w:val="0"/>
          <w:divBdr>
            <w:top w:val="none" w:sz="0" w:space="0" w:color="auto"/>
            <w:left w:val="none" w:sz="0" w:space="0" w:color="auto"/>
            <w:bottom w:val="none" w:sz="0" w:space="0" w:color="auto"/>
            <w:right w:val="none" w:sz="0" w:space="0" w:color="auto"/>
          </w:divBdr>
        </w:div>
        <w:div w:id="872230844">
          <w:marLeft w:val="0"/>
          <w:marRight w:val="0"/>
          <w:marTop w:val="0"/>
          <w:marBottom w:val="0"/>
          <w:divBdr>
            <w:top w:val="none" w:sz="0" w:space="0" w:color="auto"/>
            <w:left w:val="none" w:sz="0" w:space="0" w:color="auto"/>
            <w:bottom w:val="none" w:sz="0" w:space="0" w:color="auto"/>
            <w:right w:val="none" w:sz="0" w:space="0" w:color="auto"/>
          </w:divBdr>
        </w:div>
        <w:div w:id="1136676457">
          <w:marLeft w:val="0"/>
          <w:marRight w:val="0"/>
          <w:marTop w:val="0"/>
          <w:marBottom w:val="0"/>
          <w:divBdr>
            <w:top w:val="none" w:sz="0" w:space="0" w:color="auto"/>
            <w:left w:val="none" w:sz="0" w:space="0" w:color="auto"/>
            <w:bottom w:val="none" w:sz="0" w:space="0" w:color="auto"/>
            <w:right w:val="none" w:sz="0" w:space="0" w:color="auto"/>
          </w:divBdr>
        </w:div>
        <w:div w:id="905334233">
          <w:marLeft w:val="0"/>
          <w:marRight w:val="0"/>
          <w:marTop w:val="0"/>
          <w:marBottom w:val="0"/>
          <w:divBdr>
            <w:top w:val="none" w:sz="0" w:space="0" w:color="auto"/>
            <w:left w:val="none" w:sz="0" w:space="0" w:color="auto"/>
            <w:bottom w:val="none" w:sz="0" w:space="0" w:color="auto"/>
            <w:right w:val="none" w:sz="0" w:space="0" w:color="auto"/>
          </w:divBdr>
        </w:div>
        <w:div w:id="456219616">
          <w:marLeft w:val="0"/>
          <w:marRight w:val="0"/>
          <w:marTop w:val="0"/>
          <w:marBottom w:val="0"/>
          <w:divBdr>
            <w:top w:val="none" w:sz="0" w:space="0" w:color="auto"/>
            <w:left w:val="none" w:sz="0" w:space="0" w:color="auto"/>
            <w:bottom w:val="none" w:sz="0" w:space="0" w:color="auto"/>
            <w:right w:val="none" w:sz="0" w:space="0" w:color="auto"/>
          </w:divBdr>
        </w:div>
        <w:div w:id="1401632276">
          <w:marLeft w:val="0"/>
          <w:marRight w:val="0"/>
          <w:marTop w:val="0"/>
          <w:marBottom w:val="0"/>
          <w:divBdr>
            <w:top w:val="none" w:sz="0" w:space="0" w:color="auto"/>
            <w:left w:val="none" w:sz="0" w:space="0" w:color="auto"/>
            <w:bottom w:val="none" w:sz="0" w:space="0" w:color="auto"/>
            <w:right w:val="none" w:sz="0" w:space="0" w:color="auto"/>
          </w:divBdr>
        </w:div>
        <w:div w:id="879903141">
          <w:marLeft w:val="0"/>
          <w:marRight w:val="0"/>
          <w:marTop w:val="0"/>
          <w:marBottom w:val="0"/>
          <w:divBdr>
            <w:top w:val="none" w:sz="0" w:space="0" w:color="auto"/>
            <w:left w:val="none" w:sz="0" w:space="0" w:color="auto"/>
            <w:bottom w:val="none" w:sz="0" w:space="0" w:color="auto"/>
            <w:right w:val="none" w:sz="0" w:space="0" w:color="auto"/>
          </w:divBdr>
        </w:div>
        <w:div w:id="1778256211">
          <w:marLeft w:val="0"/>
          <w:marRight w:val="0"/>
          <w:marTop w:val="0"/>
          <w:marBottom w:val="0"/>
          <w:divBdr>
            <w:top w:val="none" w:sz="0" w:space="0" w:color="auto"/>
            <w:left w:val="none" w:sz="0" w:space="0" w:color="auto"/>
            <w:bottom w:val="none" w:sz="0" w:space="0" w:color="auto"/>
            <w:right w:val="none" w:sz="0" w:space="0" w:color="auto"/>
          </w:divBdr>
        </w:div>
        <w:div w:id="950939495">
          <w:marLeft w:val="0"/>
          <w:marRight w:val="0"/>
          <w:marTop w:val="0"/>
          <w:marBottom w:val="0"/>
          <w:divBdr>
            <w:top w:val="none" w:sz="0" w:space="0" w:color="auto"/>
            <w:left w:val="none" w:sz="0" w:space="0" w:color="auto"/>
            <w:bottom w:val="none" w:sz="0" w:space="0" w:color="auto"/>
            <w:right w:val="none" w:sz="0" w:space="0" w:color="auto"/>
          </w:divBdr>
        </w:div>
        <w:div w:id="465927745">
          <w:marLeft w:val="0"/>
          <w:marRight w:val="0"/>
          <w:marTop w:val="0"/>
          <w:marBottom w:val="0"/>
          <w:divBdr>
            <w:top w:val="none" w:sz="0" w:space="0" w:color="auto"/>
            <w:left w:val="none" w:sz="0" w:space="0" w:color="auto"/>
            <w:bottom w:val="none" w:sz="0" w:space="0" w:color="auto"/>
            <w:right w:val="none" w:sz="0" w:space="0" w:color="auto"/>
          </w:divBdr>
        </w:div>
        <w:div w:id="1005010860">
          <w:marLeft w:val="0"/>
          <w:marRight w:val="0"/>
          <w:marTop w:val="0"/>
          <w:marBottom w:val="0"/>
          <w:divBdr>
            <w:top w:val="none" w:sz="0" w:space="0" w:color="auto"/>
            <w:left w:val="none" w:sz="0" w:space="0" w:color="auto"/>
            <w:bottom w:val="none" w:sz="0" w:space="0" w:color="auto"/>
            <w:right w:val="none" w:sz="0" w:space="0" w:color="auto"/>
          </w:divBdr>
        </w:div>
        <w:div w:id="1292517232">
          <w:marLeft w:val="0"/>
          <w:marRight w:val="0"/>
          <w:marTop w:val="0"/>
          <w:marBottom w:val="0"/>
          <w:divBdr>
            <w:top w:val="none" w:sz="0" w:space="0" w:color="auto"/>
            <w:left w:val="none" w:sz="0" w:space="0" w:color="auto"/>
            <w:bottom w:val="none" w:sz="0" w:space="0" w:color="auto"/>
            <w:right w:val="none" w:sz="0" w:space="0" w:color="auto"/>
          </w:divBdr>
        </w:div>
        <w:div w:id="1204513878">
          <w:marLeft w:val="0"/>
          <w:marRight w:val="0"/>
          <w:marTop w:val="0"/>
          <w:marBottom w:val="0"/>
          <w:divBdr>
            <w:top w:val="none" w:sz="0" w:space="0" w:color="auto"/>
            <w:left w:val="none" w:sz="0" w:space="0" w:color="auto"/>
            <w:bottom w:val="none" w:sz="0" w:space="0" w:color="auto"/>
            <w:right w:val="none" w:sz="0" w:space="0" w:color="auto"/>
          </w:divBdr>
        </w:div>
        <w:div w:id="994142840">
          <w:marLeft w:val="0"/>
          <w:marRight w:val="0"/>
          <w:marTop w:val="0"/>
          <w:marBottom w:val="0"/>
          <w:divBdr>
            <w:top w:val="none" w:sz="0" w:space="0" w:color="auto"/>
            <w:left w:val="none" w:sz="0" w:space="0" w:color="auto"/>
            <w:bottom w:val="none" w:sz="0" w:space="0" w:color="auto"/>
            <w:right w:val="none" w:sz="0" w:space="0" w:color="auto"/>
          </w:divBdr>
        </w:div>
        <w:div w:id="945697316">
          <w:marLeft w:val="0"/>
          <w:marRight w:val="0"/>
          <w:marTop w:val="0"/>
          <w:marBottom w:val="0"/>
          <w:divBdr>
            <w:top w:val="none" w:sz="0" w:space="0" w:color="auto"/>
            <w:left w:val="none" w:sz="0" w:space="0" w:color="auto"/>
            <w:bottom w:val="none" w:sz="0" w:space="0" w:color="auto"/>
            <w:right w:val="none" w:sz="0" w:space="0" w:color="auto"/>
          </w:divBdr>
        </w:div>
        <w:div w:id="763377616">
          <w:marLeft w:val="0"/>
          <w:marRight w:val="0"/>
          <w:marTop w:val="0"/>
          <w:marBottom w:val="0"/>
          <w:divBdr>
            <w:top w:val="none" w:sz="0" w:space="0" w:color="auto"/>
            <w:left w:val="none" w:sz="0" w:space="0" w:color="auto"/>
            <w:bottom w:val="none" w:sz="0" w:space="0" w:color="auto"/>
            <w:right w:val="none" w:sz="0" w:space="0" w:color="auto"/>
          </w:divBdr>
        </w:div>
        <w:div w:id="1099061913">
          <w:marLeft w:val="0"/>
          <w:marRight w:val="0"/>
          <w:marTop w:val="0"/>
          <w:marBottom w:val="0"/>
          <w:divBdr>
            <w:top w:val="none" w:sz="0" w:space="0" w:color="auto"/>
            <w:left w:val="none" w:sz="0" w:space="0" w:color="auto"/>
            <w:bottom w:val="none" w:sz="0" w:space="0" w:color="auto"/>
            <w:right w:val="none" w:sz="0" w:space="0" w:color="auto"/>
          </w:divBdr>
        </w:div>
        <w:div w:id="1029112395">
          <w:marLeft w:val="0"/>
          <w:marRight w:val="0"/>
          <w:marTop w:val="0"/>
          <w:marBottom w:val="0"/>
          <w:divBdr>
            <w:top w:val="none" w:sz="0" w:space="0" w:color="auto"/>
            <w:left w:val="none" w:sz="0" w:space="0" w:color="auto"/>
            <w:bottom w:val="none" w:sz="0" w:space="0" w:color="auto"/>
            <w:right w:val="none" w:sz="0" w:space="0" w:color="auto"/>
          </w:divBdr>
        </w:div>
        <w:div w:id="2135825323">
          <w:marLeft w:val="0"/>
          <w:marRight w:val="0"/>
          <w:marTop w:val="0"/>
          <w:marBottom w:val="0"/>
          <w:divBdr>
            <w:top w:val="none" w:sz="0" w:space="0" w:color="auto"/>
            <w:left w:val="none" w:sz="0" w:space="0" w:color="auto"/>
            <w:bottom w:val="none" w:sz="0" w:space="0" w:color="auto"/>
            <w:right w:val="none" w:sz="0" w:space="0" w:color="auto"/>
          </w:divBdr>
        </w:div>
        <w:div w:id="1989818117">
          <w:marLeft w:val="0"/>
          <w:marRight w:val="0"/>
          <w:marTop w:val="0"/>
          <w:marBottom w:val="0"/>
          <w:divBdr>
            <w:top w:val="none" w:sz="0" w:space="0" w:color="auto"/>
            <w:left w:val="none" w:sz="0" w:space="0" w:color="auto"/>
            <w:bottom w:val="none" w:sz="0" w:space="0" w:color="auto"/>
            <w:right w:val="none" w:sz="0" w:space="0" w:color="auto"/>
          </w:divBdr>
        </w:div>
        <w:div w:id="1092244422">
          <w:marLeft w:val="0"/>
          <w:marRight w:val="0"/>
          <w:marTop w:val="0"/>
          <w:marBottom w:val="0"/>
          <w:divBdr>
            <w:top w:val="none" w:sz="0" w:space="0" w:color="auto"/>
            <w:left w:val="none" w:sz="0" w:space="0" w:color="auto"/>
            <w:bottom w:val="none" w:sz="0" w:space="0" w:color="auto"/>
            <w:right w:val="none" w:sz="0" w:space="0" w:color="auto"/>
          </w:divBdr>
        </w:div>
        <w:div w:id="59330412">
          <w:marLeft w:val="0"/>
          <w:marRight w:val="0"/>
          <w:marTop w:val="0"/>
          <w:marBottom w:val="0"/>
          <w:divBdr>
            <w:top w:val="none" w:sz="0" w:space="0" w:color="auto"/>
            <w:left w:val="none" w:sz="0" w:space="0" w:color="auto"/>
            <w:bottom w:val="none" w:sz="0" w:space="0" w:color="auto"/>
            <w:right w:val="none" w:sz="0" w:space="0" w:color="auto"/>
          </w:divBdr>
        </w:div>
        <w:div w:id="178933515">
          <w:marLeft w:val="0"/>
          <w:marRight w:val="0"/>
          <w:marTop w:val="0"/>
          <w:marBottom w:val="0"/>
          <w:divBdr>
            <w:top w:val="none" w:sz="0" w:space="0" w:color="auto"/>
            <w:left w:val="none" w:sz="0" w:space="0" w:color="auto"/>
            <w:bottom w:val="none" w:sz="0" w:space="0" w:color="auto"/>
            <w:right w:val="none" w:sz="0" w:space="0" w:color="auto"/>
          </w:divBdr>
        </w:div>
        <w:div w:id="113837957">
          <w:marLeft w:val="0"/>
          <w:marRight w:val="0"/>
          <w:marTop w:val="0"/>
          <w:marBottom w:val="0"/>
          <w:divBdr>
            <w:top w:val="none" w:sz="0" w:space="0" w:color="auto"/>
            <w:left w:val="none" w:sz="0" w:space="0" w:color="auto"/>
            <w:bottom w:val="none" w:sz="0" w:space="0" w:color="auto"/>
            <w:right w:val="none" w:sz="0" w:space="0" w:color="auto"/>
          </w:divBdr>
        </w:div>
        <w:div w:id="244150137">
          <w:marLeft w:val="0"/>
          <w:marRight w:val="0"/>
          <w:marTop w:val="0"/>
          <w:marBottom w:val="0"/>
          <w:divBdr>
            <w:top w:val="none" w:sz="0" w:space="0" w:color="auto"/>
            <w:left w:val="none" w:sz="0" w:space="0" w:color="auto"/>
            <w:bottom w:val="none" w:sz="0" w:space="0" w:color="auto"/>
            <w:right w:val="none" w:sz="0" w:space="0" w:color="auto"/>
          </w:divBdr>
        </w:div>
        <w:div w:id="465588765">
          <w:marLeft w:val="0"/>
          <w:marRight w:val="0"/>
          <w:marTop w:val="0"/>
          <w:marBottom w:val="0"/>
          <w:divBdr>
            <w:top w:val="none" w:sz="0" w:space="0" w:color="auto"/>
            <w:left w:val="none" w:sz="0" w:space="0" w:color="auto"/>
            <w:bottom w:val="none" w:sz="0" w:space="0" w:color="auto"/>
            <w:right w:val="none" w:sz="0" w:space="0" w:color="auto"/>
          </w:divBdr>
        </w:div>
        <w:div w:id="1340499962">
          <w:marLeft w:val="0"/>
          <w:marRight w:val="0"/>
          <w:marTop w:val="0"/>
          <w:marBottom w:val="0"/>
          <w:divBdr>
            <w:top w:val="none" w:sz="0" w:space="0" w:color="auto"/>
            <w:left w:val="none" w:sz="0" w:space="0" w:color="auto"/>
            <w:bottom w:val="none" w:sz="0" w:space="0" w:color="auto"/>
            <w:right w:val="none" w:sz="0" w:space="0" w:color="auto"/>
          </w:divBdr>
        </w:div>
        <w:div w:id="253441792">
          <w:marLeft w:val="0"/>
          <w:marRight w:val="0"/>
          <w:marTop w:val="0"/>
          <w:marBottom w:val="0"/>
          <w:divBdr>
            <w:top w:val="none" w:sz="0" w:space="0" w:color="auto"/>
            <w:left w:val="none" w:sz="0" w:space="0" w:color="auto"/>
            <w:bottom w:val="none" w:sz="0" w:space="0" w:color="auto"/>
            <w:right w:val="none" w:sz="0" w:space="0" w:color="auto"/>
          </w:divBdr>
        </w:div>
        <w:div w:id="357508307">
          <w:marLeft w:val="0"/>
          <w:marRight w:val="0"/>
          <w:marTop w:val="0"/>
          <w:marBottom w:val="0"/>
          <w:divBdr>
            <w:top w:val="none" w:sz="0" w:space="0" w:color="auto"/>
            <w:left w:val="none" w:sz="0" w:space="0" w:color="auto"/>
            <w:bottom w:val="none" w:sz="0" w:space="0" w:color="auto"/>
            <w:right w:val="none" w:sz="0" w:space="0" w:color="auto"/>
          </w:divBdr>
        </w:div>
        <w:div w:id="1376849272">
          <w:marLeft w:val="0"/>
          <w:marRight w:val="0"/>
          <w:marTop w:val="0"/>
          <w:marBottom w:val="0"/>
          <w:divBdr>
            <w:top w:val="none" w:sz="0" w:space="0" w:color="auto"/>
            <w:left w:val="none" w:sz="0" w:space="0" w:color="auto"/>
            <w:bottom w:val="none" w:sz="0" w:space="0" w:color="auto"/>
            <w:right w:val="none" w:sz="0" w:space="0" w:color="auto"/>
          </w:divBdr>
        </w:div>
        <w:div w:id="1034036939">
          <w:marLeft w:val="0"/>
          <w:marRight w:val="0"/>
          <w:marTop w:val="0"/>
          <w:marBottom w:val="0"/>
          <w:divBdr>
            <w:top w:val="none" w:sz="0" w:space="0" w:color="auto"/>
            <w:left w:val="none" w:sz="0" w:space="0" w:color="auto"/>
            <w:bottom w:val="none" w:sz="0" w:space="0" w:color="auto"/>
            <w:right w:val="none" w:sz="0" w:space="0" w:color="auto"/>
          </w:divBdr>
        </w:div>
        <w:div w:id="1292250687">
          <w:marLeft w:val="0"/>
          <w:marRight w:val="0"/>
          <w:marTop w:val="0"/>
          <w:marBottom w:val="0"/>
          <w:divBdr>
            <w:top w:val="none" w:sz="0" w:space="0" w:color="auto"/>
            <w:left w:val="none" w:sz="0" w:space="0" w:color="auto"/>
            <w:bottom w:val="none" w:sz="0" w:space="0" w:color="auto"/>
            <w:right w:val="none" w:sz="0" w:space="0" w:color="auto"/>
          </w:divBdr>
        </w:div>
        <w:div w:id="867061305">
          <w:marLeft w:val="0"/>
          <w:marRight w:val="0"/>
          <w:marTop w:val="0"/>
          <w:marBottom w:val="0"/>
          <w:divBdr>
            <w:top w:val="none" w:sz="0" w:space="0" w:color="auto"/>
            <w:left w:val="none" w:sz="0" w:space="0" w:color="auto"/>
            <w:bottom w:val="none" w:sz="0" w:space="0" w:color="auto"/>
            <w:right w:val="none" w:sz="0" w:space="0" w:color="auto"/>
          </w:divBdr>
        </w:div>
        <w:div w:id="1913928572">
          <w:marLeft w:val="0"/>
          <w:marRight w:val="0"/>
          <w:marTop w:val="0"/>
          <w:marBottom w:val="0"/>
          <w:divBdr>
            <w:top w:val="none" w:sz="0" w:space="0" w:color="auto"/>
            <w:left w:val="none" w:sz="0" w:space="0" w:color="auto"/>
            <w:bottom w:val="none" w:sz="0" w:space="0" w:color="auto"/>
            <w:right w:val="none" w:sz="0" w:space="0" w:color="auto"/>
          </w:divBdr>
        </w:div>
        <w:div w:id="696857698">
          <w:marLeft w:val="0"/>
          <w:marRight w:val="0"/>
          <w:marTop w:val="0"/>
          <w:marBottom w:val="0"/>
          <w:divBdr>
            <w:top w:val="none" w:sz="0" w:space="0" w:color="auto"/>
            <w:left w:val="none" w:sz="0" w:space="0" w:color="auto"/>
            <w:bottom w:val="none" w:sz="0" w:space="0" w:color="auto"/>
            <w:right w:val="none" w:sz="0" w:space="0" w:color="auto"/>
          </w:divBdr>
        </w:div>
        <w:div w:id="459958109">
          <w:marLeft w:val="0"/>
          <w:marRight w:val="0"/>
          <w:marTop w:val="0"/>
          <w:marBottom w:val="0"/>
          <w:divBdr>
            <w:top w:val="none" w:sz="0" w:space="0" w:color="auto"/>
            <w:left w:val="none" w:sz="0" w:space="0" w:color="auto"/>
            <w:bottom w:val="none" w:sz="0" w:space="0" w:color="auto"/>
            <w:right w:val="none" w:sz="0" w:space="0" w:color="auto"/>
          </w:divBdr>
        </w:div>
        <w:div w:id="108665191">
          <w:marLeft w:val="0"/>
          <w:marRight w:val="0"/>
          <w:marTop w:val="0"/>
          <w:marBottom w:val="0"/>
          <w:divBdr>
            <w:top w:val="none" w:sz="0" w:space="0" w:color="auto"/>
            <w:left w:val="none" w:sz="0" w:space="0" w:color="auto"/>
            <w:bottom w:val="none" w:sz="0" w:space="0" w:color="auto"/>
            <w:right w:val="none" w:sz="0" w:space="0" w:color="auto"/>
          </w:divBdr>
        </w:div>
        <w:div w:id="374500492">
          <w:marLeft w:val="0"/>
          <w:marRight w:val="0"/>
          <w:marTop w:val="0"/>
          <w:marBottom w:val="0"/>
          <w:divBdr>
            <w:top w:val="none" w:sz="0" w:space="0" w:color="auto"/>
            <w:left w:val="none" w:sz="0" w:space="0" w:color="auto"/>
            <w:bottom w:val="none" w:sz="0" w:space="0" w:color="auto"/>
            <w:right w:val="none" w:sz="0" w:space="0" w:color="auto"/>
          </w:divBdr>
        </w:div>
        <w:div w:id="1668363498">
          <w:marLeft w:val="0"/>
          <w:marRight w:val="0"/>
          <w:marTop w:val="0"/>
          <w:marBottom w:val="0"/>
          <w:divBdr>
            <w:top w:val="none" w:sz="0" w:space="0" w:color="auto"/>
            <w:left w:val="none" w:sz="0" w:space="0" w:color="auto"/>
            <w:bottom w:val="none" w:sz="0" w:space="0" w:color="auto"/>
            <w:right w:val="none" w:sz="0" w:space="0" w:color="auto"/>
          </w:divBdr>
        </w:div>
        <w:div w:id="118230010">
          <w:marLeft w:val="0"/>
          <w:marRight w:val="0"/>
          <w:marTop w:val="0"/>
          <w:marBottom w:val="0"/>
          <w:divBdr>
            <w:top w:val="none" w:sz="0" w:space="0" w:color="auto"/>
            <w:left w:val="none" w:sz="0" w:space="0" w:color="auto"/>
            <w:bottom w:val="none" w:sz="0" w:space="0" w:color="auto"/>
            <w:right w:val="none" w:sz="0" w:space="0" w:color="auto"/>
          </w:divBdr>
        </w:div>
        <w:div w:id="1921328827">
          <w:marLeft w:val="0"/>
          <w:marRight w:val="0"/>
          <w:marTop w:val="0"/>
          <w:marBottom w:val="0"/>
          <w:divBdr>
            <w:top w:val="none" w:sz="0" w:space="0" w:color="auto"/>
            <w:left w:val="none" w:sz="0" w:space="0" w:color="auto"/>
            <w:bottom w:val="none" w:sz="0" w:space="0" w:color="auto"/>
            <w:right w:val="none" w:sz="0" w:space="0" w:color="auto"/>
          </w:divBdr>
        </w:div>
        <w:div w:id="1804423468">
          <w:marLeft w:val="0"/>
          <w:marRight w:val="0"/>
          <w:marTop w:val="0"/>
          <w:marBottom w:val="0"/>
          <w:divBdr>
            <w:top w:val="none" w:sz="0" w:space="0" w:color="auto"/>
            <w:left w:val="none" w:sz="0" w:space="0" w:color="auto"/>
            <w:bottom w:val="none" w:sz="0" w:space="0" w:color="auto"/>
            <w:right w:val="none" w:sz="0" w:space="0" w:color="auto"/>
          </w:divBdr>
        </w:div>
        <w:div w:id="915674233">
          <w:marLeft w:val="0"/>
          <w:marRight w:val="0"/>
          <w:marTop w:val="0"/>
          <w:marBottom w:val="0"/>
          <w:divBdr>
            <w:top w:val="none" w:sz="0" w:space="0" w:color="auto"/>
            <w:left w:val="none" w:sz="0" w:space="0" w:color="auto"/>
            <w:bottom w:val="none" w:sz="0" w:space="0" w:color="auto"/>
            <w:right w:val="none" w:sz="0" w:space="0" w:color="auto"/>
          </w:divBdr>
        </w:div>
        <w:div w:id="2061241971">
          <w:marLeft w:val="0"/>
          <w:marRight w:val="0"/>
          <w:marTop w:val="0"/>
          <w:marBottom w:val="0"/>
          <w:divBdr>
            <w:top w:val="none" w:sz="0" w:space="0" w:color="auto"/>
            <w:left w:val="none" w:sz="0" w:space="0" w:color="auto"/>
            <w:bottom w:val="none" w:sz="0" w:space="0" w:color="auto"/>
            <w:right w:val="none" w:sz="0" w:space="0" w:color="auto"/>
          </w:divBdr>
        </w:div>
        <w:div w:id="1319647736">
          <w:marLeft w:val="0"/>
          <w:marRight w:val="0"/>
          <w:marTop w:val="0"/>
          <w:marBottom w:val="0"/>
          <w:divBdr>
            <w:top w:val="none" w:sz="0" w:space="0" w:color="auto"/>
            <w:left w:val="none" w:sz="0" w:space="0" w:color="auto"/>
            <w:bottom w:val="none" w:sz="0" w:space="0" w:color="auto"/>
            <w:right w:val="none" w:sz="0" w:space="0" w:color="auto"/>
          </w:divBdr>
        </w:div>
        <w:div w:id="188766982">
          <w:marLeft w:val="0"/>
          <w:marRight w:val="0"/>
          <w:marTop w:val="0"/>
          <w:marBottom w:val="0"/>
          <w:divBdr>
            <w:top w:val="none" w:sz="0" w:space="0" w:color="auto"/>
            <w:left w:val="none" w:sz="0" w:space="0" w:color="auto"/>
            <w:bottom w:val="none" w:sz="0" w:space="0" w:color="auto"/>
            <w:right w:val="none" w:sz="0" w:space="0" w:color="auto"/>
          </w:divBdr>
        </w:div>
        <w:div w:id="177233972">
          <w:marLeft w:val="0"/>
          <w:marRight w:val="0"/>
          <w:marTop w:val="0"/>
          <w:marBottom w:val="0"/>
          <w:divBdr>
            <w:top w:val="none" w:sz="0" w:space="0" w:color="auto"/>
            <w:left w:val="none" w:sz="0" w:space="0" w:color="auto"/>
            <w:bottom w:val="none" w:sz="0" w:space="0" w:color="auto"/>
            <w:right w:val="none" w:sz="0" w:space="0" w:color="auto"/>
          </w:divBdr>
        </w:div>
        <w:div w:id="1407848097">
          <w:marLeft w:val="0"/>
          <w:marRight w:val="0"/>
          <w:marTop w:val="0"/>
          <w:marBottom w:val="0"/>
          <w:divBdr>
            <w:top w:val="none" w:sz="0" w:space="0" w:color="auto"/>
            <w:left w:val="none" w:sz="0" w:space="0" w:color="auto"/>
            <w:bottom w:val="none" w:sz="0" w:space="0" w:color="auto"/>
            <w:right w:val="none" w:sz="0" w:space="0" w:color="auto"/>
          </w:divBdr>
        </w:div>
        <w:div w:id="1237665914">
          <w:marLeft w:val="0"/>
          <w:marRight w:val="0"/>
          <w:marTop w:val="0"/>
          <w:marBottom w:val="0"/>
          <w:divBdr>
            <w:top w:val="none" w:sz="0" w:space="0" w:color="auto"/>
            <w:left w:val="none" w:sz="0" w:space="0" w:color="auto"/>
            <w:bottom w:val="none" w:sz="0" w:space="0" w:color="auto"/>
            <w:right w:val="none" w:sz="0" w:space="0" w:color="auto"/>
          </w:divBdr>
        </w:div>
        <w:div w:id="544146443">
          <w:marLeft w:val="0"/>
          <w:marRight w:val="0"/>
          <w:marTop w:val="0"/>
          <w:marBottom w:val="0"/>
          <w:divBdr>
            <w:top w:val="none" w:sz="0" w:space="0" w:color="auto"/>
            <w:left w:val="none" w:sz="0" w:space="0" w:color="auto"/>
            <w:bottom w:val="none" w:sz="0" w:space="0" w:color="auto"/>
            <w:right w:val="none" w:sz="0" w:space="0" w:color="auto"/>
          </w:divBdr>
        </w:div>
        <w:div w:id="604535286">
          <w:marLeft w:val="0"/>
          <w:marRight w:val="0"/>
          <w:marTop w:val="0"/>
          <w:marBottom w:val="0"/>
          <w:divBdr>
            <w:top w:val="none" w:sz="0" w:space="0" w:color="auto"/>
            <w:left w:val="none" w:sz="0" w:space="0" w:color="auto"/>
            <w:bottom w:val="none" w:sz="0" w:space="0" w:color="auto"/>
            <w:right w:val="none" w:sz="0" w:space="0" w:color="auto"/>
          </w:divBdr>
        </w:div>
        <w:div w:id="1815441567">
          <w:marLeft w:val="0"/>
          <w:marRight w:val="0"/>
          <w:marTop w:val="0"/>
          <w:marBottom w:val="0"/>
          <w:divBdr>
            <w:top w:val="none" w:sz="0" w:space="0" w:color="auto"/>
            <w:left w:val="none" w:sz="0" w:space="0" w:color="auto"/>
            <w:bottom w:val="none" w:sz="0" w:space="0" w:color="auto"/>
            <w:right w:val="none" w:sz="0" w:space="0" w:color="auto"/>
          </w:divBdr>
        </w:div>
        <w:div w:id="908076032">
          <w:marLeft w:val="0"/>
          <w:marRight w:val="0"/>
          <w:marTop w:val="0"/>
          <w:marBottom w:val="0"/>
          <w:divBdr>
            <w:top w:val="none" w:sz="0" w:space="0" w:color="auto"/>
            <w:left w:val="none" w:sz="0" w:space="0" w:color="auto"/>
            <w:bottom w:val="none" w:sz="0" w:space="0" w:color="auto"/>
            <w:right w:val="none" w:sz="0" w:space="0" w:color="auto"/>
          </w:divBdr>
        </w:div>
        <w:div w:id="926960023">
          <w:marLeft w:val="0"/>
          <w:marRight w:val="0"/>
          <w:marTop w:val="0"/>
          <w:marBottom w:val="0"/>
          <w:divBdr>
            <w:top w:val="none" w:sz="0" w:space="0" w:color="auto"/>
            <w:left w:val="none" w:sz="0" w:space="0" w:color="auto"/>
            <w:bottom w:val="none" w:sz="0" w:space="0" w:color="auto"/>
            <w:right w:val="none" w:sz="0" w:space="0" w:color="auto"/>
          </w:divBdr>
        </w:div>
        <w:div w:id="1314722968">
          <w:marLeft w:val="0"/>
          <w:marRight w:val="0"/>
          <w:marTop w:val="0"/>
          <w:marBottom w:val="0"/>
          <w:divBdr>
            <w:top w:val="none" w:sz="0" w:space="0" w:color="auto"/>
            <w:left w:val="none" w:sz="0" w:space="0" w:color="auto"/>
            <w:bottom w:val="none" w:sz="0" w:space="0" w:color="auto"/>
            <w:right w:val="none" w:sz="0" w:space="0" w:color="auto"/>
          </w:divBdr>
        </w:div>
        <w:div w:id="548961011">
          <w:marLeft w:val="0"/>
          <w:marRight w:val="0"/>
          <w:marTop w:val="0"/>
          <w:marBottom w:val="0"/>
          <w:divBdr>
            <w:top w:val="none" w:sz="0" w:space="0" w:color="auto"/>
            <w:left w:val="none" w:sz="0" w:space="0" w:color="auto"/>
            <w:bottom w:val="none" w:sz="0" w:space="0" w:color="auto"/>
            <w:right w:val="none" w:sz="0" w:space="0" w:color="auto"/>
          </w:divBdr>
        </w:div>
        <w:div w:id="1851291785">
          <w:marLeft w:val="0"/>
          <w:marRight w:val="0"/>
          <w:marTop w:val="0"/>
          <w:marBottom w:val="0"/>
          <w:divBdr>
            <w:top w:val="none" w:sz="0" w:space="0" w:color="auto"/>
            <w:left w:val="none" w:sz="0" w:space="0" w:color="auto"/>
            <w:bottom w:val="none" w:sz="0" w:space="0" w:color="auto"/>
            <w:right w:val="none" w:sz="0" w:space="0" w:color="auto"/>
          </w:divBdr>
        </w:div>
        <w:div w:id="1422028525">
          <w:marLeft w:val="0"/>
          <w:marRight w:val="0"/>
          <w:marTop w:val="0"/>
          <w:marBottom w:val="0"/>
          <w:divBdr>
            <w:top w:val="none" w:sz="0" w:space="0" w:color="auto"/>
            <w:left w:val="none" w:sz="0" w:space="0" w:color="auto"/>
            <w:bottom w:val="none" w:sz="0" w:space="0" w:color="auto"/>
            <w:right w:val="none" w:sz="0" w:space="0" w:color="auto"/>
          </w:divBdr>
        </w:div>
        <w:div w:id="832186281">
          <w:marLeft w:val="0"/>
          <w:marRight w:val="0"/>
          <w:marTop w:val="0"/>
          <w:marBottom w:val="0"/>
          <w:divBdr>
            <w:top w:val="none" w:sz="0" w:space="0" w:color="auto"/>
            <w:left w:val="none" w:sz="0" w:space="0" w:color="auto"/>
            <w:bottom w:val="none" w:sz="0" w:space="0" w:color="auto"/>
            <w:right w:val="none" w:sz="0" w:space="0" w:color="auto"/>
          </w:divBdr>
        </w:div>
        <w:div w:id="506750894">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
        <w:div w:id="268662547">
          <w:marLeft w:val="0"/>
          <w:marRight w:val="0"/>
          <w:marTop w:val="0"/>
          <w:marBottom w:val="0"/>
          <w:divBdr>
            <w:top w:val="none" w:sz="0" w:space="0" w:color="auto"/>
            <w:left w:val="none" w:sz="0" w:space="0" w:color="auto"/>
            <w:bottom w:val="none" w:sz="0" w:space="0" w:color="auto"/>
            <w:right w:val="none" w:sz="0" w:space="0" w:color="auto"/>
          </w:divBdr>
        </w:div>
        <w:div w:id="1350714861">
          <w:marLeft w:val="0"/>
          <w:marRight w:val="0"/>
          <w:marTop w:val="0"/>
          <w:marBottom w:val="0"/>
          <w:divBdr>
            <w:top w:val="none" w:sz="0" w:space="0" w:color="auto"/>
            <w:left w:val="none" w:sz="0" w:space="0" w:color="auto"/>
            <w:bottom w:val="none" w:sz="0" w:space="0" w:color="auto"/>
            <w:right w:val="none" w:sz="0" w:space="0" w:color="auto"/>
          </w:divBdr>
        </w:div>
        <w:div w:id="977801183">
          <w:marLeft w:val="0"/>
          <w:marRight w:val="0"/>
          <w:marTop w:val="0"/>
          <w:marBottom w:val="0"/>
          <w:divBdr>
            <w:top w:val="none" w:sz="0" w:space="0" w:color="auto"/>
            <w:left w:val="none" w:sz="0" w:space="0" w:color="auto"/>
            <w:bottom w:val="none" w:sz="0" w:space="0" w:color="auto"/>
            <w:right w:val="none" w:sz="0" w:space="0" w:color="auto"/>
          </w:divBdr>
        </w:div>
        <w:div w:id="1642611085">
          <w:marLeft w:val="0"/>
          <w:marRight w:val="0"/>
          <w:marTop w:val="0"/>
          <w:marBottom w:val="0"/>
          <w:divBdr>
            <w:top w:val="none" w:sz="0" w:space="0" w:color="auto"/>
            <w:left w:val="none" w:sz="0" w:space="0" w:color="auto"/>
            <w:bottom w:val="none" w:sz="0" w:space="0" w:color="auto"/>
            <w:right w:val="none" w:sz="0" w:space="0" w:color="auto"/>
          </w:divBdr>
        </w:div>
        <w:div w:id="1184709869">
          <w:marLeft w:val="0"/>
          <w:marRight w:val="0"/>
          <w:marTop w:val="0"/>
          <w:marBottom w:val="0"/>
          <w:divBdr>
            <w:top w:val="none" w:sz="0" w:space="0" w:color="auto"/>
            <w:left w:val="none" w:sz="0" w:space="0" w:color="auto"/>
            <w:bottom w:val="none" w:sz="0" w:space="0" w:color="auto"/>
            <w:right w:val="none" w:sz="0" w:space="0" w:color="auto"/>
          </w:divBdr>
        </w:div>
        <w:div w:id="1990742527">
          <w:marLeft w:val="0"/>
          <w:marRight w:val="0"/>
          <w:marTop w:val="0"/>
          <w:marBottom w:val="0"/>
          <w:divBdr>
            <w:top w:val="none" w:sz="0" w:space="0" w:color="auto"/>
            <w:left w:val="none" w:sz="0" w:space="0" w:color="auto"/>
            <w:bottom w:val="none" w:sz="0" w:space="0" w:color="auto"/>
            <w:right w:val="none" w:sz="0" w:space="0" w:color="auto"/>
          </w:divBdr>
        </w:div>
        <w:div w:id="1199662139">
          <w:marLeft w:val="0"/>
          <w:marRight w:val="0"/>
          <w:marTop w:val="0"/>
          <w:marBottom w:val="0"/>
          <w:divBdr>
            <w:top w:val="none" w:sz="0" w:space="0" w:color="auto"/>
            <w:left w:val="none" w:sz="0" w:space="0" w:color="auto"/>
            <w:bottom w:val="none" w:sz="0" w:space="0" w:color="auto"/>
            <w:right w:val="none" w:sz="0" w:space="0" w:color="auto"/>
          </w:divBdr>
        </w:div>
        <w:div w:id="1299993128">
          <w:marLeft w:val="0"/>
          <w:marRight w:val="0"/>
          <w:marTop w:val="0"/>
          <w:marBottom w:val="0"/>
          <w:divBdr>
            <w:top w:val="none" w:sz="0" w:space="0" w:color="auto"/>
            <w:left w:val="none" w:sz="0" w:space="0" w:color="auto"/>
            <w:bottom w:val="none" w:sz="0" w:space="0" w:color="auto"/>
            <w:right w:val="none" w:sz="0" w:space="0" w:color="auto"/>
          </w:divBdr>
        </w:div>
      </w:divsChild>
    </w:div>
    <w:div w:id="2146312065">
      <w:bodyDiv w:val="1"/>
      <w:marLeft w:val="0"/>
      <w:marRight w:val="0"/>
      <w:marTop w:val="0"/>
      <w:marBottom w:val="0"/>
      <w:divBdr>
        <w:top w:val="none" w:sz="0" w:space="0" w:color="auto"/>
        <w:left w:val="none" w:sz="0" w:space="0" w:color="auto"/>
        <w:bottom w:val="none" w:sz="0" w:space="0" w:color="auto"/>
        <w:right w:val="none" w:sz="0" w:space="0" w:color="auto"/>
      </w:divBdr>
      <w:divsChild>
        <w:div w:id="1486160552">
          <w:marLeft w:val="547"/>
          <w:marRight w:val="0"/>
          <w:marTop w:val="120"/>
          <w:marBottom w:val="12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topic/data/e90622aj.html"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F3455-6E12-49C7-BFA4-EFE42314736F}">
  <ds:schemaRefs>
    <ds:schemaRef ds:uri="http://schemas.microsoft.com/sharepoint/v3/contenttype/forms"/>
  </ds:schemaRefs>
</ds:datastoreItem>
</file>

<file path=customXml/itemProps2.xml><?xml version="1.0" encoding="utf-8"?>
<ds:datastoreItem xmlns:ds="http://schemas.openxmlformats.org/officeDocument/2006/customXml" ds:itemID="{E392F8C1-F953-49AD-9CB9-5737488B6E99}">
  <ds:schemaRefs>
    <ds:schemaRef ds:uri="http://schemas.openxmlformats.org/package/2006/metadata/core-properties"/>
    <ds:schemaRef ds:uri="047ed488-b826-4941-a905-47c5ef284c87"/>
    <ds:schemaRef ds:uri="http://purl.org/dc/terms/"/>
    <ds:schemaRef ds:uri="http://schemas.microsoft.com/office/2006/documentManagement/types"/>
    <ds:schemaRef ds:uri="http://www.w3.org/XML/1998/namespace"/>
    <ds:schemaRef ds:uri="http://schemas.microsoft.com/office/2006/metadata/properties"/>
    <ds:schemaRef ds:uri="9aac578e-bec8-401f-81ea-314d4dbae078"/>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276DDAC0-F19E-459C-B8AB-8821E3290129}">
  <ds:schemaRefs>
    <ds:schemaRef ds:uri="http://schemas.openxmlformats.org/officeDocument/2006/bibliography"/>
  </ds:schemaRefs>
</ds:datastoreItem>
</file>

<file path=customXml/itemProps4.xml><?xml version="1.0" encoding="utf-8"?>
<ds:datastoreItem xmlns:ds="http://schemas.openxmlformats.org/officeDocument/2006/customXml" ds:itemID="{BB5F43DD-4E53-4EED-AAEF-1FC9F027F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ed488-b826-4941-a905-47c5ef284c87"/>
    <ds:schemaRef ds:uri="9aac578e-bec8-401f-81ea-314d4dbae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2734</Words>
  <Characters>15589</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18287</CharactersWithSpaces>
  <SharedDoc>false</SharedDoc>
  <HLinks>
    <vt:vector size="6" baseType="variant">
      <vt:variant>
        <vt:i4>7798824</vt:i4>
      </vt:variant>
      <vt:variant>
        <vt:i4>0</vt:i4>
      </vt:variant>
      <vt:variant>
        <vt:i4>0</vt:i4>
      </vt:variant>
      <vt:variant>
        <vt:i4>5</vt:i4>
      </vt:variant>
      <vt:variant>
        <vt:lpwstr>https://www.meti.go.jp/topic/data/e90622aj.html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2025-02-07T06:38:00Z</dcterms:created>
  <dcterms:modified xsi:type="dcterms:W3CDTF">2025-02-07T06:38:00Z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y fmtid="{D5CDD505-2E9C-101B-9397-08002B2CF9AE}" pid="4" name="MSIP_Label_ddc55989-3c9e-4466-8514-eac6f80f6373_Enabled">
    <vt:lpwstr>true</vt:lpwstr>
  </property>
  <property fmtid="{D5CDD505-2E9C-101B-9397-08002B2CF9AE}" pid="5" name="MSIP_Label_ddc55989-3c9e-4466-8514-eac6f80f6373_SetDate">
    <vt:lpwstr>2025-01-24T00:08:26Z</vt:lpwstr>
  </property>
  <property fmtid="{D5CDD505-2E9C-101B-9397-08002B2CF9AE}" pid="6" name="MSIP_Label_ddc55989-3c9e-4466-8514-eac6f80f6373_Method">
    <vt:lpwstr>Privileged</vt:lpwstr>
  </property>
  <property fmtid="{D5CDD505-2E9C-101B-9397-08002B2CF9AE}" pid="7" name="MSIP_Label_ddc55989-3c9e-4466-8514-eac6f80f6373_Name">
    <vt:lpwstr>ddc55989-3c9e-4466-8514-eac6f80f6373</vt:lpwstr>
  </property>
  <property fmtid="{D5CDD505-2E9C-101B-9397-08002B2CF9AE}" pid="8" name="MSIP_Label_ddc55989-3c9e-4466-8514-eac6f80f6373_SiteId">
    <vt:lpwstr>18a7fec8-652f-409b-8369-272d9ce80620</vt:lpwstr>
  </property>
  <property fmtid="{D5CDD505-2E9C-101B-9397-08002B2CF9AE}" pid="9" name="MSIP_Label_ddc55989-3c9e-4466-8514-eac6f80f6373_ActionId">
    <vt:lpwstr>665bee3a-35d0-44c6-8022-3e03874bb592</vt:lpwstr>
  </property>
  <property fmtid="{D5CDD505-2E9C-101B-9397-08002B2CF9AE}" pid="10" name="MSIP_Label_ddc55989-3c9e-4466-8514-eac6f80f6373_ContentBits">
    <vt:lpwstr>0</vt:lpwstr>
  </property>
</Properties>
</file>