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D4AB" w14:textId="2DCCE469" w:rsidR="00254A86" w:rsidRPr="00845BEC" w:rsidRDefault="00254A86" w:rsidP="00254A86">
      <w:pPr>
        <w:spacing w:line="269" w:lineRule="exact"/>
        <w:ind w:right="-35"/>
        <w:jc w:val="right"/>
        <w:rPr>
          <w:rFonts w:ascii="ＭＳ 明朝" w:hAnsi="ＭＳ 明朝"/>
          <w:szCs w:val="21"/>
        </w:rPr>
      </w:pPr>
    </w:p>
    <w:p w14:paraId="5D3194CD" w14:textId="5C3A8EC5" w:rsidR="000F5DA8" w:rsidRPr="00845BEC" w:rsidRDefault="00254A86" w:rsidP="000F5DA8">
      <w:pPr>
        <w:jc w:val="center"/>
        <w:rPr>
          <w:rFonts w:ascii="ＭＳ 明朝" w:hAnsi="ＭＳ 明朝"/>
          <w:sz w:val="28"/>
          <w:szCs w:val="32"/>
        </w:rPr>
      </w:pPr>
      <w:r w:rsidRPr="00845BEC">
        <w:rPr>
          <w:rFonts w:ascii="ＭＳ 明朝" w:hAnsi="ＭＳ 明朝" w:hint="eastAsia"/>
          <w:sz w:val="28"/>
          <w:szCs w:val="32"/>
        </w:rPr>
        <w:t>仕様書</w:t>
      </w:r>
      <w:r w:rsidR="000F5DA8">
        <w:rPr>
          <w:rFonts w:ascii="ＭＳ 明朝" w:hAnsi="ＭＳ 明朝" w:hint="eastAsia"/>
          <w:sz w:val="28"/>
          <w:szCs w:val="32"/>
        </w:rPr>
        <w:t>（案）</w:t>
      </w:r>
    </w:p>
    <w:p w14:paraId="7441A804" w14:textId="77777777" w:rsidR="00254A86" w:rsidRPr="00845BEC" w:rsidRDefault="00254A86" w:rsidP="00254A86">
      <w:pPr>
        <w:spacing w:line="269" w:lineRule="exact"/>
        <w:jc w:val="left"/>
        <w:rPr>
          <w:rFonts w:ascii="ＭＳ 明朝" w:hAnsi="ＭＳ 明朝"/>
          <w:szCs w:val="21"/>
        </w:rPr>
      </w:pPr>
    </w:p>
    <w:p w14:paraId="15D79BAA" w14:textId="37EDF709" w:rsidR="00254A86" w:rsidRPr="00E75E6B" w:rsidRDefault="00254A86" w:rsidP="00254A86">
      <w:pPr>
        <w:rPr>
          <w:rFonts w:ascii="ＭＳ 明朝" w:hAnsi="ＭＳ 明朝"/>
          <w:szCs w:val="21"/>
        </w:rPr>
      </w:pPr>
      <w:r w:rsidRPr="00E75E6B">
        <w:rPr>
          <w:rFonts w:ascii="ＭＳ 明朝" w:hAnsi="ＭＳ 明朝" w:hint="eastAsia"/>
          <w:szCs w:val="21"/>
        </w:rPr>
        <w:t>１．</w:t>
      </w:r>
      <w:r w:rsidR="007478B8">
        <w:rPr>
          <w:rFonts w:ascii="ＭＳ 明朝" w:hAnsi="ＭＳ 明朝" w:hint="eastAsia"/>
          <w:szCs w:val="21"/>
        </w:rPr>
        <w:t>事業名</w:t>
      </w:r>
    </w:p>
    <w:p w14:paraId="0B7B8621" w14:textId="6AA72E15" w:rsidR="00254A86" w:rsidRPr="00E75E6B" w:rsidRDefault="000F5DA8" w:rsidP="00254A86">
      <w:pPr>
        <w:ind w:firstLineChars="100" w:firstLine="210"/>
        <w:rPr>
          <w:rFonts w:ascii="ＭＳ 明朝" w:hAnsi="ＭＳ 明朝"/>
          <w:szCs w:val="21"/>
        </w:rPr>
      </w:pPr>
      <w:r w:rsidRPr="00E75E6B">
        <w:rPr>
          <w:rFonts w:ascii="ＭＳ 明朝" w:hAnsi="ＭＳ 明朝" w:hint="eastAsia"/>
          <w:szCs w:val="21"/>
        </w:rPr>
        <w:t>令和</w:t>
      </w:r>
      <w:r w:rsidR="00C00D4F" w:rsidRPr="00E75E6B">
        <w:rPr>
          <w:rFonts w:ascii="ＭＳ 明朝" w:hAnsi="ＭＳ 明朝" w:hint="eastAsia"/>
          <w:szCs w:val="21"/>
        </w:rPr>
        <w:t>８</w:t>
      </w:r>
      <w:r w:rsidRPr="00E75E6B">
        <w:rPr>
          <w:rFonts w:ascii="ＭＳ 明朝" w:hAnsi="ＭＳ 明朝" w:hint="eastAsia"/>
          <w:szCs w:val="21"/>
        </w:rPr>
        <w:t>年度</w:t>
      </w:r>
      <w:r w:rsidR="00CE3E86" w:rsidRPr="00E75E6B">
        <w:rPr>
          <w:rFonts w:asciiTheme="minorEastAsia" w:hAnsiTheme="minorEastAsia" w:hint="eastAsia"/>
          <w:szCs w:val="21"/>
        </w:rPr>
        <w:t>産業保安等調査研究事業</w:t>
      </w:r>
      <w:r w:rsidR="004B6B72" w:rsidRPr="00E75E6B">
        <w:rPr>
          <w:rFonts w:ascii="ＭＳ 明朝" w:hAnsi="ＭＳ 明朝" w:hint="eastAsia"/>
          <w:szCs w:val="21"/>
        </w:rPr>
        <w:t>（</w:t>
      </w:r>
      <w:r w:rsidR="00C25374" w:rsidRPr="00E75E6B">
        <w:rPr>
          <w:rFonts w:ascii="ＭＳ 明朝" w:hAnsi="ＭＳ 明朝" w:hint="eastAsia"/>
          <w:szCs w:val="21"/>
        </w:rPr>
        <w:t>高圧ガス保安法令の運用に係る適正化検討</w:t>
      </w:r>
      <w:r w:rsidRPr="00E75E6B">
        <w:rPr>
          <w:rFonts w:ascii="ＭＳ 明朝" w:hAnsi="ＭＳ 明朝" w:hint="eastAsia"/>
          <w:szCs w:val="21"/>
        </w:rPr>
        <w:t>調査）</w:t>
      </w:r>
    </w:p>
    <w:p w14:paraId="1CD54A66" w14:textId="77777777" w:rsidR="00254A86" w:rsidRPr="00854104" w:rsidRDefault="00254A86" w:rsidP="00254A86">
      <w:pPr>
        <w:rPr>
          <w:rFonts w:ascii="ＭＳ 明朝" w:hAnsi="ＭＳ 明朝"/>
          <w:szCs w:val="21"/>
        </w:rPr>
      </w:pPr>
    </w:p>
    <w:p w14:paraId="3D93FD8D" w14:textId="77777777" w:rsidR="00254A86" w:rsidRPr="00E75E6B" w:rsidRDefault="00254A86" w:rsidP="00254A86">
      <w:pPr>
        <w:rPr>
          <w:rFonts w:ascii="ＭＳ 明朝" w:hAnsi="ＭＳ 明朝"/>
          <w:szCs w:val="21"/>
        </w:rPr>
      </w:pPr>
      <w:r w:rsidRPr="00E75E6B">
        <w:rPr>
          <w:rFonts w:ascii="ＭＳ 明朝" w:hAnsi="ＭＳ 明朝" w:hint="eastAsia"/>
          <w:szCs w:val="21"/>
        </w:rPr>
        <w:t>２．事業の背景・目的</w:t>
      </w:r>
    </w:p>
    <w:p w14:paraId="5A5938B7" w14:textId="70E744F0" w:rsidR="00741E31" w:rsidRDefault="00553E67" w:rsidP="00BC34B2">
      <w:pPr>
        <w:widowControl/>
        <w:ind w:firstLineChars="100" w:firstLine="210"/>
        <w:jc w:val="left"/>
        <w:rPr>
          <w:szCs w:val="21"/>
        </w:rPr>
      </w:pPr>
      <w:r w:rsidRPr="00E75E6B">
        <w:rPr>
          <w:szCs w:val="21"/>
        </w:rPr>
        <w:t>高圧ガスは、法令に規定された技術基準に基づき安全な取扱いが求められて</w:t>
      </w:r>
      <w:r w:rsidR="00882A73" w:rsidRPr="00E75E6B">
        <w:rPr>
          <w:rFonts w:hint="eastAsia"/>
          <w:szCs w:val="21"/>
        </w:rPr>
        <w:t>おり、</w:t>
      </w:r>
      <w:r w:rsidR="00BB64E3">
        <w:rPr>
          <w:rFonts w:hint="eastAsia"/>
          <w:szCs w:val="21"/>
        </w:rPr>
        <w:t>その</w:t>
      </w:r>
      <w:r w:rsidR="00997BE4">
        <w:rPr>
          <w:rFonts w:hint="eastAsia"/>
          <w:szCs w:val="21"/>
        </w:rPr>
        <w:t>技術基準の中には</w:t>
      </w:r>
      <w:r w:rsidR="00E9734C">
        <w:rPr>
          <w:rFonts w:hint="eastAsia"/>
          <w:szCs w:val="21"/>
        </w:rPr>
        <w:t>多くの国内外の規格が引用されている。</w:t>
      </w:r>
      <w:r w:rsidR="009B0201">
        <w:rPr>
          <w:rFonts w:hint="eastAsia"/>
          <w:szCs w:val="21"/>
        </w:rPr>
        <w:t>また、</w:t>
      </w:r>
      <w:r w:rsidRPr="00E75E6B">
        <w:rPr>
          <w:szCs w:val="21"/>
        </w:rPr>
        <w:t>技術革新</w:t>
      </w:r>
      <w:r w:rsidR="00056DE0">
        <w:rPr>
          <w:rFonts w:hint="eastAsia"/>
          <w:szCs w:val="21"/>
        </w:rPr>
        <w:t>の急速な進展により、</w:t>
      </w:r>
      <w:r w:rsidRPr="00E75E6B">
        <w:rPr>
          <w:szCs w:val="21"/>
        </w:rPr>
        <w:t>高圧ガスを安全に取り扱うため</w:t>
      </w:r>
      <w:r w:rsidR="0088071C">
        <w:rPr>
          <w:rFonts w:hint="eastAsia"/>
          <w:szCs w:val="21"/>
        </w:rPr>
        <w:t>に必要な</w:t>
      </w:r>
      <w:r w:rsidR="009D1005">
        <w:rPr>
          <w:rFonts w:hint="eastAsia"/>
          <w:szCs w:val="21"/>
        </w:rPr>
        <w:t>技術</w:t>
      </w:r>
      <w:r w:rsidRPr="00E75E6B">
        <w:rPr>
          <w:szCs w:val="21"/>
        </w:rPr>
        <w:t>についても開発が活発</w:t>
      </w:r>
      <w:r w:rsidR="001E6E8F">
        <w:rPr>
          <w:rFonts w:hint="eastAsia"/>
          <w:szCs w:val="21"/>
        </w:rPr>
        <w:t>に行わ</w:t>
      </w:r>
      <w:r w:rsidR="006B387E">
        <w:rPr>
          <w:rFonts w:hint="eastAsia"/>
          <w:szCs w:val="21"/>
        </w:rPr>
        <w:t>れ</w:t>
      </w:r>
      <w:r w:rsidR="001E6E8F">
        <w:rPr>
          <w:rFonts w:hint="eastAsia"/>
          <w:szCs w:val="21"/>
        </w:rPr>
        <w:t>て</w:t>
      </w:r>
      <w:r w:rsidR="009B0201">
        <w:rPr>
          <w:rFonts w:hint="eastAsia"/>
          <w:szCs w:val="21"/>
        </w:rPr>
        <w:t>おり、</w:t>
      </w:r>
      <w:r w:rsidR="00804050">
        <w:rPr>
          <w:rFonts w:hint="eastAsia"/>
          <w:szCs w:val="21"/>
        </w:rPr>
        <w:t>こうした動き</w:t>
      </w:r>
      <w:r w:rsidR="006B387E">
        <w:rPr>
          <w:rFonts w:hint="eastAsia"/>
          <w:szCs w:val="21"/>
        </w:rPr>
        <w:t>に連動し</w:t>
      </w:r>
      <w:r w:rsidR="00804050">
        <w:rPr>
          <w:rFonts w:hint="eastAsia"/>
          <w:szCs w:val="21"/>
        </w:rPr>
        <w:t>、</w:t>
      </w:r>
      <w:r w:rsidR="00294B9C" w:rsidRPr="00E75E6B">
        <w:rPr>
          <w:szCs w:val="21"/>
        </w:rPr>
        <w:t>国内規格</w:t>
      </w:r>
      <w:r w:rsidR="007F4AED">
        <w:rPr>
          <w:rFonts w:hint="eastAsia"/>
          <w:szCs w:val="21"/>
        </w:rPr>
        <w:t>等の改訂</w:t>
      </w:r>
      <w:r w:rsidR="00294B9C" w:rsidRPr="00E75E6B">
        <w:rPr>
          <w:szCs w:val="21"/>
        </w:rPr>
        <w:t>が</w:t>
      </w:r>
      <w:r w:rsidR="00F61795">
        <w:rPr>
          <w:rFonts w:hint="eastAsia"/>
          <w:szCs w:val="21"/>
        </w:rPr>
        <w:t>行われて</w:t>
      </w:r>
      <w:r w:rsidR="00FB47DC">
        <w:rPr>
          <w:rFonts w:hint="eastAsia"/>
          <w:szCs w:val="21"/>
        </w:rPr>
        <w:t>いる</w:t>
      </w:r>
      <w:r w:rsidR="004E4AF5">
        <w:rPr>
          <w:rFonts w:hint="eastAsia"/>
          <w:szCs w:val="21"/>
        </w:rPr>
        <w:t>。しかし、改</w:t>
      </w:r>
      <w:r w:rsidR="005371B2">
        <w:rPr>
          <w:rFonts w:hint="eastAsia"/>
          <w:szCs w:val="21"/>
        </w:rPr>
        <w:t>訂</w:t>
      </w:r>
      <w:r w:rsidR="004E4AF5">
        <w:rPr>
          <w:rFonts w:hint="eastAsia"/>
          <w:szCs w:val="21"/>
        </w:rPr>
        <w:t>後の規格が</w:t>
      </w:r>
      <w:r w:rsidR="00501F8F">
        <w:rPr>
          <w:rFonts w:hint="eastAsia"/>
          <w:szCs w:val="21"/>
        </w:rPr>
        <w:t>既存設備など</w:t>
      </w:r>
      <w:r w:rsidR="004E4AF5">
        <w:rPr>
          <w:rFonts w:hint="eastAsia"/>
          <w:szCs w:val="21"/>
        </w:rPr>
        <w:t>に与える</w:t>
      </w:r>
      <w:r w:rsidR="00501F8F">
        <w:rPr>
          <w:rFonts w:hint="eastAsia"/>
          <w:szCs w:val="21"/>
        </w:rPr>
        <w:t>影響</w:t>
      </w:r>
      <w:r w:rsidR="004E4AF5">
        <w:rPr>
          <w:rFonts w:hint="eastAsia"/>
          <w:szCs w:val="21"/>
        </w:rPr>
        <w:t>の</w:t>
      </w:r>
      <w:r w:rsidR="002B6FFA">
        <w:rPr>
          <w:rFonts w:hint="eastAsia"/>
          <w:szCs w:val="21"/>
        </w:rPr>
        <w:t>精査に時間を要すること</w:t>
      </w:r>
      <w:r w:rsidR="00C65915">
        <w:rPr>
          <w:rFonts w:hint="eastAsia"/>
          <w:szCs w:val="21"/>
        </w:rPr>
        <w:t>、</w:t>
      </w:r>
      <w:r w:rsidR="001F0F5B">
        <w:rPr>
          <w:rFonts w:hint="eastAsia"/>
          <w:szCs w:val="21"/>
        </w:rPr>
        <w:t>規格の制定時期が</w:t>
      </w:r>
      <w:r w:rsidR="00B67474">
        <w:rPr>
          <w:rFonts w:hint="eastAsia"/>
          <w:szCs w:val="21"/>
        </w:rPr>
        <w:t>異なる</w:t>
      </w:r>
      <w:r w:rsidR="002B2BD3">
        <w:rPr>
          <w:rFonts w:hint="eastAsia"/>
          <w:szCs w:val="21"/>
        </w:rPr>
        <w:t>こと</w:t>
      </w:r>
      <w:r w:rsidR="00B67474">
        <w:rPr>
          <w:rFonts w:hint="eastAsia"/>
          <w:szCs w:val="21"/>
        </w:rPr>
        <w:t>等の理由から</w:t>
      </w:r>
      <w:r w:rsidR="00501F8F">
        <w:rPr>
          <w:rFonts w:hint="eastAsia"/>
          <w:szCs w:val="21"/>
        </w:rPr>
        <w:t>、</w:t>
      </w:r>
      <w:r w:rsidR="003D4215">
        <w:rPr>
          <w:rFonts w:hint="eastAsia"/>
          <w:szCs w:val="21"/>
        </w:rPr>
        <w:t>改訂後の</w:t>
      </w:r>
      <w:r w:rsidR="00501F8F">
        <w:rPr>
          <w:rFonts w:hint="eastAsia"/>
          <w:szCs w:val="21"/>
        </w:rPr>
        <w:t>規格</w:t>
      </w:r>
      <w:r w:rsidR="00E8211B">
        <w:rPr>
          <w:rFonts w:hint="eastAsia"/>
          <w:szCs w:val="21"/>
        </w:rPr>
        <w:t>が</w:t>
      </w:r>
      <w:r w:rsidR="00501F8F">
        <w:rPr>
          <w:rFonts w:hint="eastAsia"/>
          <w:szCs w:val="21"/>
        </w:rPr>
        <w:t>高圧ガス保安法令</w:t>
      </w:r>
      <w:r w:rsidR="00E06821">
        <w:rPr>
          <w:rFonts w:hint="eastAsia"/>
          <w:szCs w:val="21"/>
        </w:rPr>
        <w:t>（告示、通達も含む</w:t>
      </w:r>
      <w:r w:rsidR="00537ED8">
        <w:rPr>
          <w:rFonts w:hint="eastAsia"/>
          <w:szCs w:val="21"/>
        </w:rPr>
        <w:t>。以下同じ。</w:t>
      </w:r>
      <w:r w:rsidR="00E06821">
        <w:rPr>
          <w:rFonts w:hint="eastAsia"/>
          <w:szCs w:val="21"/>
        </w:rPr>
        <w:t>）に</w:t>
      </w:r>
      <w:r w:rsidR="00356CA9">
        <w:rPr>
          <w:rFonts w:hint="eastAsia"/>
          <w:szCs w:val="21"/>
        </w:rPr>
        <w:t>十分に組み込まれて</w:t>
      </w:r>
      <w:r w:rsidR="00572744">
        <w:rPr>
          <w:rFonts w:hint="eastAsia"/>
          <w:szCs w:val="21"/>
        </w:rPr>
        <w:t>おらず、</w:t>
      </w:r>
      <w:r w:rsidR="0057646A" w:rsidRPr="00E75E6B">
        <w:rPr>
          <w:rFonts w:hint="eastAsia"/>
          <w:szCs w:val="21"/>
        </w:rPr>
        <w:t>事業者の最新技術</w:t>
      </w:r>
      <w:r w:rsidR="00B47963">
        <w:rPr>
          <w:rFonts w:hint="eastAsia"/>
          <w:szCs w:val="21"/>
        </w:rPr>
        <w:t>を十分に</w:t>
      </w:r>
      <w:r w:rsidR="0057646A" w:rsidRPr="00E75E6B">
        <w:rPr>
          <w:rFonts w:hint="eastAsia"/>
          <w:szCs w:val="21"/>
        </w:rPr>
        <w:t>活用</w:t>
      </w:r>
      <w:r w:rsidR="00B47963">
        <w:rPr>
          <w:rFonts w:hint="eastAsia"/>
          <w:szCs w:val="21"/>
        </w:rPr>
        <w:t>できていない</w:t>
      </w:r>
      <w:r w:rsidR="0057646A" w:rsidRPr="00E75E6B">
        <w:rPr>
          <w:rFonts w:hint="eastAsia"/>
          <w:szCs w:val="21"/>
        </w:rPr>
        <w:t>可能性がある。</w:t>
      </w:r>
    </w:p>
    <w:p w14:paraId="0E905DD3" w14:textId="39D2938C" w:rsidR="00EB43CF" w:rsidRPr="00E75E6B" w:rsidRDefault="00F03FB8" w:rsidP="00EB43CF">
      <w:pPr>
        <w:widowControl/>
        <w:ind w:firstLineChars="100" w:firstLine="210"/>
        <w:jc w:val="left"/>
        <w:rPr>
          <w:szCs w:val="21"/>
        </w:rPr>
      </w:pPr>
      <w:r>
        <w:rPr>
          <w:rFonts w:hint="eastAsia"/>
          <w:szCs w:val="21"/>
        </w:rPr>
        <w:t>このため、</w:t>
      </w:r>
      <w:r w:rsidR="00882A73" w:rsidRPr="00E75E6B">
        <w:rPr>
          <w:rFonts w:hint="eastAsia"/>
          <w:szCs w:val="21"/>
        </w:rPr>
        <w:t>本事業は</w:t>
      </w:r>
      <w:r w:rsidR="00E726CA" w:rsidRPr="00E75E6B">
        <w:rPr>
          <w:rFonts w:hint="eastAsia"/>
          <w:szCs w:val="21"/>
        </w:rPr>
        <w:t>高圧ガス保安法令</w:t>
      </w:r>
      <w:r w:rsidR="00B01743" w:rsidRPr="00E75E6B">
        <w:rPr>
          <w:rFonts w:hint="eastAsia"/>
          <w:szCs w:val="21"/>
        </w:rPr>
        <w:t>にお</w:t>
      </w:r>
      <w:r w:rsidR="00F01C74">
        <w:rPr>
          <w:rFonts w:hint="eastAsia"/>
          <w:szCs w:val="21"/>
        </w:rPr>
        <w:t>いて</w:t>
      </w:r>
      <w:r w:rsidR="007A360F" w:rsidRPr="00E75E6B">
        <w:rPr>
          <w:rFonts w:hint="eastAsia"/>
          <w:szCs w:val="21"/>
        </w:rPr>
        <w:t>引用</w:t>
      </w:r>
      <w:r w:rsidR="00F01C74">
        <w:rPr>
          <w:rFonts w:hint="eastAsia"/>
          <w:szCs w:val="21"/>
        </w:rPr>
        <w:t>している</w:t>
      </w:r>
      <w:r w:rsidR="00F01C74">
        <w:rPr>
          <w:rFonts w:hint="eastAsia"/>
          <w:szCs w:val="21"/>
        </w:rPr>
        <w:t>JIS</w:t>
      </w:r>
      <w:r w:rsidR="00F01C74">
        <w:rPr>
          <w:rFonts w:hint="eastAsia"/>
          <w:szCs w:val="21"/>
        </w:rPr>
        <w:t>等の</w:t>
      </w:r>
      <w:r w:rsidR="007A360F" w:rsidRPr="00E75E6B">
        <w:rPr>
          <w:rFonts w:hint="eastAsia"/>
          <w:szCs w:val="21"/>
        </w:rPr>
        <w:t>規格</w:t>
      </w:r>
      <w:r w:rsidR="00F01C74">
        <w:rPr>
          <w:rFonts w:hint="eastAsia"/>
          <w:szCs w:val="21"/>
        </w:rPr>
        <w:t>（以下、</w:t>
      </w:r>
      <w:r w:rsidR="003F16CF">
        <w:rPr>
          <w:rFonts w:hint="eastAsia"/>
          <w:szCs w:val="21"/>
        </w:rPr>
        <w:t>「</w:t>
      </w:r>
      <w:r w:rsidR="00F01C74">
        <w:rPr>
          <w:rFonts w:hint="eastAsia"/>
          <w:szCs w:val="21"/>
        </w:rPr>
        <w:t>引用規格」という。）</w:t>
      </w:r>
      <w:r w:rsidR="007A360F" w:rsidRPr="00E75E6B">
        <w:rPr>
          <w:rFonts w:hint="eastAsia"/>
          <w:szCs w:val="21"/>
        </w:rPr>
        <w:t>の</w:t>
      </w:r>
      <w:r w:rsidR="004415DC" w:rsidRPr="00E75E6B">
        <w:rPr>
          <w:rFonts w:hint="eastAsia"/>
          <w:szCs w:val="21"/>
        </w:rPr>
        <w:t>全体</w:t>
      </w:r>
      <w:r w:rsidR="00B01743" w:rsidRPr="00E75E6B">
        <w:rPr>
          <w:rFonts w:hint="eastAsia"/>
          <w:szCs w:val="21"/>
        </w:rPr>
        <w:t>把握</w:t>
      </w:r>
      <w:r w:rsidR="00FB36FB" w:rsidRPr="00E75E6B">
        <w:rPr>
          <w:rFonts w:hint="eastAsia"/>
          <w:szCs w:val="21"/>
        </w:rPr>
        <w:t>を行</w:t>
      </w:r>
      <w:r w:rsidR="00E954DE" w:rsidRPr="00E75E6B">
        <w:rPr>
          <w:rFonts w:hint="eastAsia"/>
          <w:szCs w:val="21"/>
        </w:rPr>
        <w:t>い</w:t>
      </w:r>
      <w:r w:rsidR="007A360F" w:rsidRPr="00E75E6B">
        <w:rPr>
          <w:rFonts w:hint="eastAsia"/>
          <w:szCs w:val="21"/>
        </w:rPr>
        <w:t>、</w:t>
      </w:r>
      <w:r w:rsidR="007A4ADC" w:rsidRPr="00E75E6B">
        <w:rPr>
          <w:rFonts w:hint="eastAsia"/>
          <w:szCs w:val="21"/>
        </w:rPr>
        <w:t>技術</w:t>
      </w:r>
      <w:r w:rsidR="00ED5411">
        <w:rPr>
          <w:rFonts w:hint="eastAsia"/>
          <w:szCs w:val="21"/>
        </w:rPr>
        <w:t>的</w:t>
      </w:r>
      <w:r w:rsidR="00A8562B">
        <w:rPr>
          <w:rFonts w:hint="eastAsia"/>
          <w:szCs w:val="21"/>
        </w:rPr>
        <w:t>な</w:t>
      </w:r>
      <w:r w:rsidR="007A360F" w:rsidRPr="00E75E6B">
        <w:rPr>
          <w:rFonts w:hint="eastAsia"/>
          <w:szCs w:val="21"/>
        </w:rPr>
        <w:t>検討</w:t>
      </w:r>
      <w:r w:rsidR="00A8562B">
        <w:rPr>
          <w:rFonts w:hint="eastAsia"/>
          <w:szCs w:val="21"/>
        </w:rPr>
        <w:t>を踏まえ、最新の規格を</w:t>
      </w:r>
      <w:r w:rsidR="00234EAF">
        <w:rPr>
          <w:rFonts w:hint="eastAsia"/>
          <w:szCs w:val="21"/>
        </w:rPr>
        <w:t>反映させるための改正案の</w:t>
      </w:r>
      <w:r w:rsidR="00E954DE" w:rsidRPr="00E75E6B">
        <w:rPr>
          <w:rFonts w:hint="eastAsia"/>
          <w:szCs w:val="21"/>
        </w:rPr>
        <w:t>検討</w:t>
      </w:r>
      <w:r w:rsidR="00EB4993">
        <w:rPr>
          <w:rFonts w:hint="eastAsia"/>
          <w:szCs w:val="21"/>
        </w:rPr>
        <w:t>を</w:t>
      </w:r>
      <w:r w:rsidR="007A360F" w:rsidRPr="00E75E6B">
        <w:rPr>
          <w:rFonts w:hint="eastAsia"/>
          <w:szCs w:val="21"/>
        </w:rPr>
        <w:t>行う</w:t>
      </w:r>
      <w:r w:rsidR="00E954DE" w:rsidRPr="00E75E6B">
        <w:rPr>
          <w:rFonts w:hint="eastAsia"/>
          <w:szCs w:val="21"/>
        </w:rPr>
        <w:t>。</w:t>
      </w:r>
    </w:p>
    <w:p w14:paraId="71B86789" w14:textId="4DA17A9D" w:rsidR="00882A73" w:rsidRPr="00E75E6B" w:rsidRDefault="003A0687" w:rsidP="00476B8E">
      <w:pPr>
        <w:widowControl/>
        <w:ind w:firstLineChars="100" w:firstLine="210"/>
        <w:jc w:val="left"/>
        <w:rPr>
          <w:szCs w:val="21"/>
        </w:rPr>
      </w:pPr>
      <w:r w:rsidRPr="00E75E6B">
        <w:rPr>
          <w:rFonts w:hint="eastAsia"/>
          <w:szCs w:val="21"/>
        </w:rPr>
        <w:t>また、昨今の高圧ガスを取り巻く環境の変化に伴う諸課題についても運用</w:t>
      </w:r>
      <w:r w:rsidR="00276131">
        <w:rPr>
          <w:rFonts w:hint="eastAsia"/>
          <w:szCs w:val="21"/>
        </w:rPr>
        <w:t>の合理化、最適化を図るため、</w:t>
      </w:r>
      <w:r w:rsidR="00882A73" w:rsidRPr="00E75E6B">
        <w:rPr>
          <w:rFonts w:hint="eastAsia"/>
          <w:szCs w:val="21"/>
        </w:rPr>
        <w:t>高圧ガス保安法令の運用上の課題</w:t>
      </w:r>
      <w:r w:rsidR="00CF19E6">
        <w:rPr>
          <w:rFonts w:hint="eastAsia"/>
          <w:szCs w:val="21"/>
        </w:rPr>
        <w:t>について</w:t>
      </w:r>
      <w:r w:rsidR="00882A73" w:rsidRPr="00E75E6B">
        <w:rPr>
          <w:rFonts w:hint="eastAsia"/>
          <w:szCs w:val="21"/>
        </w:rPr>
        <w:t>技術的な論点の抽出・整理及び見直し案の検討を行</w:t>
      </w:r>
      <w:r w:rsidR="00276131">
        <w:rPr>
          <w:rFonts w:hint="eastAsia"/>
          <w:szCs w:val="21"/>
        </w:rPr>
        <w:t>う。</w:t>
      </w:r>
    </w:p>
    <w:p w14:paraId="66B73C88" w14:textId="687BF018" w:rsidR="00553E67" w:rsidRPr="00276131" w:rsidRDefault="00553E67" w:rsidP="00553E67">
      <w:pPr>
        <w:widowControl/>
        <w:jc w:val="left"/>
        <w:rPr>
          <w:szCs w:val="21"/>
        </w:rPr>
      </w:pPr>
    </w:p>
    <w:p w14:paraId="1E9A0FDD" w14:textId="77777777" w:rsidR="00553E67" w:rsidRPr="00E75E6B" w:rsidRDefault="00553E67" w:rsidP="00553E67">
      <w:pPr>
        <w:widowControl/>
        <w:jc w:val="left"/>
        <w:rPr>
          <w:bCs/>
          <w:szCs w:val="21"/>
        </w:rPr>
      </w:pPr>
      <w:r w:rsidRPr="00E75E6B">
        <w:rPr>
          <w:bCs/>
          <w:szCs w:val="21"/>
        </w:rPr>
        <w:t>３．事業内容</w:t>
      </w:r>
    </w:p>
    <w:p w14:paraId="1136F613" w14:textId="77777777" w:rsidR="00EE0AE6" w:rsidRPr="00E75E6B" w:rsidRDefault="00EE0AE6" w:rsidP="00EE0AE6">
      <w:pPr>
        <w:ind w:firstLineChars="100" w:firstLine="210"/>
        <w:rPr>
          <w:rFonts w:ascii="ＭＳ 明朝" w:hAnsi="ＭＳ 明朝"/>
          <w:szCs w:val="21"/>
        </w:rPr>
      </w:pPr>
      <w:r w:rsidRPr="00E75E6B">
        <w:rPr>
          <w:rFonts w:ascii="ＭＳ 明朝" w:hAnsi="ＭＳ 明朝" w:hint="eastAsia"/>
          <w:szCs w:val="21"/>
        </w:rPr>
        <w:t>以下（１）～（４）の項目について、調査・検討を行う。各項目の内容や調査・検討の進め方等の詳細については、経済産業省大臣官房産業保安・安全グループ高圧ガス保安室（以下「高圧ガス保安室」という。）と相談の上、決定することとする。</w:t>
      </w:r>
    </w:p>
    <w:p w14:paraId="7BEB6963" w14:textId="77777777" w:rsidR="00EE0AE6" w:rsidRPr="00E75E6B" w:rsidRDefault="00EE0AE6" w:rsidP="00553E67">
      <w:pPr>
        <w:widowControl/>
        <w:ind w:leftChars="100" w:left="210" w:firstLineChars="100" w:firstLine="210"/>
        <w:jc w:val="left"/>
        <w:rPr>
          <w:szCs w:val="21"/>
        </w:rPr>
      </w:pPr>
    </w:p>
    <w:p w14:paraId="7E9F5190" w14:textId="23F23441" w:rsidR="00553E67" w:rsidRPr="00E75E6B" w:rsidRDefault="00553E67" w:rsidP="00A961DF">
      <w:pPr>
        <w:widowControl/>
        <w:jc w:val="left"/>
        <w:rPr>
          <w:color w:val="000000" w:themeColor="text1"/>
          <w:szCs w:val="21"/>
        </w:rPr>
      </w:pPr>
      <w:r w:rsidRPr="00E75E6B">
        <w:rPr>
          <w:color w:val="000000" w:themeColor="text1"/>
          <w:szCs w:val="21"/>
        </w:rPr>
        <w:t>（１）</w:t>
      </w:r>
      <w:r w:rsidR="004223FC" w:rsidRPr="00E75E6B">
        <w:rPr>
          <w:rFonts w:hint="eastAsia"/>
          <w:szCs w:val="21"/>
        </w:rPr>
        <w:t>高圧ガス保安法令</w:t>
      </w:r>
      <w:r w:rsidRPr="00E75E6B">
        <w:rPr>
          <w:rFonts w:hint="eastAsia"/>
          <w:szCs w:val="21"/>
        </w:rPr>
        <w:t>の</w:t>
      </w:r>
      <w:r w:rsidRPr="00E75E6B">
        <w:rPr>
          <w:color w:val="000000" w:themeColor="text1"/>
          <w:szCs w:val="21"/>
        </w:rPr>
        <w:t>引用規格の動向調査</w:t>
      </w:r>
    </w:p>
    <w:p w14:paraId="4108FC92" w14:textId="5E7336FA" w:rsidR="00553E67" w:rsidRPr="00E75E6B" w:rsidRDefault="004223FC" w:rsidP="00553E67">
      <w:pPr>
        <w:widowControl/>
        <w:ind w:leftChars="200" w:left="420" w:firstLineChars="100" w:firstLine="210"/>
        <w:jc w:val="left"/>
        <w:rPr>
          <w:color w:val="000000" w:themeColor="text1"/>
          <w:szCs w:val="21"/>
        </w:rPr>
      </w:pPr>
      <w:r w:rsidRPr="00E75E6B">
        <w:rPr>
          <w:rFonts w:hint="eastAsia"/>
          <w:color w:val="000000" w:themeColor="text1"/>
          <w:szCs w:val="21"/>
        </w:rPr>
        <w:t>高圧ガス保安</w:t>
      </w:r>
      <w:r w:rsidR="00DB377D" w:rsidRPr="00E75E6B">
        <w:rPr>
          <w:rFonts w:hint="eastAsia"/>
          <w:color w:val="000000" w:themeColor="text1"/>
          <w:szCs w:val="21"/>
        </w:rPr>
        <w:t>法令</w:t>
      </w:r>
      <w:r w:rsidR="00336B55" w:rsidRPr="00E75E6B">
        <w:rPr>
          <w:rFonts w:hint="eastAsia"/>
          <w:color w:val="000000" w:themeColor="text1"/>
          <w:szCs w:val="21"/>
        </w:rPr>
        <w:t>の</w:t>
      </w:r>
      <w:r w:rsidR="00553E67" w:rsidRPr="00E75E6B">
        <w:rPr>
          <w:color w:val="000000" w:themeColor="text1"/>
          <w:szCs w:val="21"/>
        </w:rPr>
        <w:t>引用規格について</w:t>
      </w:r>
      <w:r w:rsidR="009F49AA">
        <w:rPr>
          <w:rFonts w:hint="eastAsia"/>
          <w:color w:val="000000" w:themeColor="text1"/>
          <w:szCs w:val="21"/>
        </w:rPr>
        <w:t>、</w:t>
      </w:r>
      <w:r w:rsidR="00553E67" w:rsidRPr="00E75E6B">
        <w:rPr>
          <w:color w:val="000000" w:themeColor="text1"/>
          <w:szCs w:val="21"/>
        </w:rPr>
        <w:t>改廃状況の調査</w:t>
      </w:r>
      <w:r w:rsidR="001F14F7">
        <w:rPr>
          <w:rFonts w:hint="eastAsia"/>
          <w:color w:val="000000" w:themeColor="text1"/>
          <w:szCs w:val="21"/>
        </w:rPr>
        <w:t>と</w:t>
      </w:r>
      <w:r w:rsidR="00662231" w:rsidRPr="00E75E6B">
        <w:rPr>
          <w:rFonts w:hint="eastAsia"/>
          <w:color w:val="000000" w:themeColor="text1"/>
          <w:szCs w:val="21"/>
        </w:rPr>
        <w:t>法令適用の</w:t>
      </w:r>
      <w:r w:rsidR="00DE673B" w:rsidRPr="00E75E6B">
        <w:rPr>
          <w:rFonts w:hint="eastAsia"/>
          <w:color w:val="000000" w:themeColor="text1"/>
          <w:szCs w:val="21"/>
        </w:rPr>
        <w:t>技術</w:t>
      </w:r>
      <w:r w:rsidR="00F708C0" w:rsidRPr="00E75E6B">
        <w:rPr>
          <w:rFonts w:hint="eastAsia"/>
          <w:color w:val="000000" w:themeColor="text1"/>
          <w:szCs w:val="21"/>
        </w:rPr>
        <w:t>検証を行った上で</w:t>
      </w:r>
      <w:r w:rsidR="009749AF">
        <w:rPr>
          <w:rFonts w:hint="eastAsia"/>
          <w:color w:val="000000" w:themeColor="text1"/>
          <w:szCs w:val="21"/>
        </w:rPr>
        <w:t>、</w:t>
      </w:r>
      <w:r w:rsidR="006878EC" w:rsidRPr="00E75E6B">
        <w:rPr>
          <w:rFonts w:hint="eastAsia"/>
          <w:color w:val="000000" w:themeColor="text1"/>
          <w:szCs w:val="21"/>
        </w:rPr>
        <w:t>法令への反映案の作成を</w:t>
      </w:r>
      <w:r w:rsidR="00553E67" w:rsidRPr="00E75E6B">
        <w:rPr>
          <w:color w:val="000000" w:themeColor="text1"/>
          <w:szCs w:val="21"/>
        </w:rPr>
        <w:t>行う。</w:t>
      </w:r>
      <w:r w:rsidR="002A7A1D" w:rsidRPr="00E75E6B">
        <w:rPr>
          <w:rFonts w:hint="eastAsia"/>
          <w:color w:val="000000" w:themeColor="text1"/>
          <w:szCs w:val="21"/>
        </w:rPr>
        <w:t>具体的には</w:t>
      </w:r>
      <w:r w:rsidR="00D40A83" w:rsidRPr="00E75E6B">
        <w:rPr>
          <w:rFonts w:hint="eastAsia"/>
          <w:color w:val="000000" w:themeColor="text1"/>
          <w:szCs w:val="21"/>
        </w:rPr>
        <w:t>以下のとおり</w:t>
      </w:r>
      <w:r w:rsidR="007914AD">
        <w:rPr>
          <w:rFonts w:hint="eastAsia"/>
          <w:color w:val="000000" w:themeColor="text1"/>
          <w:szCs w:val="21"/>
        </w:rPr>
        <w:t>。</w:t>
      </w:r>
    </w:p>
    <w:p w14:paraId="7142CBF5" w14:textId="4D725ACC" w:rsidR="00BD6341" w:rsidRPr="00055204" w:rsidRDefault="00E47993" w:rsidP="00CD45DF">
      <w:pPr>
        <w:pStyle w:val="af5"/>
        <w:widowControl/>
        <w:numPr>
          <w:ilvl w:val="0"/>
          <w:numId w:val="22"/>
        </w:numPr>
        <w:ind w:leftChars="0"/>
        <w:jc w:val="left"/>
        <w:rPr>
          <w:color w:val="000000" w:themeColor="text1"/>
          <w:szCs w:val="21"/>
        </w:rPr>
      </w:pPr>
      <w:r w:rsidRPr="006C09C7">
        <w:rPr>
          <w:rFonts w:hint="eastAsia"/>
          <w:color w:val="000000" w:themeColor="text1"/>
          <w:szCs w:val="21"/>
        </w:rPr>
        <w:t>高圧ガス保安</w:t>
      </w:r>
      <w:r w:rsidR="00A961DF" w:rsidRPr="006C09C7">
        <w:rPr>
          <w:rFonts w:hint="eastAsia"/>
          <w:color w:val="000000" w:themeColor="text1"/>
          <w:szCs w:val="21"/>
        </w:rPr>
        <w:t>法令の引用規格の全体把握のため、</w:t>
      </w:r>
      <w:r w:rsidR="00297B76">
        <w:rPr>
          <w:rFonts w:hint="eastAsia"/>
          <w:color w:val="000000" w:themeColor="text1"/>
          <w:szCs w:val="21"/>
        </w:rPr>
        <w:t>引用規格のある法令名</w:t>
      </w:r>
      <w:r w:rsidR="0033532C">
        <w:rPr>
          <w:rFonts w:hint="eastAsia"/>
          <w:color w:val="000000" w:themeColor="text1"/>
          <w:szCs w:val="21"/>
        </w:rPr>
        <w:t>、その</w:t>
      </w:r>
      <w:r w:rsidR="00297B76">
        <w:rPr>
          <w:rFonts w:hint="eastAsia"/>
          <w:color w:val="000000" w:themeColor="text1"/>
          <w:szCs w:val="21"/>
        </w:rPr>
        <w:t>条</w:t>
      </w:r>
      <w:r w:rsidR="0033532C">
        <w:rPr>
          <w:rFonts w:hint="eastAsia"/>
          <w:color w:val="000000" w:themeColor="text1"/>
          <w:szCs w:val="21"/>
        </w:rPr>
        <w:t>・項・号</w:t>
      </w:r>
      <w:r w:rsidR="00E22A6A">
        <w:rPr>
          <w:rFonts w:hint="eastAsia"/>
          <w:color w:val="000000" w:themeColor="text1"/>
          <w:szCs w:val="21"/>
        </w:rPr>
        <w:t>、</w:t>
      </w:r>
      <w:r w:rsidR="0033532C">
        <w:rPr>
          <w:rFonts w:hint="eastAsia"/>
          <w:color w:val="000000" w:themeColor="text1"/>
          <w:szCs w:val="21"/>
        </w:rPr>
        <w:t>当該引用規格の</w:t>
      </w:r>
      <w:r w:rsidR="00B13BC9">
        <w:rPr>
          <w:rFonts w:hint="eastAsia"/>
          <w:color w:val="000000" w:themeColor="text1"/>
          <w:szCs w:val="21"/>
        </w:rPr>
        <w:t>規格番号・</w:t>
      </w:r>
      <w:r w:rsidR="001243DF">
        <w:rPr>
          <w:rFonts w:hint="eastAsia"/>
          <w:color w:val="000000" w:themeColor="text1"/>
          <w:szCs w:val="21"/>
        </w:rPr>
        <w:t>制定年</w:t>
      </w:r>
      <w:r w:rsidR="009B6BDD">
        <w:rPr>
          <w:rFonts w:hint="eastAsia"/>
          <w:color w:val="000000" w:themeColor="text1"/>
          <w:szCs w:val="21"/>
        </w:rPr>
        <w:t>（</w:t>
      </w:r>
      <w:r w:rsidR="00537ED8">
        <w:rPr>
          <w:rFonts w:hint="eastAsia"/>
          <w:color w:val="000000" w:themeColor="text1"/>
          <w:szCs w:val="21"/>
        </w:rPr>
        <w:t>改正年</w:t>
      </w:r>
      <w:r w:rsidR="009B6BDD">
        <w:rPr>
          <w:rFonts w:hint="eastAsia"/>
          <w:color w:val="000000" w:themeColor="text1"/>
          <w:szCs w:val="21"/>
        </w:rPr>
        <w:t>）</w:t>
      </w:r>
      <w:r w:rsidR="00E22A6A">
        <w:rPr>
          <w:rFonts w:hint="eastAsia"/>
          <w:color w:val="000000" w:themeColor="text1"/>
          <w:szCs w:val="21"/>
        </w:rPr>
        <w:t>及びその最新版の制定年（改正年）</w:t>
      </w:r>
      <w:r w:rsidR="00A961DF" w:rsidRPr="006C09C7">
        <w:rPr>
          <w:rFonts w:hint="eastAsia"/>
          <w:color w:val="000000" w:themeColor="text1"/>
          <w:szCs w:val="21"/>
        </w:rPr>
        <w:t>についてリストを</w:t>
      </w:r>
      <w:r w:rsidR="005C7FB4" w:rsidRPr="006C09C7">
        <w:rPr>
          <w:rFonts w:hint="eastAsia"/>
          <w:color w:val="000000" w:themeColor="text1"/>
          <w:szCs w:val="21"/>
        </w:rPr>
        <w:t>作成</w:t>
      </w:r>
      <w:r w:rsidR="006019F7" w:rsidRPr="006C09C7">
        <w:rPr>
          <w:rFonts w:hint="eastAsia"/>
          <w:color w:val="000000" w:themeColor="text1"/>
          <w:szCs w:val="21"/>
        </w:rPr>
        <w:t>する</w:t>
      </w:r>
      <w:r w:rsidR="00A961DF" w:rsidRPr="006C09C7">
        <w:rPr>
          <w:rFonts w:hint="eastAsia"/>
          <w:color w:val="000000" w:themeColor="text1"/>
          <w:szCs w:val="21"/>
        </w:rPr>
        <w:t>。</w:t>
      </w:r>
    </w:p>
    <w:p w14:paraId="545B20EE" w14:textId="23423126" w:rsidR="002A5BD6" w:rsidRPr="00E75E6B" w:rsidRDefault="001D5372" w:rsidP="00745C91">
      <w:pPr>
        <w:pStyle w:val="af5"/>
        <w:widowControl/>
        <w:numPr>
          <w:ilvl w:val="0"/>
          <w:numId w:val="22"/>
        </w:numPr>
        <w:ind w:leftChars="0"/>
        <w:jc w:val="left"/>
        <w:rPr>
          <w:color w:val="000000" w:themeColor="text1"/>
          <w:szCs w:val="21"/>
        </w:rPr>
      </w:pPr>
      <w:r w:rsidRPr="00E75E6B">
        <w:rPr>
          <w:rFonts w:hint="eastAsia"/>
          <w:color w:val="000000" w:themeColor="text1"/>
          <w:szCs w:val="21"/>
        </w:rPr>
        <w:t>①で作成した</w:t>
      </w:r>
      <w:r w:rsidR="00A961DF" w:rsidRPr="00E75E6B">
        <w:rPr>
          <w:rFonts w:hint="eastAsia"/>
          <w:color w:val="000000" w:themeColor="text1"/>
          <w:szCs w:val="21"/>
        </w:rPr>
        <w:t>リスト</w:t>
      </w:r>
      <w:r w:rsidR="00D02E16">
        <w:rPr>
          <w:rFonts w:hint="eastAsia"/>
          <w:color w:val="000000" w:themeColor="text1"/>
          <w:szCs w:val="21"/>
        </w:rPr>
        <w:t>より</w:t>
      </w:r>
      <w:r w:rsidR="00A961DF" w:rsidRPr="00E75E6B">
        <w:rPr>
          <w:rFonts w:hint="eastAsia"/>
          <w:color w:val="000000" w:themeColor="text1"/>
          <w:szCs w:val="21"/>
        </w:rPr>
        <w:t>、</w:t>
      </w:r>
      <w:r w:rsidR="000B7E7B">
        <w:rPr>
          <w:rFonts w:hint="eastAsia"/>
          <w:color w:val="000000" w:themeColor="text1"/>
          <w:szCs w:val="21"/>
        </w:rPr>
        <w:t>最新版が引用されていない引用規格</w:t>
      </w:r>
      <w:r w:rsidR="007F32B8">
        <w:rPr>
          <w:rFonts w:hint="eastAsia"/>
          <w:color w:val="000000" w:themeColor="text1"/>
          <w:szCs w:val="21"/>
        </w:rPr>
        <w:t>を抽出する。</w:t>
      </w:r>
      <w:r w:rsidR="000B7E7B">
        <w:rPr>
          <w:rFonts w:hint="eastAsia"/>
          <w:color w:val="000000" w:themeColor="text1"/>
          <w:szCs w:val="21"/>
        </w:rPr>
        <w:t>リスト</w:t>
      </w:r>
      <w:r w:rsidR="000F73E4">
        <w:rPr>
          <w:rFonts w:hint="eastAsia"/>
          <w:color w:val="000000" w:themeColor="text1"/>
          <w:szCs w:val="21"/>
        </w:rPr>
        <w:t>の作成及び抽出</w:t>
      </w:r>
      <w:r w:rsidR="000B7E7B">
        <w:rPr>
          <w:rFonts w:hint="eastAsia"/>
          <w:color w:val="000000" w:themeColor="text1"/>
          <w:szCs w:val="21"/>
        </w:rPr>
        <w:t>は</w:t>
      </w:r>
      <w:r w:rsidR="000F73E4">
        <w:rPr>
          <w:rFonts w:hint="eastAsia"/>
          <w:color w:val="000000" w:themeColor="text1"/>
          <w:szCs w:val="21"/>
        </w:rPr>
        <w:t>、</w:t>
      </w:r>
      <w:r w:rsidR="00C60355" w:rsidRPr="00B87D24">
        <w:rPr>
          <w:rFonts w:hint="eastAsia"/>
          <w:color w:val="000000" w:themeColor="text1"/>
          <w:szCs w:val="21"/>
        </w:rPr>
        <w:t>契約期間の半期</w:t>
      </w:r>
      <w:r w:rsidR="00C642AA" w:rsidRPr="00B87D24">
        <w:rPr>
          <w:rFonts w:hint="eastAsia"/>
          <w:color w:val="000000" w:themeColor="text1"/>
          <w:szCs w:val="21"/>
        </w:rPr>
        <w:t>と末</w:t>
      </w:r>
      <w:r w:rsidR="00E25660" w:rsidRPr="00B87D24">
        <w:rPr>
          <w:rFonts w:hint="eastAsia"/>
          <w:color w:val="000000" w:themeColor="text1"/>
          <w:szCs w:val="21"/>
        </w:rPr>
        <w:t>期</w:t>
      </w:r>
      <w:r w:rsidR="00C642AA" w:rsidRPr="00B87D24">
        <w:rPr>
          <w:rFonts w:hint="eastAsia"/>
          <w:color w:val="000000" w:themeColor="text1"/>
          <w:szCs w:val="21"/>
        </w:rPr>
        <w:t>の</w:t>
      </w:r>
      <w:r w:rsidR="00EE772B" w:rsidRPr="00B87D24">
        <w:rPr>
          <w:rFonts w:hint="eastAsia"/>
          <w:color w:val="000000" w:themeColor="text1"/>
          <w:szCs w:val="21"/>
        </w:rPr>
        <w:t>2</w:t>
      </w:r>
      <w:r w:rsidR="000F73E4" w:rsidRPr="00B87D24">
        <w:rPr>
          <w:rFonts w:hint="eastAsia"/>
          <w:color w:val="000000" w:themeColor="text1"/>
          <w:szCs w:val="21"/>
        </w:rPr>
        <w:t>度実施</w:t>
      </w:r>
      <w:r w:rsidR="000F73E4">
        <w:rPr>
          <w:rFonts w:hint="eastAsia"/>
          <w:color w:val="000000" w:themeColor="text1"/>
          <w:szCs w:val="21"/>
        </w:rPr>
        <w:t>する。</w:t>
      </w:r>
    </w:p>
    <w:p w14:paraId="4B79F4AF" w14:textId="4B12620E" w:rsidR="00F776DD" w:rsidRDefault="00B276DE" w:rsidP="00EC16B9">
      <w:pPr>
        <w:pStyle w:val="af5"/>
        <w:widowControl/>
        <w:numPr>
          <w:ilvl w:val="0"/>
          <w:numId w:val="22"/>
        </w:numPr>
        <w:ind w:leftChars="0"/>
        <w:jc w:val="left"/>
        <w:rPr>
          <w:color w:val="000000" w:themeColor="text1"/>
          <w:szCs w:val="21"/>
        </w:rPr>
      </w:pPr>
      <w:r>
        <w:rPr>
          <w:rFonts w:hint="eastAsia"/>
          <w:color w:val="000000" w:themeColor="text1"/>
          <w:szCs w:val="21"/>
        </w:rPr>
        <w:t>最新版が引用されていない引用規格について</w:t>
      </w:r>
      <w:r w:rsidR="00A961DF" w:rsidRPr="00E75E6B">
        <w:rPr>
          <w:rFonts w:hint="eastAsia"/>
          <w:color w:val="000000" w:themeColor="text1"/>
          <w:szCs w:val="21"/>
        </w:rPr>
        <w:t>、</w:t>
      </w:r>
      <w:r w:rsidR="00CF7F6C">
        <w:rPr>
          <w:rFonts w:hint="eastAsia"/>
          <w:color w:val="000000" w:themeColor="text1"/>
          <w:szCs w:val="21"/>
        </w:rPr>
        <w:t>最新版を</w:t>
      </w:r>
      <w:r w:rsidR="00F7669F">
        <w:rPr>
          <w:rFonts w:hint="eastAsia"/>
          <w:color w:val="000000" w:themeColor="text1"/>
          <w:szCs w:val="21"/>
        </w:rPr>
        <w:t>引用</w:t>
      </w:r>
      <w:r w:rsidR="003F387C">
        <w:rPr>
          <w:rFonts w:hint="eastAsia"/>
          <w:color w:val="000000" w:themeColor="text1"/>
          <w:szCs w:val="21"/>
        </w:rPr>
        <w:t>することとした</w:t>
      </w:r>
      <w:r w:rsidR="00F776DD">
        <w:rPr>
          <w:rFonts w:hint="eastAsia"/>
          <w:color w:val="000000" w:themeColor="text1"/>
          <w:szCs w:val="21"/>
        </w:rPr>
        <w:t>場合の留意点</w:t>
      </w:r>
      <w:r w:rsidR="003F387C">
        <w:rPr>
          <w:rFonts w:hint="eastAsia"/>
          <w:color w:val="000000" w:themeColor="text1"/>
          <w:szCs w:val="21"/>
        </w:rPr>
        <w:t>を</w:t>
      </w:r>
      <w:r w:rsidR="00F776DD">
        <w:rPr>
          <w:rFonts w:hint="eastAsia"/>
          <w:color w:val="000000" w:themeColor="text1"/>
          <w:szCs w:val="21"/>
        </w:rPr>
        <w:t>法技術及び</w:t>
      </w:r>
      <w:r w:rsidR="00A961DF" w:rsidRPr="00E75E6B">
        <w:rPr>
          <w:rFonts w:hint="eastAsia"/>
          <w:color w:val="000000" w:themeColor="text1"/>
          <w:szCs w:val="21"/>
        </w:rPr>
        <w:t>技術的な観点から検証</w:t>
      </w:r>
      <w:r w:rsidR="003F387C">
        <w:rPr>
          <w:rFonts w:hint="eastAsia"/>
          <w:color w:val="000000" w:themeColor="text1"/>
          <w:szCs w:val="21"/>
        </w:rPr>
        <w:t>する</w:t>
      </w:r>
      <w:r w:rsidR="003013FB">
        <w:rPr>
          <w:rFonts w:hint="eastAsia"/>
          <w:color w:val="000000" w:themeColor="text1"/>
          <w:szCs w:val="21"/>
        </w:rPr>
        <w:t>。</w:t>
      </w:r>
      <w:r w:rsidR="00F776DD">
        <w:rPr>
          <w:rFonts w:hint="eastAsia"/>
          <w:color w:val="000000" w:themeColor="text1"/>
          <w:szCs w:val="21"/>
        </w:rPr>
        <w:t>この際、</w:t>
      </w:r>
      <w:r w:rsidR="00F50DB1">
        <w:rPr>
          <w:rFonts w:hint="eastAsia"/>
          <w:color w:val="000000" w:themeColor="text1"/>
          <w:szCs w:val="21"/>
        </w:rPr>
        <w:t>当該部分</w:t>
      </w:r>
      <w:r w:rsidR="00753077">
        <w:rPr>
          <w:rFonts w:hint="eastAsia"/>
          <w:color w:val="000000" w:themeColor="text1"/>
          <w:szCs w:val="21"/>
        </w:rPr>
        <w:t>を引用している</w:t>
      </w:r>
      <w:r w:rsidR="00F50DB1">
        <w:rPr>
          <w:rFonts w:hint="eastAsia"/>
          <w:color w:val="000000" w:themeColor="text1"/>
          <w:szCs w:val="21"/>
        </w:rPr>
        <w:t>、</w:t>
      </w:r>
      <w:r w:rsidR="00753077">
        <w:rPr>
          <w:rFonts w:hint="eastAsia"/>
          <w:color w:val="000000" w:themeColor="text1"/>
          <w:szCs w:val="21"/>
        </w:rPr>
        <w:t>高圧ガス保安</w:t>
      </w:r>
      <w:r w:rsidR="00F776DD">
        <w:rPr>
          <w:rFonts w:hint="eastAsia"/>
          <w:color w:val="000000" w:themeColor="text1"/>
          <w:szCs w:val="21"/>
        </w:rPr>
        <w:t>法令</w:t>
      </w:r>
      <w:r w:rsidR="00F50DB1">
        <w:rPr>
          <w:rFonts w:hint="eastAsia"/>
          <w:color w:val="000000" w:themeColor="text1"/>
          <w:szCs w:val="21"/>
        </w:rPr>
        <w:t>の他の部分や他の法令</w:t>
      </w:r>
      <w:r w:rsidR="00F776DD">
        <w:rPr>
          <w:rFonts w:hint="eastAsia"/>
          <w:color w:val="000000" w:themeColor="text1"/>
          <w:szCs w:val="21"/>
        </w:rPr>
        <w:t>への影響についても考慮し、横断的</w:t>
      </w:r>
      <w:r w:rsidR="00A03D8C">
        <w:rPr>
          <w:rFonts w:hint="eastAsia"/>
          <w:color w:val="000000" w:themeColor="text1"/>
          <w:szCs w:val="21"/>
        </w:rPr>
        <w:t>、網羅的</w:t>
      </w:r>
      <w:r w:rsidR="00F776DD">
        <w:rPr>
          <w:rFonts w:hint="eastAsia"/>
          <w:color w:val="000000" w:themeColor="text1"/>
          <w:szCs w:val="21"/>
        </w:rPr>
        <w:t>に</w:t>
      </w:r>
      <w:r w:rsidR="00753077">
        <w:rPr>
          <w:rFonts w:hint="eastAsia"/>
          <w:color w:val="000000" w:themeColor="text1"/>
          <w:szCs w:val="21"/>
        </w:rPr>
        <w:t>検討を</w:t>
      </w:r>
      <w:r w:rsidR="00A03D8C">
        <w:rPr>
          <w:rFonts w:hint="eastAsia"/>
          <w:color w:val="000000" w:themeColor="text1"/>
          <w:szCs w:val="21"/>
        </w:rPr>
        <w:t>行うこと</w:t>
      </w:r>
      <w:r w:rsidR="00F776DD">
        <w:rPr>
          <w:rFonts w:hint="eastAsia"/>
          <w:color w:val="000000" w:themeColor="text1"/>
          <w:szCs w:val="21"/>
        </w:rPr>
        <w:t>。</w:t>
      </w:r>
    </w:p>
    <w:p w14:paraId="5D9026EC" w14:textId="1B4887C2" w:rsidR="00553E67" w:rsidRPr="00274091" w:rsidRDefault="00C24D99" w:rsidP="00055204">
      <w:pPr>
        <w:pStyle w:val="af5"/>
        <w:widowControl/>
        <w:numPr>
          <w:ilvl w:val="0"/>
          <w:numId w:val="22"/>
        </w:numPr>
        <w:ind w:leftChars="0"/>
        <w:jc w:val="left"/>
        <w:rPr>
          <w:szCs w:val="21"/>
        </w:rPr>
      </w:pPr>
      <w:r>
        <w:rPr>
          <w:rFonts w:hint="eastAsia"/>
          <w:color w:val="000000" w:themeColor="text1"/>
          <w:szCs w:val="21"/>
        </w:rPr>
        <w:t>③での検討結果を踏まえ</w:t>
      </w:r>
      <w:r w:rsidR="00A961DF" w:rsidRPr="00E75E6B">
        <w:rPr>
          <w:rFonts w:hint="eastAsia"/>
          <w:color w:val="000000" w:themeColor="text1"/>
          <w:szCs w:val="21"/>
        </w:rPr>
        <w:t>、</w:t>
      </w:r>
      <w:r w:rsidR="00F72820">
        <w:rPr>
          <w:rFonts w:hint="eastAsia"/>
          <w:color w:val="000000" w:themeColor="text1"/>
          <w:szCs w:val="21"/>
        </w:rPr>
        <w:t>引用規格を最新版とするための高圧ガス保安</w:t>
      </w:r>
      <w:r w:rsidR="00A961DF" w:rsidRPr="00E75E6B">
        <w:rPr>
          <w:rFonts w:hint="eastAsia"/>
          <w:color w:val="000000" w:themeColor="text1"/>
          <w:szCs w:val="21"/>
        </w:rPr>
        <w:t>法令</w:t>
      </w:r>
      <w:r w:rsidR="00CE7ADB">
        <w:rPr>
          <w:rFonts w:hint="eastAsia"/>
          <w:color w:val="000000" w:themeColor="text1"/>
          <w:szCs w:val="21"/>
        </w:rPr>
        <w:t>の</w:t>
      </w:r>
      <w:r w:rsidR="00766BC3">
        <w:rPr>
          <w:rFonts w:hint="eastAsia"/>
          <w:color w:val="000000" w:themeColor="text1"/>
          <w:szCs w:val="21"/>
        </w:rPr>
        <w:t>改正</w:t>
      </w:r>
      <w:r w:rsidR="00F3649D">
        <w:rPr>
          <w:rFonts w:hint="eastAsia"/>
          <w:color w:val="000000" w:themeColor="text1"/>
          <w:szCs w:val="21"/>
        </w:rPr>
        <w:t>（経過措置に係る内容も含む）</w:t>
      </w:r>
      <w:r w:rsidR="00BF39A5">
        <w:rPr>
          <w:rFonts w:hint="eastAsia"/>
          <w:color w:val="000000" w:themeColor="text1"/>
          <w:szCs w:val="21"/>
        </w:rPr>
        <w:t>の</w:t>
      </w:r>
      <w:r w:rsidR="00274091">
        <w:rPr>
          <w:rFonts w:hint="eastAsia"/>
          <w:color w:val="000000" w:themeColor="text1"/>
          <w:szCs w:val="21"/>
        </w:rPr>
        <w:t>試案を</w:t>
      </w:r>
      <w:r w:rsidR="00C91082">
        <w:rPr>
          <w:rFonts w:hint="eastAsia"/>
          <w:color w:val="000000" w:themeColor="text1"/>
          <w:szCs w:val="21"/>
        </w:rPr>
        <w:t>作成</w:t>
      </w:r>
      <w:r w:rsidR="00274091">
        <w:rPr>
          <w:rFonts w:hint="eastAsia"/>
          <w:color w:val="000000" w:themeColor="text1"/>
          <w:szCs w:val="21"/>
        </w:rPr>
        <w:t>する</w:t>
      </w:r>
      <w:r w:rsidR="00A961DF" w:rsidRPr="00E75E6B">
        <w:rPr>
          <w:rFonts w:hint="eastAsia"/>
          <w:color w:val="000000" w:themeColor="text1"/>
          <w:szCs w:val="21"/>
        </w:rPr>
        <w:t>。</w:t>
      </w:r>
    </w:p>
    <w:p w14:paraId="139CBE78" w14:textId="77777777" w:rsidR="00C77B01" w:rsidRPr="00071006" w:rsidRDefault="00C77B01" w:rsidP="00A961DF">
      <w:pPr>
        <w:widowControl/>
        <w:jc w:val="left"/>
        <w:rPr>
          <w:color w:val="000000" w:themeColor="text1"/>
          <w:szCs w:val="21"/>
        </w:rPr>
      </w:pPr>
    </w:p>
    <w:p w14:paraId="15BE0E30" w14:textId="65B58B67" w:rsidR="00E24838" w:rsidRPr="00EF0C79" w:rsidRDefault="009F575B" w:rsidP="008E2E39">
      <w:pPr>
        <w:widowControl/>
        <w:ind w:left="210" w:hangingChars="100" w:hanging="210"/>
        <w:jc w:val="left"/>
        <w:rPr>
          <w:szCs w:val="21"/>
        </w:rPr>
      </w:pPr>
      <w:r w:rsidRPr="00E75E6B">
        <w:rPr>
          <w:color w:val="000000" w:themeColor="text1"/>
          <w:szCs w:val="21"/>
        </w:rPr>
        <w:lastRenderedPageBreak/>
        <w:t>（</w:t>
      </w:r>
      <w:r w:rsidR="00A31914">
        <w:rPr>
          <w:rFonts w:hint="eastAsia"/>
          <w:color w:val="000000" w:themeColor="text1"/>
          <w:szCs w:val="21"/>
        </w:rPr>
        <w:t>２</w:t>
      </w:r>
      <w:r w:rsidRPr="00E75E6B">
        <w:rPr>
          <w:color w:val="000000" w:themeColor="text1"/>
          <w:szCs w:val="21"/>
        </w:rPr>
        <w:t>）</w:t>
      </w:r>
      <w:r w:rsidR="00D91E6B">
        <w:rPr>
          <w:rFonts w:hint="eastAsia"/>
          <w:color w:val="000000" w:themeColor="text1"/>
          <w:szCs w:val="21"/>
        </w:rPr>
        <w:t>特定設備検査規則の機能性基準</w:t>
      </w:r>
      <w:r w:rsidR="009E1A39">
        <w:rPr>
          <w:rFonts w:hint="eastAsia"/>
          <w:color w:val="000000" w:themeColor="text1"/>
          <w:szCs w:val="21"/>
        </w:rPr>
        <w:t>に係る調査</w:t>
      </w:r>
      <w:r w:rsidR="00D91E6B">
        <w:rPr>
          <w:rFonts w:hint="eastAsia"/>
          <w:color w:val="000000" w:themeColor="text1"/>
          <w:szCs w:val="21"/>
        </w:rPr>
        <w:t xml:space="preserve">　</w:t>
      </w:r>
    </w:p>
    <w:p w14:paraId="3733033B" w14:textId="00B1CBEF" w:rsidR="00E24838" w:rsidRPr="00055204" w:rsidRDefault="00E24838" w:rsidP="00E24838">
      <w:pPr>
        <w:widowControl/>
        <w:ind w:leftChars="100" w:left="210" w:firstLineChars="100" w:firstLine="210"/>
        <w:jc w:val="left"/>
        <w:rPr>
          <w:szCs w:val="21"/>
        </w:rPr>
      </w:pPr>
      <w:r w:rsidRPr="00055204">
        <w:rPr>
          <w:rFonts w:hint="eastAsia"/>
          <w:szCs w:val="21"/>
        </w:rPr>
        <w:t>特定設備検査規則</w:t>
      </w:r>
      <w:r w:rsidR="00210FDE">
        <w:rPr>
          <w:rFonts w:hint="eastAsia"/>
          <w:szCs w:val="21"/>
        </w:rPr>
        <w:t>（以下「特定則」という。）</w:t>
      </w:r>
      <w:r w:rsidRPr="00055204">
        <w:rPr>
          <w:rFonts w:hint="eastAsia"/>
          <w:szCs w:val="21"/>
        </w:rPr>
        <w:t>では、製造の工程ごとの検査について、次に示す条項において技術上の基準が定められており、</w:t>
      </w:r>
      <w:r w:rsidR="000A003C">
        <w:rPr>
          <w:rFonts w:hint="eastAsia"/>
          <w:color w:val="000000" w:themeColor="text1"/>
          <w:szCs w:val="21"/>
        </w:rPr>
        <w:t>特定設備検査規則の機能性基準の運用について　別添７「第二種特定設備の技術基準の解釈」（以下「</w:t>
      </w:r>
      <w:r w:rsidRPr="00055204">
        <w:rPr>
          <w:rFonts w:hint="eastAsia"/>
          <w:szCs w:val="21"/>
        </w:rPr>
        <w:t>第二種特定設備</w:t>
      </w:r>
      <w:r w:rsidR="000A003C">
        <w:rPr>
          <w:rFonts w:hint="eastAsia"/>
          <w:szCs w:val="21"/>
        </w:rPr>
        <w:t>例示</w:t>
      </w:r>
      <w:r w:rsidRPr="00055204">
        <w:rPr>
          <w:rFonts w:hint="eastAsia"/>
          <w:szCs w:val="21"/>
        </w:rPr>
        <w:t>基準</w:t>
      </w:r>
      <w:r w:rsidR="006C2B74">
        <w:rPr>
          <w:rFonts w:hint="eastAsia"/>
          <w:szCs w:val="21"/>
        </w:rPr>
        <w:t>」という。）</w:t>
      </w:r>
      <w:r w:rsidRPr="00055204">
        <w:rPr>
          <w:rFonts w:hint="eastAsia"/>
          <w:szCs w:val="21"/>
        </w:rPr>
        <w:t>にはその具体的な基準が例示されている。</w:t>
      </w:r>
    </w:p>
    <w:p w14:paraId="3B0FC653" w14:textId="65FEE167" w:rsidR="00E24838" w:rsidRPr="00055204" w:rsidRDefault="00E24838" w:rsidP="00E24838">
      <w:pPr>
        <w:pStyle w:val="af5"/>
        <w:widowControl/>
        <w:numPr>
          <w:ilvl w:val="0"/>
          <w:numId w:val="24"/>
        </w:numPr>
        <w:ind w:leftChars="0"/>
        <w:jc w:val="left"/>
        <w:rPr>
          <w:szCs w:val="21"/>
        </w:rPr>
      </w:pPr>
      <w:r w:rsidRPr="00055204">
        <w:rPr>
          <w:rFonts w:hint="eastAsia"/>
          <w:szCs w:val="21"/>
        </w:rPr>
        <w:t>第二節　設計（</w:t>
      </w:r>
      <w:r w:rsidR="00210FDE">
        <w:rPr>
          <w:rFonts w:hint="eastAsia"/>
          <w:szCs w:val="21"/>
        </w:rPr>
        <w:t>特定則</w:t>
      </w:r>
      <w:r w:rsidRPr="00055204">
        <w:rPr>
          <w:rFonts w:hint="eastAsia"/>
          <w:szCs w:val="21"/>
        </w:rPr>
        <w:t>第十条から第三十五条まで）</w:t>
      </w:r>
    </w:p>
    <w:p w14:paraId="67383A76" w14:textId="208DD941" w:rsidR="00E24838" w:rsidRPr="00055204" w:rsidRDefault="00E24838" w:rsidP="00E24838">
      <w:pPr>
        <w:pStyle w:val="af5"/>
        <w:widowControl/>
        <w:numPr>
          <w:ilvl w:val="0"/>
          <w:numId w:val="24"/>
        </w:numPr>
        <w:ind w:leftChars="0"/>
        <w:jc w:val="left"/>
        <w:rPr>
          <w:szCs w:val="21"/>
          <w:lang w:eastAsia="zh-TW"/>
        </w:rPr>
      </w:pPr>
      <w:r w:rsidRPr="00055204">
        <w:rPr>
          <w:rFonts w:hint="eastAsia"/>
          <w:szCs w:val="21"/>
          <w:lang w:eastAsia="zh-TW"/>
        </w:rPr>
        <w:t>第三節　材料（</w:t>
      </w:r>
      <w:r w:rsidR="00210FDE">
        <w:rPr>
          <w:rFonts w:hint="eastAsia"/>
          <w:szCs w:val="21"/>
          <w:lang w:eastAsia="zh-TW"/>
        </w:rPr>
        <w:t>特定則</w:t>
      </w:r>
      <w:r w:rsidRPr="00055204">
        <w:rPr>
          <w:rFonts w:hint="eastAsia"/>
          <w:szCs w:val="21"/>
          <w:lang w:eastAsia="zh-TW"/>
        </w:rPr>
        <w:t>第三十六条）</w:t>
      </w:r>
    </w:p>
    <w:p w14:paraId="7327B8AD" w14:textId="67EF2CBB" w:rsidR="00E24838" w:rsidRPr="00055204" w:rsidRDefault="00E24838" w:rsidP="00E24838">
      <w:pPr>
        <w:pStyle w:val="af5"/>
        <w:widowControl/>
        <w:numPr>
          <w:ilvl w:val="0"/>
          <w:numId w:val="24"/>
        </w:numPr>
        <w:ind w:leftChars="0"/>
        <w:jc w:val="left"/>
        <w:rPr>
          <w:szCs w:val="21"/>
          <w:lang w:eastAsia="zh-TW"/>
        </w:rPr>
      </w:pPr>
      <w:r w:rsidRPr="00055204">
        <w:rPr>
          <w:rFonts w:hint="eastAsia"/>
          <w:szCs w:val="21"/>
          <w:lang w:eastAsia="zh-TW"/>
        </w:rPr>
        <w:t>第四節　加工（</w:t>
      </w:r>
      <w:r w:rsidR="00210FDE">
        <w:rPr>
          <w:rFonts w:hint="eastAsia"/>
          <w:szCs w:val="21"/>
          <w:lang w:eastAsia="zh-TW"/>
        </w:rPr>
        <w:t>特定則</w:t>
      </w:r>
      <w:r w:rsidRPr="00055204">
        <w:rPr>
          <w:rFonts w:hint="eastAsia"/>
          <w:szCs w:val="21"/>
          <w:lang w:eastAsia="zh-TW"/>
        </w:rPr>
        <w:t>第三十七条）</w:t>
      </w:r>
    </w:p>
    <w:p w14:paraId="55E4AFB2" w14:textId="0C3B464A" w:rsidR="00E24838" w:rsidRPr="00055204" w:rsidRDefault="00E24838" w:rsidP="00E24838">
      <w:pPr>
        <w:pStyle w:val="af5"/>
        <w:widowControl/>
        <w:numPr>
          <w:ilvl w:val="0"/>
          <w:numId w:val="24"/>
        </w:numPr>
        <w:ind w:leftChars="0"/>
        <w:jc w:val="left"/>
        <w:rPr>
          <w:szCs w:val="21"/>
        </w:rPr>
      </w:pPr>
      <w:r w:rsidRPr="00055204">
        <w:rPr>
          <w:rFonts w:hint="eastAsia"/>
          <w:szCs w:val="21"/>
        </w:rPr>
        <w:t>第五節　溶接（</w:t>
      </w:r>
      <w:r w:rsidR="00210FDE">
        <w:rPr>
          <w:rFonts w:hint="eastAsia"/>
          <w:szCs w:val="21"/>
        </w:rPr>
        <w:t>特定則</w:t>
      </w:r>
      <w:r w:rsidRPr="00055204">
        <w:rPr>
          <w:rFonts w:hint="eastAsia"/>
          <w:szCs w:val="21"/>
        </w:rPr>
        <w:t>第三十八条から第四十二条まで）</w:t>
      </w:r>
    </w:p>
    <w:p w14:paraId="41351A67" w14:textId="73580882" w:rsidR="00E24838" w:rsidRPr="00055204" w:rsidRDefault="00E24838" w:rsidP="00E24838">
      <w:pPr>
        <w:pStyle w:val="af5"/>
        <w:widowControl/>
        <w:numPr>
          <w:ilvl w:val="0"/>
          <w:numId w:val="24"/>
        </w:numPr>
        <w:ind w:leftChars="0"/>
        <w:jc w:val="left"/>
        <w:rPr>
          <w:szCs w:val="21"/>
        </w:rPr>
      </w:pPr>
      <w:r w:rsidRPr="00055204">
        <w:rPr>
          <w:rFonts w:hint="eastAsia"/>
          <w:szCs w:val="21"/>
        </w:rPr>
        <w:t>第六節　構造（</w:t>
      </w:r>
      <w:r w:rsidR="00D01366">
        <w:rPr>
          <w:rFonts w:hint="eastAsia"/>
          <w:szCs w:val="21"/>
        </w:rPr>
        <w:t>特定</w:t>
      </w:r>
      <w:r w:rsidR="00210FDE">
        <w:rPr>
          <w:rFonts w:hint="eastAsia"/>
          <w:szCs w:val="21"/>
        </w:rPr>
        <w:t>則</w:t>
      </w:r>
      <w:r w:rsidRPr="00055204">
        <w:rPr>
          <w:rFonts w:hint="eastAsia"/>
          <w:szCs w:val="21"/>
        </w:rPr>
        <w:t>第四十三条から第四十五条まで）</w:t>
      </w:r>
    </w:p>
    <w:p w14:paraId="2D42B9FC" w14:textId="22159A35" w:rsidR="00E24838" w:rsidRPr="00055204" w:rsidRDefault="00E24838" w:rsidP="00E24838">
      <w:pPr>
        <w:pStyle w:val="af5"/>
        <w:widowControl/>
        <w:numPr>
          <w:ilvl w:val="0"/>
          <w:numId w:val="24"/>
        </w:numPr>
        <w:ind w:leftChars="0"/>
        <w:jc w:val="left"/>
        <w:rPr>
          <w:szCs w:val="21"/>
        </w:rPr>
      </w:pPr>
      <w:r w:rsidRPr="00055204">
        <w:rPr>
          <w:rFonts w:hint="eastAsia"/>
          <w:szCs w:val="21"/>
        </w:rPr>
        <w:t>第七節　検査の方法（</w:t>
      </w:r>
      <w:r w:rsidR="00210FDE">
        <w:rPr>
          <w:rFonts w:hint="eastAsia"/>
          <w:szCs w:val="21"/>
        </w:rPr>
        <w:t>特定則</w:t>
      </w:r>
      <w:r w:rsidRPr="00055204">
        <w:rPr>
          <w:rFonts w:hint="eastAsia"/>
          <w:szCs w:val="21"/>
        </w:rPr>
        <w:t>第四十六条から第五十条まで）</w:t>
      </w:r>
    </w:p>
    <w:p w14:paraId="73E5C6D8" w14:textId="3FE93750" w:rsidR="00E24838" w:rsidRPr="00055204" w:rsidRDefault="00E24838" w:rsidP="001B59A2">
      <w:pPr>
        <w:widowControl/>
        <w:ind w:leftChars="100" w:left="210" w:firstLineChars="100" w:firstLine="210"/>
        <w:jc w:val="left"/>
        <w:rPr>
          <w:szCs w:val="21"/>
        </w:rPr>
      </w:pPr>
      <w:r w:rsidRPr="00055204">
        <w:rPr>
          <w:rFonts w:hint="eastAsia"/>
          <w:szCs w:val="21"/>
        </w:rPr>
        <w:t>国内では、第二種特定設備</w:t>
      </w:r>
      <w:r w:rsidR="00210FDE">
        <w:rPr>
          <w:rFonts w:hint="eastAsia"/>
          <w:szCs w:val="21"/>
        </w:rPr>
        <w:t>例示</w:t>
      </w:r>
      <w:r w:rsidRPr="00055204">
        <w:rPr>
          <w:rFonts w:hint="eastAsia"/>
          <w:szCs w:val="21"/>
        </w:rPr>
        <w:t>基準に対応する日本産業規格として</w:t>
      </w:r>
      <w:r w:rsidRPr="00055204">
        <w:rPr>
          <w:szCs w:val="21"/>
        </w:rPr>
        <w:t>JIS Z 8267</w:t>
      </w:r>
      <w:r w:rsidRPr="00055204">
        <w:rPr>
          <w:rFonts w:hint="eastAsia"/>
          <w:szCs w:val="21"/>
        </w:rPr>
        <w:t>（圧力容器の設計）が制定されており、現在も定期的に</w:t>
      </w:r>
      <w:r w:rsidR="001117B7">
        <w:rPr>
          <w:rFonts w:hint="eastAsia"/>
          <w:szCs w:val="21"/>
        </w:rPr>
        <w:t>JIS</w:t>
      </w:r>
      <w:r w:rsidRPr="00055204">
        <w:rPr>
          <w:rFonts w:hint="eastAsia"/>
          <w:szCs w:val="21"/>
        </w:rPr>
        <w:t>の更新が図られている。これを踏まえ、本事業においては、次の調査を行い、改正に資する資料として取りまとめる。</w:t>
      </w:r>
    </w:p>
    <w:p w14:paraId="05F1FB42" w14:textId="25E7D1AE" w:rsidR="00670612" w:rsidRDefault="00670612" w:rsidP="00603E64">
      <w:pPr>
        <w:pStyle w:val="af5"/>
        <w:widowControl/>
        <w:numPr>
          <w:ilvl w:val="0"/>
          <w:numId w:val="23"/>
        </w:numPr>
        <w:ind w:leftChars="0"/>
        <w:jc w:val="left"/>
        <w:rPr>
          <w:szCs w:val="21"/>
        </w:rPr>
      </w:pPr>
      <w:r w:rsidRPr="00055204">
        <w:rPr>
          <w:rFonts w:hint="eastAsia"/>
          <w:szCs w:val="21"/>
        </w:rPr>
        <w:t>第二種特定設備</w:t>
      </w:r>
      <w:r>
        <w:rPr>
          <w:rFonts w:hint="eastAsia"/>
          <w:szCs w:val="21"/>
        </w:rPr>
        <w:t>例示</w:t>
      </w:r>
      <w:r w:rsidRPr="00055204">
        <w:rPr>
          <w:rFonts w:hint="eastAsia"/>
          <w:szCs w:val="21"/>
        </w:rPr>
        <w:t>基準</w:t>
      </w:r>
      <w:r w:rsidR="00E24838" w:rsidRPr="00055204">
        <w:rPr>
          <w:rFonts w:hint="eastAsia"/>
          <w:szCs w:val="21"/>
        </w:rPr>
        <w:t>に係る最新</w:t>
      </w:r>
      <w:r w:rsidR="00015180">
        <w:rPr>
          <w:rFonts w:hint="eastAsia"/>
          <w:szCs w:val="21"/>
        </w:rPr>
        <w:t>版</w:t>
      </w:r>
      <w:r w:rsidR="00E24838" w:rsidRPr="00055204">
        <w:rPr>
          <w:rFonts w:hint="eastAsia"/>
          <w:szCs w:val="21"/>
        </w:rPr>
        <w:t>の</w:t>
      </w:r>
      <w:r w:rsidR="008620D3" w:rsidRPr="00055204">
        <w:rPr>
          <w:szCs w:val="21"/>
        </w:rPr>
        <w:t>JIS Z 8267</w:t>
      </w:r>
      <w:r w:rsidR="008620D3" w:rsidRPr="00055204">
        <w:rPr>
          <w:rFonts w:hint="eastAsia"/>
          <w:szCs w:val="21"/>
        </w:rPr>
        <w:t>（圧力容器の設計）</w:t>
      </w:r>
      <w:r w:rsidR="008620D3">
        <w:rPr>
          <w:rFonts w:hint="eastAsia"/>
          <w:szCs w:val="21"/>
        </w:rPr>
        <w:t>等</w:t>
      </w:r>
      <w:r w:rsidR="00E24838" w:rsidRPr="00055204">
        <w:rPr>
          <w:rFonts w:hint="eastAsia"/>
          <w:szCs w:val="21"/>
        </w:rPr>
        <w:t>の調査を行い、</w:t>
      </w:r>
      <w:r w:rsidR="00997F73">
        <w:rPr>
          <w:rFonts w:hint="eastAsia"/>
          <w:szCs w:val="21"/>
        </w:rPr>
        <w:t>現行の</w:t>
      </w:r>
      <w:r w:rsidR="00C57D00" w:rsidRPr="00055204">
        <w:rPr>
          <w:rFonts w:hint="eastAsia"/>
          <w:szCs w:val="21"/>
        </w:rPr>
        <w:t>第二種特定設備</w:t>
      </w:r>
      <w:r w:rsidR="00C57D00">
        <w:rPr>
          <w:rFonts w:hint="eastAsia"/>
          <w:szCs w:val="21"/>
        </w:rPr>
        <w:t>例示</w:t>
      </w:r>
      <w:r w:rsidR="00C57D00" w:rsidRPr="00055204">
        <w:rPr>
          <w:rFonts w:hint="eastAsia"/>
          <w:szCs w:val="21"/>
        </w:rPr>
        <w:t>基準</w:t>
      </w:r>
      <w:r w:rsidR="000B2A4B">
        <w:rPr>
          <w:rFonts w:hint="eastAsia"/>
          <w:szCs w:val="21"/>
        </w:rPr>
        <w:t>と</w:t>
      </w:r>
      <w:r w:rsidR="00C57D00" w:rsidRPr="00055204">
        <w:rPr>
          <w:rFonts w:hint="eastAsia"/>
          <w:szCs w:val="21"/>
        </w:rPr>
        <w:t>の比較を行う</w:t>
      </w:r>
      <w:r w:rsidR="00F1450D">
        <w:rPr>
          <w:rFonts w:hint="eastAsia"/>
          <w:szCs w:val="21"/>
        </w:rPr>
        <w:t>。</w:t>
      </w:r>
    </w:p>
    <w:p w14:paraId="4AB820A7" w14:textId="70FBC756" w:rsidR="007636C6" w:rsidRPr="00603E64" w:rsidRDefault="00E24838" w:rsidP="00603E64">
      <w:pPr>
        <w:pStyle w:val="af5"/>
        <w:widowControl/>
        <w:numPr>
          <w:ilvl w:val="0"/>
          <w:numId w:val="23"/>
        </w:numPr>
        <w:ind w:leftChars="0"/>
        <w:jc w:val="left"/>
        <w:rPr>
          <w:szCs w:val="21"/>
        </w:rPr>
      </w:pPr>
      <w:r w:rsidRPr="00603E64">
        <w:rPr>
          <w:rFonts w:hint="eastAsia"/>
          <w:szCs w:val="21"/>
        </w:rPr>
        <w:t>上記①の比較結果に基づき、</w:t>
      </w:r>
      <w:r w:rsidR="00246462">
        <w:rPr>
          <w:rFonts w:hint="eastAsia"/>
          <w:szCs w:val="21"/>
        </w:rPr>
        <w:t>第二種特定設備</w:t>
      </w:r>
      <w:r w:rsidR="008E6749">
        <w:rPr>
          <w:rFonts w:hint="eastAsia"/>
          <w:szCs w:val="21"/>
        </w:rPr>
        <w:t>例示基準</w:t>
      </w:r>
      <w:r w:rsidR="00C90FA9">
        <w:rPr>
          <w:rFonts w:hint="eastAsia"/>
          <w:szCs w:val="21"/>
        </w:rPr>
        <w:t>に</w:t>
      </w:r>
      <w:r w:rsidR="00B276DE">
        <w:rPr>
          <w:rFonts w:hint="eastAsia"/>
          <w:color w:val="000000" w:themeColor="text1"/>
          <w:szCs w:val="21"/>
        </w:rPr>
        <w:t>最新版</w:t>
      </w:r>
      <w:r w:rsidR="00C90FA9">
        <w:rPr>
          <w:rFonts w:hint="eastAsia"/>
          <w:color w:val="000000" w:themeColor="text1"/>
          <w:szCs w:val="21"/>
        </w:rPr>
        <w:t>の</w:t>
      </w:r>
      <w:r w:rsidR="00C90FA9" w:rsidRPr="00055204">
        <w:rPr>
          <w:szCs w:val="21"/>
        </w:rPr>
        <w:t>JIS Z 8267</w:t>
      </w:r>
      <w:r w:rsidR="00C90FA9" w:rsidRPr="00055204">
        <w:rPr>
          <w:rFonts w:hint="eastAsia"/>
          <w:szCs w:val="21"/>
        </w:rPr>
        <w:t>（圧力容器の設計）</w:t>
      </w:r>
      <w:r w:rsidR="00C90FA9">
        <w:rPr>
          <w:rFonts w:hint="eastAsia"/>
          <w:szCs w:val="21"/>
        </w:rPr>
        <w:t>等</w:t>
      </w:r>
      <w:r w:rsidR="00B276DE">
        <w:rPr>
          <w:rFonts w:hint="eastAsia"/>
          <w:color w:val="000000" w:themeColor="text1"/>
          <w:szCs w:val="21"/>
        </w:rPr>
        <w:t>を</w:t>
      </w:r>
      <w:r w:rsidR="007636C6" w:rsidRPr="00603E64">
        <w:rPr>
          <w:rFonts w:hint="eastAsia"/>
          <w:color w:val="000000" w:themeColor="text1"/>
          <w:szCs w:val="21"/>
        </w:rPr>
        <w:t>引用する</w:t>
      </w:r>
      <w:r w:rsidR="00E041CD">
        <w:rPr>
          <w:rFonts w:hint="eastAsia"/>
          <w:color w:val="000000" w:themeColor="text1"/>
          <w:szCs w:val="21"/>
        </w:rPr>
        <w:t>こととした</w:t>
      </w:r>
      <w:r w:rsidR="007636C6" w:rsidRPr="00603E64">
        <w:rPr>
          <w:rFonts w:hint="eastAsia"/>
          <w:color w:val="000000" w:themeColor="text1"/>
          <w:szCs w:val="21"/>
        </w:rPr>
        <w:t>場合の留意点</w:t>
      </w:r>
      <w:r w:rsidR="00E041CD">
        <w:rPr>
          <w:rFonts w:hint="eastAsia"/>
          <w:color w:val="000000" w:themeColor="text1"/>
          <w:szCs w:val="21"/>
        </w:rPr>
        <w:t>を</w:t>
      </w:r>
      <w:r w:rsidR="007636C6" w:rsidRPr="00603E64">
        <w:rPr>
          <w:rFonts w:hint="eastAsia"/>
          <w:color w:val="000000" w:themeColor="text1"/>
          <w:szCs w:val="21"/>
        </w:rPr>
        <w:t>法</w:t>
      </w:r>
      <w:r w:rsidR="007E24AC">
        <w:rPr>
          <w:rFonts w:hint="eastAsia"/>
          <w:color w:val="000000" w:themeColor="text1"/>
          <w:szCs w:val="21"/>
        </w:rPr>
        <w:t>令</w:t>
      </w:r>
      <w:r w:rsidR="007636C6" w:rsidRPr="00603E64">
        <w:rPr>
          <w:rFonts w:hint="eastAsia"/>
          <w:color w:val="000000" w:themeColor="text1"/>
          <w:szCs w:val="21"/>
        </w:rPr>
        <w:t>及び技術的な観点から検証</w:t>
      </w:r>
      <w:r w:rsidR="00E041CD">
        <w:rPr>
          <w:rFonts w:hint="eastAsia"/>
          <w:color w:val="000000" w:themeColor="text1"/>
          <w:szCs w:val="21"/>
        </w:rPr>
        <w:t>する</w:t>
      </w:r>
      <w:r w:rsidR="007636C6" w:rsidRPr="00603E64">
        <w:rPr>
          <w:rFonts w:hint="eastAsia"/>
          <w:color w:val="000000" w:themeColor="text1"/>
          <w:szCs w:val="21"/>
        </w:rPr>
        <w:t>。この際、</w:t>
      </w:r>
      <w:r w:rsidR="00E041CD">
        <w:rPr>
          <w:rFonts w:hint="eastAsia"/>
          <w:color w:val="000000" w:themeColor="text1"/>
          <w:szCs w:val="21"/>
        </w:rPr>
        <w:t>当該部分</w:t>
      </w:r>
      <w:r w:rsidR="007636C6" w:rsidRPr="00603E64">
        <w:rPr>
          <w:rFonts w:hint="eastAsia"/>
          <w:color w:val="000000" w:themeColor="text1"/>
          <w:szCs w:val="21"/>
        </w:rPr>
        <w:t>を引用している</w:t>
      </w:r>
      <w:r w:rsidR="00E041CD">
        <w:rPr>
          <w:rFonts w:hint="eastAsia"/>
          <w:color w:val="000000" w:themeColor="text1"/>
          <w:szCs w:val="21"/>
        </w:rPr>
        <w:t>、</w:t>
      </w:r>
      <w:r w:rsidR="007636C6" w:rsidRPr="00603E64">
        <w:rPr>
          <w:rFonts w:hint="eastAsia"/>
          <w:color w:val="000000" w:themeColor="text1"/>
          <w:szCs w:val="21"/>
        </w:rPr>
        <w:t>高圧ガス保安法令</w:t>
      </w:r>
      <w:r w:rsidR="00E041CD">
        <w:rPr>
          <w:rFonts w:hint="eastAsia"/>
          <w:color w:val="000000" w:themeColor="text1"/>
          <w:szCs w:val="21"/>
        </w:rPr>
        <w:t>の他の部分や他の法令</w:t>
      </w:r>
      <w:r w:rsidR="007636C6" w:rsidRPr="00603E64">
        <w:rPr>
          <w:rFonts w:hint="eastAsia"/>
          <w:color w:val="000000" w:themeColor="text1"/>
          <w:szCs w:val="21"/>
        </w:rPr>
        <w:t>への影響についても考慮し、横断的、網羅的に検討を行うこと。</w:t>
      </w:r>
    </w:p>
    <w:p w14:paraId="115C500D" w14:textId="6914521F" w:rsidR="007636C6" w:rsidRPr="00055204" w:rsidRDefault="008303DE" w:rsidP="007636C6">
      <w:pPr>
        <w:pStyle w:val="af5"/>
        <w:widowControl/>
        <w:numPr>
          <w:ilvl w:val="0"/>
          <w:numId w:val="23"/>
        </w:numPr>
        <w:ind w:leftChars="0"/>
        <w:jc w:val="left"/>
        <w:rPr>
          <w:szCs w:val="21"/>
        </w:rPr>
      </w:pPr>
      <w:r>
        <w:rPr>
          <w:rFonts w:hint="eastAsia"/>
          <w:color w:val="000000" w:themeColor="text1"/>
          <w:szCs w:val="21"/>
        </w:rPr>
        <w:t>②</w:t>
      </w:r>
      <w:r w:rsidR="007636C6">
        <w:rPr>
          <w:rFonts w:hint="eastAsia"/>
          <w:color w:val="000000" w:themeColor="text1"/>
          <w:szCs w:val="21"/>
        </w:rPr>
        <w:t>での検討結果を踏まえ</w:t>
      </w:r>
      <w:r w:rsidR="007636C6" w:rsidRPr="00E75E6B">
        <w:rPr>
          <w:rFonts w:hint="eastAsia"/>
          <w:color w:val="000000" w:themeColor="text1"/>
          <w:szCs w:val="21"/>
        </w:rPr>
        <w:t>、</w:t>
      </w:r>
      <w:r w:rsidR="00C400C5">
        <w:rPr>
          <w:rFonts w:hint="eastAsia"/>
          <w:szCs w:val="21"/>
        </w:rPr>
        <w:t>第二種特定設備例示基準</w:t>
      </w:r>
      <w:r w:rsidR="007636C6">
        <w:rPr>
          <w:rFonts w:hint="eastAsia"/>
          <w:color w:val="000000" w:themeColor="text1"/>
          <w:szCs w:val="21"/>
        </w:rPr>
        <w:t>の改正試案（新旧対照表）を策定する</w:t>
      </w:r>
      <w:r w:rsidR="007636C6" w:rsidRPr="00E75E6B">
        <w:rPr>
          <w:rFonts w:hint="eastAsia"/>
          <w:color w:val="000000" w:themeColor="text1"/>
          <w:szCs w:val="21"/>
        </w:rPr>
        <w:t>。</w:t>
      </w:r>
    </w:p>
    <w:p w14:paraId="4EC6BB36" w14:textId="77777777" w:rsidR="00A31914" w:rsidRPr="008303DE" w:rsidRDefault="00A31914" w:rsidP="00A961DF">
      <w:pPr>
        <w:widowControl/>
        <w:jc w:val="left"/>
        <w:rPr>
          <w:color w:val="000000" w:themeColor="text1"/>
          <w:szCs w:val="21"/>
        </w:rPr>
      </w:pPr>
    </w:p>
    <w:p w14:paraId="6767C749" w14:textId="7241477D" w:rsidR="00553E67" w:rsidRPr="00E75E6B" w:rsidRDefault="00553E67" w:rsidP="00A961DF">
      <w:pPr>
        <w:widowControl/>
        <w:jc w:val="left"/>
        <w:rPr>
          <w:color w:val="000000" w:themeColor="text1"/>
          <w:szCs w:val="21"/>
        </w:rPr>
      </w:pPr>
      <w:r w:rsidRPr="00E75E6B">
        <w:rPr>
          <w:color w:val="000000" w:themeColor="text1"/>
          <w:szCs w:val="21"/>
        </w:rPr>
        <w:t>（</w:t>
      </w:r>
      <w:r w:rsidR="001A08C5">
        <w:rPr>
          <w:rFonts w:hint="eastAsia"/>
          <w:color w:val="000000" w:themeColor="text1"/>
          <w:szCs w:val="21"/>
        </w:rPr>
        <w:t>３</w:t>
      </w:r>
      <w:r w:rsidRPr="00E75E6B">
        <w:rPr>
          <w:color w:val="000000" w:themeColor="text1"/>
          <w:szCs w:val="21"/>
        </w:rPr>
        <w:t>）</w:t>
      </w:r>
      <w:r w:rsidR="00C20369" w:rsidRPr="00E75E6B">
        <w:rPr>
          <w:rFonts w:hint="eastAsia"/>
          <w:color w:val="000000" w:themeColor="text1"/>
          <w:szCs w:val="21"/>
        </w:rPr>
        <w:t>高圧ガス保安法の運用における</w:t>
      </w:r>
      <w:r w:rsidR="00A77A36" w:rsidRPr="00E75E6B">
        <w:rPr>
          <w:rFonts w:hint="eastAsia"/>
          <w:color w:val="000000" w:themeColor="text1"/>
          <w:szCs w:val="21"/>
        </w:rPr>
        <w:t>諸</w:t>
      </w:r>
      <w:r w:rsidR="00C20369" w:rsidRPr="00E75E6B">
        <w:rPr>
          <w:rFonts w:hint="eastAsia"/>
          <w:color w:val="000000" w:themeColor="text1"/>
          <w:szCs w:val="21"/>
        </w:rPr>
        <w:t>課題に対する調査</w:t>
      </w:r>
    </w:p>
    <w:p w14:paraId="09F23AD8" w14:textId="3650C111" w:rsidR="001708CB" w:rsidRPr="00274091" w:rsidRDefault="00B36025" w:rsidP="001708CB">
      <w:pPr>
        <w:pStyle w:val="af5"/>
        <w:widowControl/>
        <w:numPr>
          <w:ilvl w:val="0"/>
          <w:numId w:val="25"/>
        </w:numPr>
        <w:ind w:leftChars="0"/>
        <w:jc w:val="left"/>
        <w:rPr>
          <w:szCs w:val="21"/>
        </w:rPr>
      </w:pPr>
      <w:r>
        <w:rPr>
          <w:rFonts w:hint="eastAsia"/>
          <w:color w:val="000000" w:themeColor="text1"/>
          <w:szCs w:val="21"/>
        </w:rPr>
        <w:t xml:space="preserve">　</w:t>
      </w:r>
      <w:r w:rsidR="00F604F9">
        <w:rPr>
          <w:rFonts w:hint="eastAsia"/>
          <w:color w:val="000000" w:themeColor="text1"/>
          <w:szCs w:val="21"/>
        </w:rPr>
        <w:t>事業環境</w:t>
      </w:r>
      <w:r w:rsidR="00CB7DD7">
        <w:rPr>
          <w:rFonts w:hint="eastAsia"/>
          <w:color w:val="000000" w:themeColor="text1"/>
          <w:szCs w:val="21"/>
        </w:rPr>
        <w:t>の変化</w:t>
      </w:r>
      <w:r w:rsidR="00DC6C49">
        <w:rPr>
          <w:rFonts w:hint="eastAsia"/>
          <w:color w:val="000000" w:themeColor="text1"/>
          <w:szCs w:val="21"/>
        </w:rPr>
        <w:t>に</w:t>
      </w:r>
      <w:r w:rsidR="005A0ADA">
        <w:rPr>
          <w:rFonts w:hint="eastAsia"/>
          <w:color w:val="000000" w:themeColor="text1"/>
          <w:szCs w:val="21"/>
        </w:rPr>
        <w:t>伴い、</w:t>
      </w:r>
      <w:r w:rsidR="00345215">
        <w:rPr>
          <w:rFonts w:hint="eastAsia"/>
          <w:color w:val="000000" w:themeColor="text1"/>
          <w:szCs w:val="21"/>
        </w:rPr>
        <w:t>迅速な意思決定や機動的な経営を実現するため、</w:t>
      </w:r>
      <w:r w:rsidR="001B4B48">
        <w:rPr>
          <w:rFonts w:hint="eastAsia"/>
          <w:color w:val="000000" w:themeColor="text1"/>
          <w:szCs w:val="21"/>
        </w:rPr>
        <w:t>企業の分社化などの動きが活発に行われている。</w:t>
      </w:r>
      <w:r w:rsidR="00F20C59">
        <w:rPr>
          <w:rFonts w:hint="eastAsia"/>
          <w:color w:val="000000" w:themeColor="text1"/>
          <w:szCs w:val="21"/>
        </w:rPr>
        <w:t>こうした事業環境の変化は、高圧ガス保安法の運用についても</w:t>
      </w:r>
      <w:r w:rsidR="008C110A">
        <w:rPr>
          <w:rFonts w:hint="eastAsia"/>
          <w:color w:val="000000" w:themeColor="text1"/>
          <w:szCs w:val="21"/>
        </w:rPr>
        <w:t>影響が出始めている。</w:t>
      </w:r>
      <w:r w:rsidR="006D7027">
        <w:rPr>
          <w:rFonts w:hint="eastAsia"/>
          <w:color w:val="000000" w:themeColor="text1"/>
          <w:szCs w:val="21"/>
        </w:rPr>
        <w:t>例えば、</w:t>
      </w:r>
      <w:r w:rsidR="008C110A">
        <w:rPr>
          <w:rFonts w:hint="eastAsia"/>
          <w:color w:val="000000" w:themeColor="text1"/>
          <w:szCs w:val="21"/>
        </w:rPr>
        <w:t>現行法においては、</w:t>
      </w:r>
      <w:r w:rsidR="004477F9">
        <w:rPr>
          <w:rFonts w:hint="eastAsia"/>
          <w:color w:val="000000" w:themeColor="text1"/>
          <w:szCs w:val="21"/>
        </w:rPr>
        <w:t>事業の一部を切り出し分社化した場合、</w:t>
      </w:r>
      <w:r w:rsidR="008C110A">
        <w:rPr>
          <w:rFonts w:hint="eastAsia"/>
          <w:color w:val="000000" w:themeColor="text1"/>
          <w:szCs w:val="21"/>
        </w:rPr>
        <w:t>実態上の運用</w:t>
      </w:r>
      <w:r w:rsidR="00C70C27">
        <w:rPr>
          <w:rFonts w:hint="eastAsia"/>
          <w:color w:val="000000" w:themeColor="text1"/>
          <w:szCs w:val="21"/>
        </w:rPr>
        <w:t>に変化は無いものの</w:t>
      </w:r>
      <w:r w:rsidR="00D2779B">
        <w:rPr>
          <w:rFonts w:hint="eastAsia"/>
          <w:color w:val="000000" w:themeColor="text1"/>
          <w:szCs w:val="21"/>
        </w:rPr>
        <w:t>高圧ガス保安法第</w:t>
      </w:r>
      <w:r w:rsidR="00D2779B">
        <w:rPr>
          <w:rFonts w:hint="eastAsia"/>
          <w:color w:val="000000" w:themeColor="text1"/>
          <w:szCs w:val="21"/>
        </w:rPr>
        <w:t>10</w:t>
      </w:r>
      <w:r w:rsidR="00D2779B">
        <w:rPr>
          <w:rFonts w:hint="eastAsia"/>
          <w:color w:val="000000" w:themeColor="text1"/>
          <w:szCs w:val="21"/>
        </w:rPr>
        <w:t>条及び第</w:t>
      </w:r>
      <w:r w:rsidR="00D2779B">
        <w:rPr>
          <w:rFonts w:hint="eastAsia"/>
          <w:color w:val="000000" w:themeColor="text1"/>
          <w:szCs w:val="21"/>
        </w:rPr>
        <w:t>10</w:t>
      </w:r>
      <w:r w:rsidR="00D2779B">
        <w:rPr>
          <w:rFonts w:hint="eastAsia"/>
          <w:color w:val="000000" w:themeColor="text1"/>
          <w:szCs w:val="21"/>
        </w:rPr>
        <w:t>条の</w:t>
      </w:r>
      <w:r w:rsidR="00D2779B">
        <w:rPr>
          <w:rFonts w:hint="eastAsia"/>
          <w:color w:val="000000" w:themeColor="text1"/>
          <w:szCs w:val="21"/>
        </w:rPr>
        <w:t>2</w:t>
      </w:r>
      <w:r w:rsidR="00D2779B">
        <w:rPr>
          <w:rFonts w:hint="eastAsia"/>
          <w:color w:val="000000" w:themeColor="text1"/>
          <w:szCs w:val="21"/>
        </w:rPr>
        <w:t>等に基づく</w:t>
      </w:r>
      <w:r w:rsidR="00C029E3">
        <w:rPr>
          <w:rFonts w:hint="eastAsia"/>
          <w:color w:val="000000" w:themeColor="text1"/>
          <w:szCs w:val="21"/>
        </w:rPr>
        <w:t>承継</w:t>
      </w:r>
      <w:r w:rsidR="00D2779B">
        <w:rPr>
          <w:rFonts w:hint="eastAsia"/>
          <w:color w:val="000000" w:themeColor="text1"/>
          <w:szCs w:val="21"/>
        </w:rPr>
        <w:t>とは認められず、</w:t>
      </w:r>
      <w:r w:rsidR="00510DE2">
        <w:rPr>
          <w:rFonts w:hint="eastAsia"/>
          <w:color w:val="000000" w:themeColor="text1"/>
          <w:szCs w:val="21"/>
        </w:rPr>
        <w:t>製造等の廃止の届出を行ったうえで、</w:t>
      </w:r>
      <w:r w:rsidR="00B1207A">
        <w:rPr>
          <w:rFonts w:hint="eastAsia"/>
          <w:color w:val="000000" w:themeColor="text1"/>
          <w:szCs w:val="21"/>
        </w:rPr>
        <w:t>新規の許可申請</w:t>
      </w:r>
      <w:r w:rsidR="00510DE2">
        <w:rPr>
          <w:rFonts w:hint="eastAsia"/>
          <w:color w:val="000000" w:themeColor="text1"/>
          <w:szCs w:val="21"/>
        </w:rPr>
        <w:t>・届出が必要となる</w:t>
      </w:r>
      <w:r w:rsidR="00B1207A">
        <w:rPr>
          <w:rFonts w:hint="eastAsia"/>
          <w:color w:val="000000" w:themeColor="text1"/>
          <w:szCs w:val="21"/>
        </w:rPr>
        <w:t>。</w:t>
      </w:r>
      <w:r w:rsidR="0083407C">
        <w:rPr>
          <w:rFonts w:hint="eastAsia"/>
          <w:color w:val="000000" w:themeColor="text1"/>
          <w:szCs w:val="21"/>
        </w:rPr>
        <w:t>事業環境の変化を踏まえると、</w:t>
      </w:r>
      <w:r w:rsidR="009A7FF1">
        <w:rPr>
          <w:rFonts w:hint="eastAsia"/>
          <w:color w:val="000000" w:themeColor="text1"/>
          <w:szCs w:val="21"/>
        </w:rPr>
        <w:t>こうした課題</w:t>
      </w:r>
      <w:r w:rsidR="0083407C">
        <w:rPr>
          <w:rFonts w:hint="eastAsia"/>
          <w:color w:val="000000" w:themeColor="text1"/>
          <w:szCs w:val="21"/>
        </w:rPr>
        <w:t>は増加して</w:t>
      </w:r>
      <w:r w:rsidR="006B045D">
        <w:rPr>
          <w:rFonts w:hint="eastAsia"/>
          <w:color w:val="000000" w:themeColor="text1"/>
          <w:szCs w:val="21"/>
        </w:rPr>
        <w:t>いく可能性があ</w:t>
      </w:r>
      <w:r w:rsidR="0070253F">
        <w:rPr>
          <w:rFonts w:hint="eastAsia"/>
          <w:color w:val="000000" w:themeColor="text1"/>
          <w:szCs w:val="21"/>
        </w:rPr>
        <w:t>るため</w:t>
      </w:r>
      <w:r w:rsidR="009A7FF1">
        <w:rPr>
          <w:rFonts w:hint="eastAsia"/>
          <w:color w:val="000000" w:themeColor="text1"/>
          <w:szCs w:val="21"/>
        </w:rPr>
        <w:t>、</w:t>
      </w:r>
      <w:r w:rsidR="002F72F7">
        <w:rPr>
          <w:rFonts w:ascii="ＭＳ 明朝" w:hAnsi="ＭＳ 明朝" w:hint="eastAsia"/>
        </w:rPr>
        <w:t>承継や一部承継の際の手続きの合理化や、近接する既存設備が別事業者となった場合</w:t>
      </w:r>
      <w:r w:rsidR="007C2757">
        <w:rPr>
          <w:rFonts w:ascii="ＭＳ 明朝" w:hAnsi="ＭＳ 明朝" w:hint="eastAsia"/>
        </w:rPr>
        <w:t>など</w:t>
      </w:r>
      <w:r w:rsidR="00962B41">
        <w:rPr>
          <w:rFonts w:ascii="ＭＳ 明朝" w:hAnsi="ＭＳ 明朝" w:hint="eastAsia"/>
        </w:rPr>
        <w:t>の</w:t>
      </w:r>
      <w:r w:rsidR="002F72F7">
        <w:rPr>
          <w:rFonts w:ascii="ＭＳ 明朝" w:hAnsi="ＭＳ 明朝" w:hint="eastAsia"/>
        </w:rPr>
        <w:t>、保安距離や保安</w:t>
      </w:r>
      <w:r w:rsidR="0070253F">
        <w:rPr>
          <w:rFonts w:ascii="ＭＳ 明朝" w:hAnsi="ＭＳ 明朝" w:hint="eastAsia"/>
        </w:rPr>
        <w:t>管理</w:t>
      </w:r>
      <w:r w:rsidR="002F72F7">
        <w:rPr>
          <w:rFonts w:ascii="ＭＳ 明朝" w:hAnsi="ＭＳ 明朝" w:hint="eastAsia"/>
        </w:rPr>
        <w:t>体制の考え方</w:t>
      </w:r>
      <w:r w:rsidR="0098074A">
        <w:rPr>
          <w:rFonts w:ascii="ＭＳ 明朝" w:hAnsi="ＭＳ 明朝" w:hint="eastAsia"/>
        </w:rPr>
        <w:t>など</w:t>
      </w:r>
      <w:r w:rsidR="004F34FB">
        <w:rPr>
          <w:rFonts w:ascii="ＭＳ 明朝" w:hAnsi="ＭＳ 明朝" w:hint="eastAsia"/>
        </w:rPr>
        <w:t>の</w:t>
      </w:r>
      <w:r w:rsidR="0070253F">
        <w:rPr>
          <w:rFonts w:ascii="ＭＳ 明朝" w:hAnsi="ＭＳ 明朝" w:hint="eastAsia"/>
        </w:rPr>
        <w:t>検討</w:t>
      </w:r>
      <w:r w:rsidR="00706EAC">
        <w:rPr>
          <w:rFonts w:ascii="ＭＳ 明朝" w:hAnsi="ＭＳ 明朝" w:hint="eastAsia"/>
        </w:rPr>
        <w:t>、整理</w:t>
      </w:r>
      <w:r w:rsidR="002F72F7">
        <w:rPr>
          <w:rFonts w:ascii="ＭＳ 明朝" w:hAnsi="ＭＳ 明朝" w:hint="eastAsia"/>
        </w:rPr>
        <w:t>を行う。</w:t>
      </w:r>
      <w:r w:rsidR="001708CB">
        <w:rPr>
          <w:rFonts w:hint="eastAsia"/>
          <w:color w:val="000000" w:themeColor="text1"/>
          <w:szCs w:val="21"/>
        </w:rPr>
        <w:t>また、その検討結果を踏まえ</w:t>
      </w:r>
      <w:r w:rsidR="001708CB" w:rsidRPr="00E75E6B">
        <w:rPr>
          <w:rFonts w:hint="eastAsia"/>
          <w:color w:val="000000" w:themeColor="text1"/>
          <w:szCs w:val="21"/>
        </w:rPr>
        <w:t>、</w:t>
      </w:r>
      <w:r w:rsidR="001708CB">
        <w:rPr>
          <w:rFonts w:hint="eastAsia"/>
          <w:color w:val="000000" w:themeColor="text1"/>
          <w:szCs w:val="21"/>
        </w:rPr>
        <w:t>高圧ガス保安</w:t>
      </w:r>
      <w:r w:rsidR="001708CB" w:rsidRPr="00E75E6B">
        <w:rPr>
          <w:rFonts w:hint="eastAsia"/>
          <w:color w:val="000000" w:themeColor="text1"/>
          <w:szCs w:val="21"/>
        </w:rPr>
        <w:t>法令</w:t>
      </w:r>
      <w:r w:rsidR="001708CB">
        <w:rPr>
          <w:rFonts w:hint="eastAsia"/>
          <w:color w:val="000000" w:themeColor="text1"/>
          <w:szCs w:val="21"/>
        </w:rPr>
        <w:t>の改正試案を作成する</w:t>
      </w:r>
      <w:r w:rsidR="001708CB" w:rsidRPr="00E75E6B">
        <w:rPr>
          <w:rFonts w:hint="eastAsia"/>
          <w:color w:val="000000" w:themeColor="text1"/>
          <w:szCs w:val="21"/>
        </w:rPr>
        <w:t>。</w:t>
      </w:r>
    </w:p>
    <w:p w14:paraId="6A493199" w14:textId="77777777" w:rsidR="002F72F7" w:rsidRPr="006B72CD" w:rsidRDefault="002F72F7" w:rsidP="00A961DF">
      <w:pPr>
        <w:widowControl/>
        <w:jc w:val="left"/>
        <w:rPr>
          <w:color w:val="000000" w:themeColor="text1"/>
          <w:szCs w:val="21"/>
        </w:rPr>
      </w:pPr>
    </w:p>
    <w:p w14:paraId="4EE82DEB" w14:textId="0A52AFC9" w:rsidR="00D40A83" w:rsidRPr="00E75E6B" w:rsidRDefault="00FE7E85" w:rsidP="00A961DF">
      <w:pPr>
        <w:widowControl/>
        <w:jc w:val="left"/>
        <w:rPr>
          <w:color w:val="000000" w:themeColor="text1"/>
          <w:szCs w:val="21"/>
        </w:rPr>
      </w:pPr>
      <w:r w:rsidRPr="00E75E6B">
        <w:rPr>
          <w:rFonts w:hint="eastAsia"/>
          <w:color w:val="000000" w:themeColor="text1"/>
          <w:szCs w:val="21"/>
        </w:rPr>
        <w:t>（</w:t>
      </w:r>
      <w:r w:rsidR="00E3512B">
        <w:rPr>
          <w:rFonts w:hint="eastAsia"/>
          <w:color w:val="000000" w:themeColor="text1"/>
          <w:szCs w:val="21"/>
        </w:rPr>
        <w:t>４</w:t>
      </w:r>
      <w:r w:rsidRPr="00E75E6B">
        <w:rPr>
          <w:rFonts w:hint="eastAsia"/>
          <w:color w:val="000000" w:themeColor="text1"/>
          <w:szCs w:val="21"/>
        </w:rPr>
        <w:t>）委員会の運営</w:t>
      </w:r>
    </w:p>
    <w:p w14:paraId="27225ACF" w14:textId="623C9AAC" w:rsidR="00FE7E85" w:rsidRPr="00E75E6B" w:rsidRDefault="00FE7E85" w:rsidP="00055204">
      <w:pPr>
        <w:widowControl/>
        <w:ind w:leftChars="200" w:left="420" w:firstLineChars="100" w:firstLine="210"/>
        <w:jc w:val="left"/>
        <w:rPr>
          <w:color w:val="000000" w:themeColor="text1"/>
          <w:szCs w:val="21"/>
        </w:rPr>
      </w:pPr>
      <w:r w:rsidRPr="00E75E6B">
        <w:rPr>
          <w:szCs w:val="21"/>
        </w:rPr>
        <w:t>（１）の調査を実施するにあたって、有識者により構成された委員会（委員：</w:t>
      </w:r>
      <w:r w:rsidR="003D60DF" w:rsidRPr="00E75E6B">
        <w:rPr>
          <w:rFonts w:hint="eastAsia"/>
          <w:szCs w:val="21"/>
        </w:rPr>
        <w:t>１０</w:t>
      </w:r>
      <w:r w:rsidRPr="00E75E6B">
        <w:rPr>
          <w:szCs w:val="21"/>
        </w:rPr>
        <w:t>名程度、委員会開催数</w:t>
      </w:r>
      <w:r w:rsidR="00352BCB">
        <w:rPr>
          <w:rFonts w:hint="eastAsia"/>
          <w:szCs w:val="21"/>
        </w:rPr>
        <w:t>は２回程度</w:t>
      </w:r>
      <w:r w:rsidRPr="00E75E6B">
        <w:rPr>
          <w:szCs w:val="21"/>
        </w:rPr>
        <w:t>）を設置し、意見の聴取等を含めた事業の円滑な進行を図り、議論を取りまとめる。なお、委員の選定</w:t>
      </w:r>
      <w:r w:rsidR="002F72F7">
        <w:rPr>
          <w:rFonts w:hint="eastAsia"/>
          <w:szCs w:val="21"/>
        </w:rPr>
        <w:t>や開催方法等については</w:t>
      </w:r>
      <w:r w:rsidRPr="00E75E6B">
        <w:rPr>
          <w:szCs w:val="21"/>
        </w:rPr>
        <w:t>、高圧ガス保安室と相談の上決定すること。</w:t>
      </w:r>
    </w:p>
    <w:p w14:paraId="2C327795" w14:textId="77777777" w:rsidR="00FE7E85" w:rsidRDefault="00FE7E85" w:rsidP="00FE7E85">
      <w:pPr>
        <w:widowControl/>
        <w:jc w:val="left"/>
        <w:rPr>
          <w:szCs w:val="21"/>
        </w:rPr>
      </w:pPr>
    </w:p>
    <w:p w14:paraId="13D8CCCC" w14:textId="77777777" w:rsidR="00431D60" w:rsidRPr="00E75E6B" w:rsidRDefault="00431D60" w:rsidP="00431D60">
      <w:pPr>
        <w:widowControl/>
        <w:jc w:val="left"/>
        <w:rPr>
          <w:szCs w:val="21"/>
        </w:rPr>
      </w:pPr>
    </w:p>
    <w:p w14:paraId="7F3561A8" w14:textId="77777777" w:rsidR="00431D60" w:rsidRPr="00E75E6B" w:rsidRDefault="00431D60" w:rsidP="00431D60">
      <w:pPr>
        <w:widowControl/>
        <w:jc w:val="left"/>
        <w:rPr>
          <w:szCs w:val="21"/>
        </w:rPr>
      </w:pPr>
      <w:r w:rsidRPr="00E75E6B">
        <w:rPr>
          <w:szCs w:val="21"/>
        </w:rPr>
        <w:t>（</w:t>
      </w:r>
      <w:r>
        <w:rPr>
          <w:rFonts w:hint="eastAsia"/>
          <w:szCs w:val="21"/>
        </w:rPr>
        <w:t>５</w:t>
      </w:r>
      <w:r w:rsidRPr="00E75E6B">
        <w:rPr>
          <w:szCs w:val="21"/>
        </w:rPr>
        <w:t>）報告書の作成</w:t>
      </w:r>
    </w:p>
    <w:p w14:paraId="3DF06909" w14:textId="77777777" w:rsidR="00431D60" w:rsidRDefault="00431D60" w:rsidP="00431D60">
      <w:pPr>
        <w:widowControl/>
        <w:ind w:leftChars="200" w:left="420" w:firstLineChars="100" w:firstLine="210"/>
        <w:jc w:val="left"/>
        <w:rPr>
          <w:szCs w:val="21"/>
        </w:rPr>
      </w:pPr>
      <w:r w:rsidRPr="00E75E6B">
        <w:rPr>
          <w:rFonts w:hint="eastAsia"/>
          <w:szCs w:val="21"/>
        </w:rPr>
        <w:t>（１）～（</w:t>
      </w:r>
      <w:r>
        <w:rPr>
          <w:rFonts w:hint="eastAsia"/>
          <w:szCs w:val="21"/>
        </w:rPr>
        <w:t>４</w:t>
      </w:r>
      <w:r w:rsidRPr="00E75E6B">
        <w:rPr>
          <w:rFonts w:hint="eastAsia"/>
          <w:szCs w:val="21"/>
        </w:rPr>
        <w:t>）の内容を踏まえ、調査報告書を作成する。報告書の作成に当たっては、高圧ガス保安室と緊密に調整し、報告書案を事業完了の前に提出して内容の確認を受けること。また、修正が必要と判断された場合は、事業完了５日前程度までに修正版の報告書案を高圧ガス保安室へ提出し、再度の確認を受けること。</w:t>
      </w:r>
    </w:p>
    <w:p w14:paraId="4AFA539D" w14:textId="77777777" w:rsidR="00431D60" w:rsidRPr="00FD2623" w:rsidRDefault="00431D60" w:rsidP="00431D60">
      <w:pPr>
        <w:rPr>
          <w:rFonts w:ascii="ＭＳ 明朝" w:hAnsi="ＭＳ 明朝"/>
          <w:szCs w:val="21"/>
        </w:rPr>
      </w:pPr>
    </w:p>
    <w:p w14:paraId="0066839C" w14:textId="77777777" w:rsidR="00431D60" w:rsidRPr="00E75E6B" w:rsidRDefault="00431D60" w:rsidP="00431D60">
      <w:pPr>
        <w:rPr>
          <w:rFonts w:ascii="ＭＳ 明朝" w:hAnsi="ＭＳ 明朝"/>
          <w:szCs w:val="21"/>
        </w:rPr>
      </w:pPr>
      <w:r w:rsidRPr="00E75E6B">
        <w:rPr>
          <w:rFonts w:ascii="ＭＳ 明朝" w:hAnsi="ＭＳ 明朝" w:hint="eastAsia"/>
          <w:szCs w:val="21"/>
        </w:rPr>
        <w:t>４．実施期間</w:t>
      </w:r>
    </w:p>
    <w:p w14:paraId="77D3956A" w14:textId="77777777" w:rsidR="00431D60" w:rsidRPr="00E75E6B" w:rsidRDefault="00431D60" w:rsidP="00431D60">
      <w:pPr>
        <w:ind w:firstLineChars="100" w:firstLine="210"/>
        <w:rPr>
          <w:rFonts w:ascii="ＭＳ 明朝" w:hAnsi="ＭＳ 明朝"/>
          <w:szCs w:val="21"/>
        </w:rPr>
      </w:pPr>
      <w:r w:rsidRPr="00E75E6B">
        <w:rPr>
          <w:rFonts w:ascii="ＭＳ 明朝" w:hAnsi="ＭＳ 明朝" w:hint="eastAsia"/>
          <w:szCs w:val="21"/>
        </w:rPr>
        <w:t>委託契約締結日から令和９年３月３１日まで</w:t>
      </w:r>
    </w:p>
    <w:p w14:paraId="0B1807FC" w14:textId="77777777" w:rsidR="00431D60" w:rsidRPr="00E75E6B" w:rsidRDefault="00431D60" w:rsidP="00431D60">
      <w:pPr>
        <w:rPr>
          <w:rFonts w:ascii="ＭＳ 明朝" w:hAnsi="ＭＳ 明朝"/>
          <w:szCs w:val="21"/>
        </w:rPr>
      </w:pPr>
    </w:p>
    <w:p w14:paraId="33F715CE" w14:textId="77777777" w:rsidR="00431D60" w:rsidRPr="00E75E6B" w:rsidRDefault="00431D60" w:rsidP="00431D60">
      <w:pPr>
        <w:rPr>
          <w:rFonts w:ascii="ＭＳ 明朝" w:hAnsi="ＭＳ 明朝"/>
          <w:szCs w:val="21"/>
        </w:rPr>
      </w:pPr>
      <w:r w:rsidRPr="00E75E6B">
        <w:rPr>
          <w:rFonts w:ascii="ＭＳ 明朝" w:hAnsi="ＭＳ 明朝" w:hint="eastAsia"/>
          <w:szCs w:val="21"/>
        </w:rPr>
        <w:t>５．納入物</w:t>
      </w:r>
    </w:p>
    <w:p w14:paraId="290C4FB6" w14:textId="77777777" w:rsidR="00431D60" w:rsidRPr="00E75E6B" w:rsidRDefault="00431D60" w:rsidP="00431D60">
      <w:pPr>
        <w:pStyle w:val="af5"/>
        <w:numPr>
          <w:ilvl w:val="0"/>
          <w:numId w:val="11"/>
        </w:numPr>
        <w:ind w:leftChars="0"/>
        <w:rPr>
          <w:szCs w:val="21"/>
        </w:rPr>
      </w:pPr>
      <w:r w:rsidRPr="00E75E6B">
        <w:rPr>
          <w:rFonts w:ascii="ＭＳ 明朝" w:hAnsi="ＭＳ 明朝"/>
          <w:szCs w:val="21"/>
        </w:rPr>
        <w:t>調査報告書</w:t>
      </w:r>
      <w:r w:rsidRPr="00E75E6B">
        <w:rPr>
          <w:rFonts w:ascii="ＭＳ 明朝" w:hAnsi="ＭＳ 明朝" w:hint="eastAsia"/>
          <w:szCs w:val="21"/>
        </w:rPr>
        <w:t>等</w:t>
      </w:r>
      <w:r w:rsidRPr="00E75E6B">
        <w:rPr>
          <w:rFonts w:hint="eastAsia"/>
          <w:szCs w:val="21"/>
        </w:rPr>
        <w:t>一式</w:t>
      </w:r>
    </w:p>
    <w:p w14:paraId="585AC4B8" w14:textId="77777777" w:rsidR="00431D60" w:rsidRPr="00E75E6B" w:rsidRDefault="00431D60" w:rsidP="00431D60">
      <w:pPr>
        <w:pStyle w:val="af5"/>
        <w:numPr>
          <w:ilvl w:val="0"/>
          <w:numId w:val="12"/>
        </w:numPr>
        <w:ind w:leftChars="0"/>
        <w:rPr>
          <w:szCs w:val="21"/>
        </w:rPr>
      </w:pPr>
      <w:r w:rsidRPr="00E75E6B">
        <w:rPr>
          <w:rFonts w:hint="eastAsia"/>
          <w:szCs w:val="21"/>
        </w:rPr>
        <w:t>調査報告書、報告書骨子（様式１）、調査で得られた元データ、委託調査報告書公表用書誌情報（様式２）、二次利用未承諾リスト（様式３）を納入すること。</w:t>
      </w:r>
    </w:p>
    <w:p w14:paraId="2D39AB40" w14:textId="77777777" w:rsidR="00431D60" w:rsidRPr="00E75E6B" w:rsidRDefault="00431D60" w:rsidP="00431D60">
      <w:pPr>
        <w:pStyle w:val="af5"/>
        <w:numPr>
          <w:ilvl w:val="0"/>
          <w:numId w:val="12"/>
        </w:numPr>
        <w:ind w:leftChars="0"/>
        <w:rPr>
          <w:szCs w:val="21"/>
        </w:rPr>
      </w:pPr>
      <w:r w:rsidRPr="00E75E6B">
        <w:rPr>
          <w:rFonts w:hint="eastAsia"/>
          <w:szCs w:val="21"/>
        </w:rPr>
        <w:t>調査報告書については、ＰＤＦ形式に加え、機械判読可能</w:t>
      </w:r>
      <w:r w:rsidRPr="00E75E6B">
        <w:rPr>
          <w:rStyle w:val="afb"/>
          <w:szCs w:val="21"/>
        </w:rPr>
        <w:footnoteReference w:id="2"/>
      </w:r>
      <w:r w:rsidRPr="00E75E6B">
        <w:rPr>
          <w:rFonts w:hint="eastAsia"/>
          <w:szCs w:val="21"/>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186B7904" w14:textId="77777777" w:rsidR="00431D60" w:rsidRPr="00E75E6B" w:rsidRDefault="00431D60" w:rsidP="00431D60">
      <w:pPr>
        <w:pStyle w:val="af5"/>
        <w:numPr>
          <w:ilvl w:val="0"/>
          <w:numId w:val="12"/>
        </w:numPr>
        <w:ind w:leftChars="0"/>
        <w:rPr>
          <w:szCs w:val="21"/>
        </w:rPr>
      </w:pPr>
      <w:r w:rsidRPr="00E75E6B">
        <w:rPr>
          <w:rFonts w:hint="eastAsia"/>
          <w:szCs w:val="21"/>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E75E6B">
        <w:rPr>
          <w:szCs w:val="21"/>
        </w:rPr>
        <w:t xml:space="preserve"> </w:t>
      </w:r>
    </w:p>
    <w:p w14:paraId="6E0E3BDB" w14:textId="77777777" w:rsidR="00431D60" w:rsidRPr="00E75E6B" w:rsidRDefault="00431D60" w:rsidP="00431D60">
      <w:pPr>
        <w:rPr>
          <w:szCs w:val="21"/>
        </w:rPr>
      </w:pPr>
    </w:p>
    <w:p w14:paraId="331B439C" w14:textId="77777777" w:rsidR="00431D60" w:rsidRPr="00E75E6B" w:rsidRDefault="00431D60" w:rsidP="00431D60">
      <w:pPr>
        <w:pStyle w:val="af5"/>
        <w:numPr>
          <w:ilvl w:val="0"/>
          <w:numId w:val="11"/>
        </w:numPr>
        <w:ind w:leftChars="0"/>
        <w:rPr>
          <w:szCs w:val="21"/>
          <w:lang w:eastAsia="zh-TW"/>
        </w:rPr>
      </w:pPr>
      <w:r w:rsidRPr="00E75E6B">
        <w:rPr>
          <w:rFonts w:hint="eastAsia"/>
          <w:szCs w:val="21"/>
          <w:lang w:eastAsia="zh-TW"/>
        </w:rPr>
        <w:t>調査報告書等一式（公表用）</w:t>
      </w:r>
    </w:p>
    <w:p w14:paraId="37FD85AC" w14:textId="77777777" w:rsidR="00431D60" w:rsidRPr="00380364" w:rsidRDefault="00431D60" w:rsidP="00431D60">
      <w:pPr>
        <w:pStyle w:val="af5"/>
        <w:numPr>
          <w:ilvl w:val="0"/>
          <w:numId w:val="13"/>
        </w:numPr>
        <w:ind w:leftChars="0"/>
      </w:pPr>
      <w:r w:rsidRPr="00E75E6B">
        <w:rPr>
          <w:rFonts w:hint="eastAsia"/>
          <w:szCs w:val="21"/>
        </w:rPr>
        <w:t>調査報告書及び様式３（該当がある場合のみ）を一つのＰＤＦファイル（透明テキスト付）に統合したもの、並びに公開可能かつ二次利用可能</w:t>
      </w:r>
      <w:r w:rsidRPr="00E75E6B">
        <w:rPr>
          <w:rStyle w:val="afb"/>
          <w:szCs w:val="21"/>
        </w:rPr>
        <w:footnoteReference w:id="3"/>
      </w:r>
      <w:r w:rsidRPr="00E75E6B">
        <w:rPr>
          <w:rFonts w:hint="eastAsia"/>
          <w:szCs w:val="21"/>
        </w:rPr>
        <w:t>な図表等データを、プロパティ</w:t>
      </w:r>
      <w:r>
        <w:rPr>
          <w:rFonts w:hint="eastAsia"/>
        </w:rPr>
        <w:t>を含む状態で</w:t>
      </w:r>
      <w:r w:rsidRPr="00380364">
        <w:rPr>
          <w:rFonts w:hint="eastAsia"/>
        </w:rPr>
        <w:t>納入すること。</w:t>
      </w:r>
    </w:p>
    <w:p w14:paraId="13FDF4B3" w14:textId="77777777" w:rsidR="00431D60" w:rsidRPr="00380364" w:rsidRDefault="00431D60" w:rsidP="00431D60">
      <w:pPr>
        <w:pStyle w:val="af5"/>
        <w:numPr>
          <w:ilvl w:val="0"/>
          <w:numId w:val="13"/>
        </w:numPr>
        <w:ind w:leftChars="0"/>
      </w:pPr>
      <w:r w:rsidRPr="00380364">
        <w:rPr>
          <w:rFonts w:hint="eastAsia"/>
        </w:rPr>
        <w:t>セキュリティ等の観点から、経済産業省と協議の上、非公開とするべき部分については、特に以下の点に注意し、削除するなどの適切な処置を講ずること。</w:t>
      </w:r>
    </w:p>
    <w:p w14:paraId="10A12902" w14:textId="77777777" w:rsidR="00431D60" w:rsidRPr="00380364" w:rsidRDefault="00431D60" w:rsidP="00431D60">
      <w:pPr>
        <w:pStyle w:val="af5"/>
        <w:numPr>
          <w:ilvl w:val="0"/>
          <w:numId w:val="14"/>
        </w:numPr>
        <w:ind w:leftChars="0"/>
      </w:pPr>
      <w:r w:rsidRPr="00380364">
        <w:rPr>
          <w:rFonts w:hint="eastAsia"/>
        </w:rPr>
        <w:t>報告書・Ｅｘｃｅｌデータ等に個人情報や不適切な企業情報が存在しないか。</w:t>
      </w:r>
    </w:p>
    <w:p w14:paraId="11AEEB20" w14:textId="77777777" w:rsidR="00431D60" w:rsidRPr="00380364" w:rsidRDefault="00431D60" w:rsidP="00431D60">
      <w:pPr>
        <w:pStyle w:val="af5"/>
        <w:numPr>
          <w:ilvl w:val="0"/>
          <w:numId w:val="14"/>
        </w:numPr>
        <w:ind w:leftChars="0"/>
      </w:pPr>
      <w:r w:rsidRPr="00380364">
        <w:rPr>
          <w:rFonts w:hint="eastAsia"/>
        </w:rPr>
        <w:t>報告書（ＰＤＦ）に目視では確認できない埋め込みデータ等が存在しないか。</w:t>
      </w:r>
    </w:p>
    <w:p w14:paraId="7E7EE358" w14:textId="77777777" w:rsidR="00431D60" w:rsidRPr="00380364" w:rsidRDefault="00431D60" w:rsidP="00431D60">
      <w:pPr>
        <w:pStyle w:val="af5"/>
        <w:numPr>
          <w:ilvl w:val="0"/>
          <w:numId w:val="14"/>
        </w:numPr>
        <w:ind w:leftChars="0"/>
      </w:pPr>
      <w:r w:rsidRPr="00380364">
        <w:rPr>
          <w:rFonts w:hint="eastAsia"/>
        </w:rPr>
        <w:t>Ｅｘｃｅｌデータ等に目視では確認できない非表示情報が存在しないか。</w:t>
      </w:r>
    </w:p>
    <w:p w14:paraId="64E49410" w14:textId="77777777" w:rsidR="00431D60" w:rsidRPr="00380364" w:rsidRDefault="00431D60" w:rsidP="00431D60">
      <w:pPr>
        <w:pStyle w:val="af5"/>
        <w:numPr>
          <w:ilvl w:val="0"/>
          <w:numId w:val="14"/>
        </w:numPr>
        <w:ind w:leftChars="0"/>
      </w:pPr>
      <w:r w:rsidRPr="00380364">
        <w:rPr>
          <w:rFonts w:hint="eastAsia"/>
        </w:rPr>
        <w:t>Ｅｘｃｅｌデータ等に非表示の行・列が存在しないか。</w:t>
      </w:r>
    </w:p>
    <w:p w14:paraId="301115A3" w14:textId="77777777" w:rsidR="00431D60" w:rsidRPr="00380364" w:rsidRDefault="00431D60" w:rsidP="00431D60">
      <w:pPr>
        <w:pStyle w:val="af5"/>
        <w:numPr>
          <w:ilvl w:val="0"/>
          <w:numId w:val="19"/>
        </w:numPr>
        <w:ind w:leftChars="0"/>
      </w:pPr>
      <w:r w:rsidRPr="00380364">
        <w:rPr>
          <w:rFonts w:hint="eastAsia"/>
        </w:rPr>
        <w:t>公開可能かつ二次利用可能な図表等データが複数ファイルにわたる場合、１つのフォルダに格納した上で納入すること。</w:t>
      </w:r>
    </w:p>
    <w:p w14:paraId="1A77D04E" w14:textId="77777777" w:rsidR="00431D60" w:rsidRPr="00380364" w:rsidRDefault="00431D60" w:rsidP="00431D60">
      <w:pPr>
        <w:pStyle w:val="af5"/>
        <w:numPr>
          <w:ilvl w:val="0"/>
          <w:numId w:val="16"/>
        </w:numPr>
        <w:ind w:leftChars="0"/>
      </w:pPr>
      <w:r w:rsidRPr="00380364">
        <w:rPr>
          <w:rFonts w:hint="eastAsia"/>
        </w:rPr>
        <w:t>各データのファイル名については、調査報告書の図表名と整合をとること。</w:t>
      </w:r>
    </w:p>
    <w:p w14:paraId="017EFBC2" w14:textId="77777777" w:rsidR="00431D60" w:rsidRPr="00380364" w:rsidRDefault="00431D60" w:rsidP="00431D60">
      <w:pPr>
        <w:pStyle w:val="af5"/>
        <w:numPr>
          <w:ilvl w:val="0"/>
          <w:numId w:val="16"/>
        </w:numPr>
        <w:ind w:leftChars="0"/>
      </w:pPr>
      <w:r w:rsidRPr="00380364">
        <w:rPr>
          <w:rFonts w:hint="eastAsia"/>
        </w:rPr>
        <w:t>図表等データは、オープンデータとして公開されることを前提とし、経済産業省以外の第三者の知的財産権が関与する内容を含まないものとすること。</w:t>
      </w:r>
    </w:p>
    <w:p w14:paraId="7F8CF686" w14:textId="77777777" w:rsidR="00431D60" w:rsidRPr="00380364" w:rsidRDefault="00431D60" w:rsidP="00431D60"/>
    <w:p w14:paraId="5DDA6399" w14:textId="77777777" w:rsidR="00431D60" w:rsidRPr="00380364" w:rsidRDefault="00431D60" w:rsidP="00431D60">
      <w:pPr>
        <w:pStyle w:val="af5"/>
        <w:numPr>
          <w:ilvl w:val="0"/>
          <w:numId w:val="11"/>
        </w:numPr>
        <w:ind w:leftChars="0"/>
      </w:pPr>
      <w:r w:rsidRPr="00380364">
        <w:rPr>
          <w:rFonts w:hint="eastAsia"/>
        </w:rPr>
        <w:t>様式１～様式３について</w:t>
      </w:r>
    </w:p>
    <w:p w14:paraId="1E2BBFC6" w14:textId="77777777" w:rsidR="00431D60" w:rsidRPr="00380364" w:rsidRDefault="00431D60" w:rsidP="00431D60">
      <w:pPr>
        <w:pStyle w:val="af5"/>
        <w:numPr>
          <w:ilvl w:val="0"/>
          <w:numId w:val="19"/>
        </w:numPr>
        <w:ind w:leftChars="0"/>
        <w:rPr>
          <w:lang w:eastAsia="zh-TW"/>
        </w:rPr>
      </w:pPr>
      <w:r w:rsidRPr="00380364">
        <w:rPr>
          <w:rFonts w:hint="eastAsia"/>
          <w:lang w:eastAsia="zh-TW"/>
        </w:rPr>
        <w:t>（様式１）委託調査報告書骨子</w:t>
      </w:r>
      <w:r>
        <w:rPr>
          <w:rStyle w:val="afb"/>
        </w:rPr>
        <w:footnoteReference w:id="4"/>
      </w:r>
      <w:r w:rsidRPr="00380364">
        <w:rPr>
          <w:lang w:eastAsia="zh-TW"/>
        </w:rPr>
        <w:t xml:space="preserve"> </w:t>
      </w:r>
    </w:p>
    <w:p w14:paraId="0F68C495" w14:textId="77777777" w:rsidR="00431D60" w:rsidRPr="00380364" w:rsidRDefault="00431D60" w:rsidP="00431D60">
      <w:pPr>
        <w:pStyle w:val="af5"/>
        <w:numPr>
          <w:ilvl w:val="0"/>
          <w:numId w:val="17"/>
        </w:numPr>
        <w:ind w:leftChars="0"/>
      </w:pPr>
      <w:r w:rsidRPr="00380364">
        <w:rPr>
          <w:rFonts w:hint="eastAsia"/>
        </w:rPr>
        <w:t>レイアウト（余白、フォント等）に従い、３枚以内にまとめた上でＷｏｒｄ形式にて納入すること。</w:t>
      </w:r>
    </w:p>
    <w:p w14:paraId="414A3DB4" w14:textId="77777777" w:rsidR="00431D60" w:rsidRPr="00380364" w:rsidRDefault="00431D60" w:rsidP="00431D60">
      <w:pPr>
        <w:pStyle w:val="af5"/>
        <w:numPr>
          <w:ilvl w:val="0"/>
          <w:numId w:val="17"/>
        </w:numPr>
        <w:ind w:leftChars="0"/>
      </w:pPr>
      <w:r w:rsidRPr="00380364">
        <w:rPr>
          <w:rFonts w:hint="eastAsia"/>
        </w:rPr>
        <w:t>図表は挿入せずテキスト形式で作成すること。</w:t>
      </w:r>
    </w:p>
    <w:p w14:paraId="582DF75C" w14:textId="77777777" w:rsidR="00431D60" w:rsidRPr="00380364" w:rsidRDefault="00431D60" w:rsidP="00431D60">
      <w:pPr>
        <w:pStyle w:val="af5"/>
        <w:numPr>
          <w:ilvl w:val="0"/>
          <w:numId w:val="17"/>
        </w:numPr>
        <w:ind w:leftChars="0"/>
      </w:pPr>
      <w:r w:rsidRPr="00380364">
        <w:rPr>
          <w:rFonts w:hint="eastAsia"/>
        </w:rPr>
        <w:t>見出しについては記載された項目のとおりとすること。</w:t>
      </w:r>
    </w:p>
    <w:p w14:paraId="76775D82" w14:textId="77777777" w:rsidR="00431D60" w:rsidRPr="00380364" w:rsidRDefault="00431D60" w:rsidP="00431D60">
      <w:pPr>
        <w:pStyle w:val="af5"/>
        <w:numPr>
          <w:ilvl w:val="0"/>
          <w:numId w:val="19"/>
        </w:numPr>
        <w:ind w:leftChars="0"/>
        <w:rPr>
          <w:lang w:eastAsia="zh-TW"/>
        </w:rPr>
      </w:pPr>
      <w:r w:rsidRPr="00380364">
        <w:rPr>
          <w:rFonts w:hint="eastAsia"/>
          <w:lang w:eastAsia="zh-TW"/>
        </w:rPr>
        <w:t>（様式２）委託調査報告書公表用書誌情報</w:t>
      </w:r>
      <w:r>
        <w:rPr>
          <w:rStyle w:val="afb"/>
        </w:rPr>
        <w:footnoteReference w:id="5"/>
      </w:r>
      <w:r w:rsidRPr="00380364">
        <w:rPr>
          <w:lang w:eastAsia="zh-TW"/>
        </w:rPr>
        <w:t xml:space="preserve"> </w:t>
      </w:r>
    </w:p>
    <w:p w14:paraId="5C4B434E" w14:textId="77777777" w:rsidR="00431D60" w:rsidRPr="00380364" w:rsidRDefault="00431D60" w:rsidP="00431D60">
      <w:pPr>
        <w:pStyle w:val="af5"/>
        <w:numPr>
          <w:ilvl w:val="0"/>
          <w:numId w:val="17"/>
        </w:numPr>
        <w:ind w:leftChars="0"/>
      </w:pPr>
      <w:r w:rsidRPr="00380364">
        <w:rPr>
          <w:rFonts w:hint="eastAsia"/>
        </w:rPr>
        <w:t>ファイル形式はＥｘｃｅｌ形式で納入すること。</w:t>
      </w:r>
    </w:p>
    <w:p w14:paraId="4E61E392" w14:textId="77777777" w:rsidR="00431D60" w:rsidRPr="00380364" w:rsidRDefault="00431D60" w:rsidP="00431D60">
      <w:pPr>
        <w:pStyle w:val="af5"/>
        <w:numPr>
          <w:ilvl w:val="0"/>
          <w:numId w:val="17"/>
        </w:numPr>
        <w:ind w:leftChars="0"/>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1C6448E2" w14:textId="77777777" w:rsidR="00431D60" w:rsidRPr="00380364" w:rsidRDefault="00431D60" w:rsidP="00431D60">
      <w:pPr>
        <w:pStyle w:val="af5"/>
        <w:numPr>
          <w:ilvl w:val="0"/>
          <w:numId w:val="19"/>
        </w:numPr>
        <w:ind w:leftChars="0"/>
      </w:pPr>
      <w:r w:rsidRPr="00380364">
        <w:rPr>
          <w:rFonts w:hint="eastAsia"/>
        </w:rPr>
        <w:t>（様式３）二次利用未承諾リスト</w:t>
      </w:r>
    </w:p>
    <w:p w14:paraId="4E4CCEB5" w14:textId="77777777" w:rsidR="00431D60" w:rsidRPr="00380364" w:rsidRDefault="00431D60" w:rsidP="00431D60">
      <w:pPr>
        <w:pStyle w:val="af5"/>
        <w:numPr>
          <w:ilvl w:val="0"/>
          <w:numId w:val="17"/>
        </w:numPr>
        <w:ind w:leftChars="0"/>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73A2CFF7" w14:textId="77777777" w:rsidR="00431D60" w:rsidRPr="00380364" w:rsidRDefault="00431D60" w:rsidP="00431D60">
      <w:pPr>
        <w:pStyle w:val="af5"/>
        <w:numPr>
          <w:ilvl w:val="0"/>
          <w:numId w:val="15"/>
        </w:numPr>
        <w:ind w:leftChars="0"/>
      </w:pPr>
      <w:r w:rsidRPr="00380364">
        <w:rPr>
          <w:rFonts w:hint="eastAsia"/>
        </w:rPr>
        <w:t>ファイル形式はＥｘｃｅｌ形式で納入すること。</w:t>
      </w:r>
    </w:p>
    <w:p w14:paraId="48112B3E" w14:textId="77777777" w:rsidR="00431D60" w:rsidRPr="00380364" w:rsidRDefault="00431D60" w:rsidP="00431D60">
      <w:pPr>
        <w:pStyle w:val="af5"/>
        <w:numPr>
          <w:ilvl w:val="0"/>
          <w:numId w:val="18"/>
        </w:numPr>
        <w:ind w:leftChars="0"/>
      </w:pPr>
      <w:r>
        <w:rPr>
          <w:rFonts w:hint="eastAsia"/>
        </w:rPr>
        <w:t>様式１～３ダウンロード</w:t>
      </w:r>
      <w:r w:rsidRPr="00380364">
        <w:rPr>
          <w:rFonts w:hint="eastAsia"/>
        </w:rPr>
        <w:t>先</w:t>
      </w:r>
    </w:p>
    <w:p w14:paraId="55B4D4BF" w14:textId="77777777" w:rsidR="00431D60" w:rsidRPr="00902769" w:rsidRDefault="00431D60" w:rsidP="00431D60">
      <w:pPr>
        <w:pStyle w:val="af5"/>
        <w:numPr>
          <w:ilvl w:val="0"/>
          <w:numId w:val="15"/>
        </w:numPr>
        <w:ind w:leftChars="0"/>
        <w:rPr>
          <w:rFonts w:ascii="ＭＳ 明朝" w:hAnsi="ＭＳ 明朝"/>
          <w:lang w:eastAsia="zh-TW"/>
        </w:rPr>
      </w:pPr>
      <w:hyperlink r:id="rId11" w:history="1">
        <w:r>
          <w:rPr>
            <w:rStyle w:val="ac"/>
            <w:lang w:eastAsia="zh-TW"/>
          </w:rPr>
          <w:t>委託調査報告書</w:t>
        </w:r>
        <w:r>
          <w:rPr>
            <w:rStyle w:val="ac"/>
            <w:lang w:eastAsia="zh-TW"/>
          </w:rPr>
          <w:t xml:space="preserve"> </w:t>
        </w:r>
        <w:r>
          <w:rPr>
            <w:rStyle w:val="ac"/>
            <w:lang w:eastAsia="zh-TW"/>
          </w:rPr>
          <w:t>（</w:t>
        </w:r>
        <w:r>
          <w:rPr>
            <w:rStyle w:val="ac"/>
            <w:lang w:eastAsia="zh-TW"/>
          </w:rPr>
          <w:t>METI/</w:t>
        </w:r>
        <w:r>
          <w:rPr>
            <w:rStyle w:val="ac"/>
            <w:lang w:eastAsia="zh-TW"/>
          </w:rPr>
          <w:t>経済産業省）</w:t>
        </w:r>
      </w:hyperlink>
    </w:p>
    <w:p w14:paraId="15527A75" w14:textId="77777777" w:rsidR="00431D60" w:rsidRDefault="00431D60" w:rsidP="00431D60">
      <w:pPr>
        <w:rPr>
          <w:rFonts w:ascii="ＭＳ 明朝" w:hAnsi="ＭＳ 明朝"/>
          <w:lang w:eastAsia="zh-TW"/>
        </w:rPr>
      </w:pPr>
    </w:p>
    <w:p w14:paraId="18309088" w14:textId="77777777" w:rsidR="00431D60" w:rsidRDefault="00431D60" w:rsidP="00431D60">
      <w:pPr>
        <w:rPr>
          <w:rFonts w:ascii="ＭＳ 明朝" w:hAnsi="ＭＳ 明朝"/>
        </w:rPr>
      </w:pPr>
      <w:r>
        <w:rPr>
          <w:rFonts w:ascii="ＭＳ 明朝" w:hAnsi="ＭＳ 明朝" w:hint="eastAsia"/>
        </w:rPr>
        <w:t>６．納入方法</w:t>
      </w:r>
    </w:p>
    <w:p w14:paraId="1A256376" w14:textId="77777777" w:rsidR="00431D60" w:rsidRDefault="00431D60" w:rsidP="00431D60">
      <w:pPr>
        <w:pStyle w:val="af5"/>
        <w:numPr>
          <w:ilvl w:val="0"/>
          <w:numId w:val="10"/>
        </w:numPr>
        <w:ind w:leftChars="0" w:left="1293" w:hanging="442"/>
        <w:rPr>
          <w:rFonts w:ascii="ＭＳ 明朝" w:hAnsi="ＭＳ 明朝"/>
        </w:rPr>
      </w:pPr>
      <w:r>
        <w:rPr>
          <w:rFonts w:ascii="ＭＳ 明朝" w:hAnsi="ＭＳ 明朝" w:hint="eastAsia"/>
        </w:rPr>
        <w:t>メール提出やファイル交換サイト等の手段を用いること。なお、具体的な納入方法は担当課室</w:t>
      </w:r>
      <w:r w:rsidRPr="00845BEC">
        <w:rPr>
          <w:rFonts w:ascii="ＭＳ 明朝" w:hAnsi="ＭＳ 明朝"/>
        </w:rPr>
        <w:t>と協議</w:t>
      </w:r>
      <w:r>
        <w:rPr>
          <w:rFonts w:ascii="ＭＳ 明朝" w:hAnsi="ＭＳ 明朝" w:hint="eastAsia"/>
        </w:rPr>
        <w:t>の上、決定すること。</w:t>
      </w:r>
    </w:p>
    <w:p w14:paraId="2765663B" w14:textId="77777777" w:rsidR="00431D60" w:rsidRPr="001D3AF0" w:rsidRDefault="00431D60" w:rsidP="00431D60">
      <w:pPr>
        <w:pStyle w:val="af5"/>
        <w:numPr>
          <w:ilvl w:val="0"/>
          <w:numId w:val="10"/>
        </w:numPr>
        <w:ind w:leftChars="0" w:left="1293" w:hanging="442"/>
        <w:rPr>
          <w:rFonts w:ascii="ＭＳ 明朝" w:hAnsi="ＭＳ 明朝"/>
        </w:rPr>
      </w:pPr>
      <w:r w:rsidRPr="00067EC0">
        <w:rPr>
          <w:rFonts w:ascii="ＭＳ 明朝" w:hAnsi="ＭＳ 明朝"/>
        </w:rPr>
        <w:t>公表用資料一式と非公表資料一式が</w:t>
      </w:r>
      <w:r w:rsidRPr="00067EC0">
        <w:rPr>
          <w:rFonts w:ascii="ＭＳ 明朝" w:hAnsi="ＭＳ 明朝" w:hint="eastAsia"/>
        </w:rPr>
        <w:t>紛れないよう</w:t>
      </w:r>
      <w:r w:rsidRPr="00067EC0">
        <w:rPr>
          <w:rFonts w:ascii="ＭＳ 明朝" w:hAnsi="ＭＳ 明朝"/>
        </w:rPr>
        <w:t>に整理して納入する</w:t>
      </w:r>
      <w:r w:rsidRPr="00067EC0">
        <w:rPr>
          <w:rFonts w:ascii="ＭＳ 明朝" w:hAnsi="ＭＳ 明朝" w:hint="eastAsia"/>
        </w:rPr>
        <w:t>こと。</w:t>
      </w:r>
    </w:p>
    <w:p w14:paraId="780FC065" w14:textId="77777777" w:rsidR="00431D60" w:rsidRPr="00845BEC" w:rsidRDefault="00431D60" w:rsidP="00431D60">
      <w:pPr>
        <w:rPr>
          <w:rFonts w:ascii="ＭＳ 明朝" w:hAnsi="ＭＳ 明朝"/>
        </w:rPr>
      </w:pPr>
    </w:p>
    <w:p w14:paraId="0F54D02A" w14:textId="77777777" w:rsidR="00431D60" w:rsidRPr="00845BEC" w:rsidRDefault="00431D60" w:rsidP="00431D60">
      <w:pPr>
        <w:rPr>
          <w:rFonts w:ascii="ＭＳ 明朝" w:hAnsi="ＭＳ 明朝"/>
        </w:rPr>
      </w:pPr>
      <w:r>
        <w:rPr>
          <w:rFonts w:ascii="ＭＳ 明朝" w:hAnsi="ＭＳ 明朝" w:hint="eastAsia"/>
        </w:rPr>
        <w:t>７</w:t>
      </w:r>
      <w:r w:rsidRPr="00845BEC">
        <w:rPr>
          <w:rFonts w:ascii="ＭＳ 明朝" w:hAnsi="ＭＳ 明朝" w:hint="eastAsia"/>
        </w:rPr>
        <w:t>．納入場所</w:t>
      </w:r>
    </w:p>
    <w:p w14:paraId="43C29D45" w14:textId="77777777" w:rsidR="00431D60" w:rsidRPr="00845BEC" w:rsidRDefault="00431D60" w:rsidP="00431D60">
      <w:pPr>
        <w:ind w:firstLineChars="200" w:firstLine="420"/>
        <w:rPr>
          <w:rFonts w:ascii="ＭＳ 明朝" w:hAnsi="ＭＳ 明朝"/>
          <w:szCs w:val="21"/>
        </w:rPr>
      </w:pPr>
      <w:r w:rsidRPr="00845BEC">
        <w:rPr>
          <w:rFonts w:ascii="ＭＳ 明朝" w:hAnsi="ＭＳ 明朝" w:hint="eastAsia"/>
        </w:rPr>
        <w:t>経済産業省</w:t>
      </w:r>
      <w:r>
        <w:rPr>
          <w:rFonts w:ascii="ＭＳ 明朝" w:hAnsi="ＭＳ 明朝" w:hint="eastAsia"/>
        </w:rPr>
        <w:t>大臣官房産業保安・安全グループ高圧ガス保安室</w:t>
      </w:r>
    </w:p>
    <w:p w14:paraId="1C183AE2" w14:textId="77777777" w:rsidR="00431D60" w:rsidRPr="00845BEC" w:rsidRDefault="00431D60" w:rsidP="00431D60">
      <w:pPr>
        <w:rPr>
          <w:rFonts w:ascii="ＭＳ 明朝" w:hAnsi="ＭＳ 明朝"/>
        </w:rPr>
      </w:pPr>
    </w:p>
    <w:p w14:paraId="6897A945" w14:textId="77777777" w:rsidR="00431D60" w:rsidRPr="00845BEC" w:rsidRDefault="00431D60" w:rsidP="00431D60">
      <w:pPr>
        <w:rPr>
          <w:rFonts w:ascii="ＭＳ 明朝" w:hAnsi="ＭＳ 明朝"/>
        </w:rPr>
      </w:pPr>
      <w:r>
        <w:rPr>
          <w:rFonts w:ascii="ＭＳ 明朝" w:hAnsi="ＭＳ 明朝" w:hint="eastAsia"/>
        </w:rPr>
        <w:t>８</w:t>
      </w:r>
      <w:r w:rsidRPr="00845BEC">
        <w:rPr>
          <w:rFonts w:ascii="ＭＳ 明朝" w:hAnsi="ＭＳ 明朝" w:hint="eastAsia"/>
        </w:rPr>
        <w:t>．情報管理体制</w:t>
      </w:r>
    </w:p>
    <w:p w14:paraId="1D45AC9C" w14:textId="77777777" w:rsidR="00431D60" w:rsidRPr="00845BEC" w:rsidRDefault="00431D60" w:rsidP="00431D60">
      <w:pPr>
        <w:ind w:leftChars="100" w:left="420" w:hangingChars="100" w:hanging="210"/>
        <w:rPr>
          <w:rFonts w:ascii="ＭＳ 明朝" w:hAnsi="ＭＳ 明朝"/>
        </w:rPr>
      </w:pPr>
      <w:r w:rsidRPr="00845BEC">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Pr>
          <w:rFonts w:ascii="ＭＳ 明朝" w:hAnsi="ＭＳ 明朝" w:hint="eastAsia"/>
        </w:rPr>
        <w:t>４</w:t>
      </w:r>
      <w:r w:rsidRPr="00845BEC">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14FBAFC5" w14:textId="77777777" w:rsidR="00431D60" w:rsidRPr="00845BEC" w:rsidRDefault="00431D60" w:rsidP="00431D60">
      <w:pPr>
        <w:ind w:firstLineChars="100" w:firstLine="210"/>
        <w:rPr>
          <w:rFonts w:ascii="ＭＳ 明朝" w:hAnsi="ＭＳ 明朝"/>
        </w:rPr>
      </w:pPr>
      <w:r w:rsidRPr="00845BEC">
        <w:rPr>
          <w:rFonts w:ascii="ＭＳ 明朝" w:hAnsi="ＭＳ 明朝" w:hint="eastAsia"/>
        </w:rPr>
        <w:t>（確保すべき履行体制）</w:t>
      </w:r>
    </w:p>
    <w:p w14:paraId="1692DCE7" w14:textId="77777777" w:rsidR="00431D60" w:rsidRPr="00845BEC" w:rsidRDefault="00431D60" w:rsidP="00431D60">
      <w:pPr>
        <w:ind w:leftChars="200" w:left="420" w:firstLineChars="100" w:firstLine="210"/>
        <w:rPr>
          <w:rFonts w:ascii="ＭＳ 明朝" w:hAnsi="ＭＳ 明朝"/>
        </w:rPr>
      </w:pPr>
      <w:r w:rsidRPr="00845BEC">
        <w:rPr>
          <w:rFonts w:ascii="ＭＳ 明朝" w:hAnsi="ＭＳ 明朝" w:hint="eastAsia"/>
        </w:rPr>
        <w:lastRenderedPageBreak/>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1B315692" w14:textId="77777777" w:rsidR="00431D60" w:rsidRPr="00845BEC" w:rsidRDefault="00431D60" w:rsidP="00431D60">
      <w:pPr>
        <w:rPr>
          <w:rFonts w:ascii="ＭＳ 明朝" w:hAnsi="ＭＳ 明朝"/>
        </w:rPr>
      </w:pPr>
    </w:p>
    <w:p w14:paraId="4ED2F1E9" w14:textId="77777777" w:rsidR="00431D60" w:rsidRPr="00845BEC" w:rsidRDefault="00431D60" w:rsidP="00431D60">
      <w:pPr>
        <w:ind w:leftChars="100" w:left="420" w:hangingChars="100" w:hanging="210"/>
        <w:rPr>
          <w:rFonts w:ascii="ＭＳ 明朝" w:hAnsi="ＭＳ 明朝"/>
        </w:rPr>
      </w:pPr>
      <w:r w:rsidRPr="00845BEC">
        <w:rPr>
          <w:rFonts w:ascii="ＭＳ 明朝" w:hAnsi="ＭＳ 明朝" w:hint="eastAsia"/>
        </w:rPr>
        <w:t>②本事業で知り得た一切の情報について、情報取扱者以外の者に開示又は漏えいしてはならないものとする。ただし、担当課室の承認を得た場合は、この限りではない。</w:t>
      </w:r>
    </w:p>
    <w:p w14:paraId="0D974D71" w14:textId="77777777" w:rsidR="00431D60" w:rsidRPr="00845BEC" w:rsidRDefault="00431D60" w:rsidP="00431D60">
      <w:pPr>
        <w:rPr>
          <w:rFonts w:ascii="ＭＳ 明朝" w:hAnsi="ＭＳ 明朝"/>
        </w:rPr>
      </w:pPr>
    </w:p>
    <w:p w14:paraId="00829AB5" w14:textId="77777777" w:rsidR="00431D60" w:rsidRPr="00845BEC" w:rsidRDefault="00431D60" w:rsidP="00431D60">
      <w:pPr>
        <w:ind w:leftChars="100" w:left="420" w:hangingChars="100" w:hanging="210"/>
        <w:rPr>
          <w:rFonts w:ascii="ＭＳ 明朝" w:hAnsi="ＭＳ 明朝"/>
        </w:rPr>
      </w:pPr>
      <w:r w:rsidRPr="00845BEC">
        <w:rPr>
          <w:rFonts w:ascii="ＭＳ 明朝" w:hAnsi="ＭＳ 明朝" w:hint="eastAsia"/>
        </w:rPr>
        <w:t>③①の情報セキュリティを確保するための体制を定めた書面又は情報取扱者名簿に変更がある場合は、予め担当課室へ届出を行い、同意を得なければならない。</w:t>
      </w:r>
    </w:p>
    <w:p w14:paraId="2D75BD24" w14:textId="77777777" w:rsidR="00431D60" w:rsidRPr="00845BEC" w:rsidRDefault="00431D60" w:rsidP="00431D60">
      <w:pPr>
        <w:rPr>
          <w:rFonts w:ascii="ＭＳ 明朝" w:hAnsi="ＭＳ 明朝"/>
        </w:rPr>
      </w:pPr>
    </w:p>
    <w:p w14:paraId="18E5C814" w14:textId="77777777" w:rsidR="00431D60" w:rsidRPr="00845BEC" w:rsidRDefault="00431D60" w:rsidP="00431D60">
      <w:pPr>
        <w:rPr>
          <w:rFonts w:ascii="ＭＳ 明朝" w:hAnsi="ＭＳ 明朝"/>
        </w:rPr>
      </w:pPr>
      <w:r>
        <w:rPr>
          <w:rFonts w:ascii="ＭＳ 明朝" w:hAnsi="ＭＳ 明朝" w:hint="eastAsia"/>
        </w:rPr>
        <w:t>９</w:t>
      </w:r>
      <w:r w:rsidRPr="00845BEC">
        <w:rPr>
          <w:rFonts w:ascii="ＭＳ 明朝" w:hAnsi="ＭＳ 明朝" w:hint="eastAsia"/>
        </w:rPr>
        <w:t>．履行完了後の情報の取扱い</w:t>
      </w:r>
    </w:p>
    <w:p w14:paraId="42395682" w14:textId="77777777" w:rsidR="00431D60" w:rsidRPr="00845BEC" w:rsidRDefault="00431D60" w:rsidP="00431D60">
      <w:pPr>
        <w:rPr>
          <w:rFonts w:ascii="ＭＳ 明朝" w:hAnsi="ＭＳ 明朝"/>
        </w:rPr>
      </w:pPr>
      <w:r w:rsidRPr="00845BEC">
        <w:rPr>
          <w:rFonts w:ascii="ＭＳ 明朝" w:hAnsi="ＭＳ 明朝"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2CB89401" w14:textId="77777777" w:rsidR="00431D60" w:rsidRPr="00845BEC" w:rsidRDefault="00431D60" w:rsidP="00431D60">
      <w:pPr>
        <w:rPr>
          <w:rFonts w:ascii="ＭＳ 明朝" w:hAnsi="ＭＳ 明朝"/>
        </w:rPr>
      </w:pPr>
    </w:p>
    <w:p w14:paraId="4012B332" w14:textId="77777777" w:rsidR="00431D60" w:rsidRPr="00845BEC" w:rsidRDefault="00431D60" w:rsidP="00431D60">
      <w:pPr>
        <w:widowControl/>
        <w:rPr>
          <w:rFonts w:ascii="ＭＳ 明朝" w:hAnsi="ＭＳ 明朝" w:cs="ＭＳ Ｐゴシック"/>
          <w:szCs w:val="21"/>
        </w:rPr>
      </w:pPr>
      <w:r>
        <w:rPr>
          <w:rFonts w:ascii="ＭＳ 明朝" w:hAnsi="ＭＳ 明朝" w:cs="ＭＳ Ｐゴシック" w:hint="eastAsia"/>
          <w:szCs w:val="21"/>
        </w:rPr>
        <w:t>１０</w:t>
      </w:r>
      <w:r w:rsidRPr="00845BEC">
        <w:rPr>
          <w:rFonts w:ascii="ＭＳ 明朝" w:hAnsi="ＭＳ 明朝" w:cs="ＭＳ Ｐゴシック"/>
          <w:szCs w:val="21"/>
        </w:rPr>
        <w:t>．</w:t>
      </w:r>
      <w:r w:rsidRPr="00845BEC">
        <w:rPr>
          <w:rFonts w:ascii="ＭＳ 明朝" w:hAnsi="ＭＳ 明朝" w:cs="ＭＳ Ｐゴシック" w:hint="eastAsia"/>
          <w:szCs w:val="21"/>
        </w:rPr>
        <w:t>情報セキュリティに関する事項</w:t>
      </w:r>
    </w:p>
    <w:p w14:paraId="28714DEC" w14:textId="77777777" w:rsidR="00431D60" w:rsidRPr="00845BEC" w:rsidRDefault="00431D60" w:rsidP="00431D60">
      <w:pPr>
        <w:widowControl/>
        <w:ind w:firstLineChars="100" w:firstLine="210"/>
        <w:rPr>
          <w:rFonts w:ascii="ＭＳ 明朝" w:hAnsi="ＭＳ 明朝"/>
        </w:rPr>
      </w:pPr>
      <w:r w:rsidRPr="00845BEC">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1DC71886" w14:textId="77777777" w:rsidR="00431D60" w:rsidRPr="00845BEC" w:rsidRDefault="00431D60" w:rsidP="00431D60">
      <w:pPr>
        <w:rPr>
          <w:rFonts w:ascii="ＭＳ 明朝" w:hAnsi="ＭＳ 明朝"/>
        </w:rPr>
      </w:pPr>
    </w:p>
    <w:p w14:paraId="7A049296" w14:textId="77777777" w:rsidR="00431D60" w:rsidRDefault="00431D60" w:rsidP="00431D60">
      <w:pPr>
        <w:ind w:left="420" w:hangingChars="200" w:hanging="420"/>
        <w:rPr>
          <w:rFonts w:ascii="ＭＳ 明朝" w:hAnsi="ＭＳ 明朝"/>
        </w:rPr>
      </w:pPr>
      <w:r w:rsidRPr="5B86CB6E">
        <w:rPr>
          <w:rFonts w:ascii="ＭＳ 明朝" w:hAnsi="ＭＳ 明朝"/>
        </w:rPr>
        <w:t>１</w:t>
      </w:r>
      <w:r>
        <w:rPr>
          <w:rFonts w:ascii="ＭＳ 明朝" w:hAnsi="ＭＳ 明朝" w:hint="eastAsia"/>
        </w:rPr>
        <w:t>１</w:t>
      </w:r>
      <w:r w:rsidRPr="5B86CB6E">
        <w:rPr>
          <w:rFonts w:ascii="ＭＳ 明朝" w:hAnsi="ＭＳ 明朝"/>
        </w:rPr>
        <w:t>．その他</w:t>
      </w:r>
    </w:p>
    <w:p w14:paraId="1C787064" w14:textId="77777777" w:rsidR="00431D60" w:rsidRPr="00F45576" w:rsidRDefault="00431D60" w:rsidP="00431D60">
      <w:pPr>
        <w:autoSpaceDE w:val="0"/>
        <w:autoSpaceDN w:val="0"/>
        <w:adjustRightInd w:val="0"/>
        <w:ind w:firstLineChars="100" w:firstLine="220"/>
        <w:jc w:val="left"/>
        <w:rPr>
          <w:rFonts w:asciiTheme="minorEastAsia" w:hAnsiTheme="minorEastAsia" w:cs="MS-Mincho"/>
          <w:color w:val="000000" w:themeColor="text1"/>
          <w:kern w:val="0"/>
          <w:sz w:val="22"/>
        </w:rPr>
      </w:pPr>
      <w:r w:rsidRPr="00F45576">
        <w:rPr>
          <w:rFonts w:asciiTheme="minorEastAsia" w:hAnsiTheme="minorEastAsia" w:cs="MS-Mincho" w:hint="eastAsia"/>
          <w:color w:val="000000" w:themeColor="text1"/>
          <w:kern w:val="0"/>
          <w:sz w:val="22"/>
        </w:rPr>
        <w:t>本事業の実施に当たり、調査を進めるに当たっては高圧ガス保安室担当者と相談の上進めること。また、仕様書に定める以外の事項等については経済産業省の指示に従うこと。</w:t>
      </w:r>
    </w:p>
    <w:p w14:paraId="537C7562" w14:textId="77777777" w:rsidR="00431D60" w:rsidRPr="00553569" w:rsidRDefault="00431D60" w:rsidP="00431D60">
      <w:pPr>
        <w:ind w:left="420" w:hangingChars="200" w:hanging="420"/>
        <w:rPr>
          <w:rFonts w:ascii="ＭＳ 明朝" w:hAnsi="ＭＳ 明朝"/>
        </w:rPr>
      </w:pPr>
    </w:p>
    <w:p w14:paraId="68B00E43" w14:textId="77777777" w:rsidR="00431D60" w:rsidRPr="00845BEC" w:rsidRDefault="00431D60" w:rsidP="00431D60">
      <w:pPr>
        <w:ind w:left="420" w:hangingChars="200" w:hanging="420"/>
        <w:rPr>
          <w:rFonts w:ascii="ＭＳ 明朝" w:hAnsi="ＭＳ 明朝"/>
        </w:rPr>
      </w:pPr>
    </w:p>
    <w:p w14:paraId="451FFC21" w14:textId="77777777" w:rsidR="00431D60" w:rsidRPr="00845BEC" w:rsidRDefault="00431D60" w:rsidP="00431D60">
      <w:pPr>
        <w:widowControl/>
        <w:jc w:val="left"/>
        <w:rPr>
          <w:rFonts w:ascii="ＭＳ 明朝" w:hAnsi="ＭＳ 明朝"/>
        </w:rPr>
      </w:pPr>
      <w:r w:rsidRPr="00845BEC">
        <w:rPr>
          <w:rFonts w:ascii="ＭＳ 明朝" w:hAnsi="ＭＳ 明朝"/>
        </w:rPr>
        <w:br w:type="page"/>
      </w:r>
    </w:p>
    <w:p w14:paraId="77184504" w14:textId="07F87156" w:rsidR="00431D60" w:rsidRPr="00845BEC" w:rsidRDefault="00431D60" w:rsidP="00431D60">
      <w:pPr>
        <w:widowControl/>
        <w:ind w:firstLineChars="100" w:firstLine="210"/>
        <w:jc w:val="right"/>
        <w:rPr>
          <w:rFonts w:ascii="ＭＳ 明朝" w:hAnsi="ＭＳ 明朝"/>
        </w:rPr>
      </w:pPr>
      <w:r w:rsidRPr="00845BEC">
        <w:rPr>
          <w:rFonts w:ascii="ＭＳ 明朝" w:hAnsi="ＭＳ 明朝" w:hint="eastAsia"/>
        </w:rPr>
        <w:lastRenderedPageBreak/>
        <w:t>（</w:t>
      </w:r>
      <w:r w:rsidR="00E10FDC">
        <w:rPr>
          <w:rFonts w:ascii="ＭＳ 明朝" w:hAnsi="ＭＳ 明朝" w:hint="eastAsia"/>
        </w:rPr>
        <w:t>別添２</w:t>
      </w:r>
      <w:r w:rsidRPr="00845BEC">
        <w:rPr>
          <w:rFonts w:ascii="ＭＳ 明朝" w:hAnsi="ＭＳ 明朝" w:hint="eastAsia"/>
        </w:rPr>
        <w:t>）</w:t>
      </w:r>
    </w:p>
    <w:p w14:paraId="791CB225" w14:textId="77777777" w:rsidR="00431D60" w:rsidRPr="0090589E" w:rsidRDefault="00431D60" w:rsidP="00431D60">
      <w:pPr>
        <w:jc w:val="center"/>
        <w:rPr>
          <w:rFonts w:ascii="ＭＳ 明朝" w:hAnsi="ＭＳ 明朝"/>
        </w:rPr>
      </w:pPr>
      <w:r w:rsidRPr="00845BEC">
        <w:rPr>
          <w:rFonts w:ascii="ＭＳ 明朝" w:hAnsi="ＭＳ 明朝" w:hint="eastAsia"/>
        </w:rPr>
        <w:t>情報取扱者名簿及び情報管理体制図</w:t>
      </w:r>
    </w:p>
    <w:p w14:paraId="5CEB33D8" w14:textId="77777777" w:rsidR="00431D60" w:rsidRDefault="00431D60" w:rsidP="00431D60">
      <w:pPr>
        <w:rPr>
          <w:rFonts w:ascii="‚l‚r –¾’©"/>
          <w:szCs w:val="22"/>
        </w:rPr>
      </w:pPr>
    </w:p>
    <w:p w14:paraId="4630CFCB" w14:textId="77777777" w:rsidR="00431D60" w:rsidRDefault="00431D60" w:rsidP="00431D60">
      <w:pPr>
        <w:rPr>
          <w:rFonts w:ascii="‚l‚r –¾’©"/>
        </w:rPr>
      </w:pPr>
      <w:r>
        <w:rPr>
          <w:rFonts w:ascii="‚l‚r –¾’©" w:hint="eastAsia"/>
        </w:rPr>
        <w:t>①情報取扱者名簿</w:t>
      </w:r>
    </w:p>
    <w:tbl>
      <w:tblPr>
        <w:tblStyle w:val="ab"/>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431D60" w14:paraId="75DB3510" w14:textId="77777777" w:rsidTr="00A656D1">
        <w:tc>
          <w:tcPr>
            <w:tcW w:w="1843" w:type="dxa"/>
            <w:gridSpan w:val="2"/>
          </w:tcPr>
          <w:p w14:paraId="59A06EEB" w14:textId="77777777" w:rsidR="00431D60" w:rsidRDefault="00431D60" w:rsidP="00332DAC">
            <w:pPr>
              <w:rPr>
                <w:rFonts w:ascii="‚l‚r –¾’©"/>
              </w:rPr>
            </w:pPr>
          </w:p>
        </w:tc>
        <w:tc>
          <w:tcPr>
            <w:tcW w:w="1441" w:type="dxa"/>
            <w:vAlign w:val="center"/>
          </w:tcPr>
          <w:p w14:paraId="7ACC14D8" w14:textId="77777777" w:rsidR="00431D60" w:rsidRDefault="00431D60" w:rsidP="00332DAC">
            <w:pPr>
              <w:jc w:val="center"/>
              <w:rPr>
                <w:rFonts w:ascii="‚l‚r –¾’©"/>
              </w:rPr>
            </w:pPr>
            <w:r>
              <w:rPr>
                <w:rFonts w:ascii="‚l‚r –¾’©" w:hint="eastAsia"/>
              </w:rPr>
              <w:t>氏名</w:t>
            </w:r>
          </w:p>
        </w:tc>
        <w:tc>
          <w:tcPr>
            <w:tcW w:w="1441" w:type="dxa"/>
            <w:vAlign w:val="center"/>
          </w:tcPr>
          <w:p w14:paraId="02489CC1" w14:textId="77777777" w:rsidR="00431D60" w:rsidRDefault="00431D60" w:rsidP="00332DAC">
            <w:pPr>
              <w:jc w:val="center"/>
              <w:rPr>
                <w:rFonts w:ascii="‚l‚r –¾’©"/>
              </w:rPr>
            </w:pPr>
            <w:r>
              <w:rPr>
                <w:rFonts w:ascii="‚l‚r –¾’©" w:hint="eastAsia"/>
              </w:rPr>
              <w:t>個人住所</w:t>
            </w:r>
          </w:p>
        </w:tc>
        <w:tc>
          <w:tcPr>
            <w:tcW w:w="1441" w:type="dxa"/>
            <w:vAlign w:val="center"/>
          </w:tcPr>
          <w:p w14:paraId="36B25C60" w14:textId="77777777" w:rsidR="00431D60" w:rsidRDefault="00431D60" w:rsidP="00332DAC">
            <w:pPr>
              <w:jc w:val="center"/>
              <w:rPr>
                <w:rFonts w:ascii="‚l‚r –¾’©"/>
              </w:rPr>
            </w:pPr>
            <w:r>
              <w:rPr>
                <w:rFonts w:ascii="‚l‚r –¾’©" w:hint="eastAsia"/>
              </w:rPr>
              <w:t>生年月日</w:t>
            </w:r>
          </w:p>
        </w:tc>
        <w:tc>
          <w:tcPr>
            <w:tcW w:w="1441" w:type="dxa"/>
            <w:vAlign w:val="center"/>
          </w:tcPr>
          <w:p w14:paraId="738E948F" w14:textId="77777777" w:rsidR="00431D60" w:rsidRDefault="00431D60" w:rsidP="00332DAC">
            <w:pPr>
              <w:jc w:val="center"/>
              <w:rPr>
                <w:rFonts w:ascii="‚l‚r –¾’©"/>
              </w:rPr>
            </w:pPr>
            <w:r>
              <w:rPr>
                <w:rFonts w:ascii="‚l‚r –¾’©" w:hint="eastAsia"/>
              </w:rPr>
              <w:t>所属部署</w:t>
            </w:r>
          </w:p>
        </w:tc>
        <w:tc>
          <w:tcPr>
            <w:tcW w:w="1441" w:type="dxa"/>
            <w:vAlign w:val="center"/>
          </w:tcPr>
          <w:p w14:paraId="3FE61FF2" w14:textId="77777777" w:rsidR="00431D60" w:rsidRDefault="00431D60" w:rsidP="00332DAC">
            <w:pPr>
              <w:jc w:val="center"/>
              <w:rPr>
                <w:rFonts w:ascii="‚l‚r –¾’©"/>
              </w:rPr>
            </w:pPr>
            <w:r>
              <w:rPr>
                <w:rFonts w:ascii="‚l‚r –¾’©" w:hint="eastAsia"/>
              </w:rPr>
              <w:t>役職</w:t>
            </w:r>
          </w:p>
        </w:tc>
        <w:tc>
          <w:tcPr>
            <w:tcW w:w="1442" w:type="dxa"/>
            <w:vAlign w:val="center"/>
          </w:tcPr>
          <w:p w14:paraId="7A645343" w14:textId="77777777" w:rsidR="00431D60" w:rsidRDefault="00431D60" w:rsidP="00332DAC">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431D60" w14:paraId="2804B070" w14:textId="77777777" w:rsidTr="00A656D1">
        <w:tc>
          <w:tcPr>
            <w:tcW w:w="1418" w:type="dxa"/>
          </w:tcPr>
          <w:p w14:paraId="758F8D3D" w14:textId="77777777" w:rsidR="00431D60" w:rsidRDefault="00431D60" w:rsidP="00332DAC">
            <w:pPr>
              <w:rPr>
                <w:rFonts w:ascii="‚l‚r –¾’©"/>
                <w:lang w:eastAsia="zh-TW"/>
              </w:rPr>
            </w:pPr>
            <w:r>
              <w:rPr>
                <w:rFonts w:ascii="‚l‚r –¾’©" w:hint="eastAsia"/>
                <w:lang w:eastAsia="zh-TW"/>
              </w:rPr>
              <w:t>情報管理責任者</w:t>
            </w:r>
            <w:r w:rsidRPr="00105406">
              <w:rPr>
                <w:rFonts w:ascii="‚l‚r –¾’©" w:hint="eastAsia"/>
                <w:sz w:val="18"/>
                <w:szCs w:val="18"/>
                <w:lang w:eastAsia="zh-TW"/>
              </w:rPr>
              <w:t>（※１）</w:t>
            </w:r>
          </w:p>
        </w:tc>
        <w:tc>
          <w:tcPr>
            <w:tcW w:w="425" w:type="dxa"/>
          </w:tcPr>
          <w:p w14:paraId="1F2A42B1" w14:textId="77777777" w:rsidR="00431D60" w:rsidRDefault="00431D60" w:rsidP="00332DAC">
            <w:pPr>
              <w:rPr>
                <w:rFonts w:ascii="‚l‚r –¾’©"/>
              </w:rPr>
            </w:pPr>
            <w:r>
              <w:rPr>
                <w:rFonts w:ascii="‚l‚r –¾’©" w:hint="eastAsia"/>
              </w:rPr>
              <w:t>Ａ</w:t>
            </w:r>
          </w:p>
        </w:tc>
        <w:tc>
          <w:tcPr>
            <w:tcW w:w="1441" w:type="dxa"/>
          </w:tcPr>
          <w:p w14:paraId="334D3893" w14:textId="77777777" w:rsidR="00431D60" w:rsidRDefault="00431D60" w:rsidP="00332DAC">
            <w:pPr>
              <w:rPr>
                <w:rFonts w:ascii="‚l‚r –¾’©"/>
              </w:rPr>
            </w:pPr>
          </w:p>
        </w:tc>
        <w:tc>
          <w:tcPr>
            <w:tcW w:w="1441" w:type="dxa"/>
          </w:tcPr>
          <w:p w14:paraId="348022B0" w14:textId="77777777" w:rsidR="00431D60" w:rsidRDefault="00431D60" w:rsidP="00332DAC">
            <w:pPr>
              <w:rPr>
                <w:rFonts w:ascii="‚l‚r –¾’©"/>
              </w:rPr>
            </w:pPr>
          </w:p>
        </w:tc>
        <w:tc>
          <w:tcPr>
            <w:tcW w:w="1441" w:type="dxa"/>
          </w:tcPr>
          <w:p w14:paraId="32BF9820" w14:textId="77777777" w:rsidR="00431D60" w:rsidRDefault="00431D60" w:rsidP="00332DAC">
            <w:pPr>
              <w:rPr>
                <w:rFonts w:ascii="‚l‚r –¾’©"/>
              </w:rPr>
            </w:pPr>
          </w:p>
        </w:tc>
        <w:tc>
          <w:tcPr>
            <w:tcW w:w="1441" w:type="dxa"/>
          </w:tcPr>
          <w:p w14:paraId="7B3BC376" w14:textId="77777777" w:rsidR="00431D60" w:rsidRDefault="00431D60" w:rsidP="00332DAC">
            <w:pPr>
              <w:rPr>
                <w:rFonts w:ascii="‚l‚r –¾’©"/>
              </w:rPr>
            </w:pPr>
          </w:p>
        </w:tc>
        <w:tc>
          <w:tcPr>
            <w:tcW w:w="1441" w:type="dxa"/>
          </w:tcPr>
          <w:p w14:paraId="3EC67CC7" w14:textId="77777777" w:rsidR="00431D60" w:rsidRDefault="00431D60" w:rsidP="00332DAC">
            <w:pPr>
              <w:rPr>
                <w:rFonts w:ascii="‚l‚r –¾’©"/>
              </w:rPr>
            </w:pPr>
          </w:p>
        </w:tc>
        <w:tc>
          <w:tcPr>
            <w:tcW w:w="1442" w:type="dxa"/>
          </w:tcPr>
          <w:p w14:paraId="5FADC252" w14:textId="77777777" w:rsidR="00431D60" w:rsidRDefault="00431D60" w:rsidP="00332DAC">
            <w:pPr>
              <w:rPr>
                <w:rFonts w:ascii="‚l‚r –¾’©"/>
              </w:rPr>
            </w:pPr>
          </w:p>
        </w:tc>
      </w:tr>
      <w:tr w:rsidR="00431D60" w14:paraId="03650E5C" w14:textId="77777777" w:rsidTr="00A656D1">
        <w:tc>
          <w:tcPr>
            <w:tcW w:w="1418" w:type="dxa"/>
            <w:vMerge w:val="restart"/>
          </w:tcPr>
          <w:p w14:paraId="56F17AB3" w14:textId="77777777" w:rsidR="00431D60" w:rsidRDefault="00431D60" w:rsidP="00332DAC">
            <w:pPr>
              <w:rPr>
                <w:rFonts w:ascii="‚l‚r –¾’©"/>
                <w:lang w:eastAsia="zh-TW"/>
              </w:rPr>
            </w:pPr>
            <w:r>
              <w:rPr>
                <w:rFonts w:ascii="‚l‚r –¾’©" w:hint="eastAsia"/>
                <w:lang w:eastAsia="zh-TW"/>
              </w:rPr>
              <w:t>情報取扱管理者</w:t>
            </w:r>
            <w:r w:rsidRPr="00105406">
              <w:rPr>
                <w:rFonts w:ascii="‚l‚r –¾’©" w:hint="eastAsia"/>
                <w:sz w:val="18"/>
                <w:szCs w:val="18"/>
                <w:lang w:eastAsia="zh-TW"/>
              </w:rPr>
              <w:t>（※２）</w:t>
            </w:r>
          </w:p>
        </w:tc>
        <w:tc>
          <w:tcPr>
            <w:tcW w:w="425" w:type="dxa"/>
          </w:tcPr>
          <w:p w14:paraId="08FCFFD8" w14:textId="77777777" w:rsidR="00431D60" w:rsidRDefault="00431D60" w:rsidP="00332DAC">
            <w:pPr>
              <w:rPr>
                <w:rFonts w:ascii="‚l‚r –¾’©"/>
              </w:rPr>
            </w:pPr>
            <w:r>
              <w:rPr>
                <w:rFonts w:ascii="‚l‚r –¾’©" w:hint="eastAsia"/>
              </w:rPr>
              <w:t>Ｂ</w:t>
            </w:r>
          </w:p>
        </w:tc>
        <w:tc>
          <w:tcPr>
            <w:tcW w:w="1441" w:type="dxa"/>
          </w:tcPr>
          <w:p w14:paraId="6CEFBAA3" w14:textId="77777777" w:rsidR="00431D60" w:rsidRDefault="00431D60" w:rsidP="00332DAC">
            <w:pPr>
              <w:rPr>
                <w:rFonts w:ascii="‚l‚r –¾’©"/>
              </w:rPr>
            </w:pPr>
          </w:p>
        </w:tc>
        <w:tc>
          <w:tcPr>
            <w:tcW w:w="1441" w:type="dxa"/>
          </w:tcPr>
          <w:p w14:paraId="43D7EFC2" w14:textId="77777777" w:rsidR="00431D60" w:rsidRDefault="00431D60" w:rsidP="00332DAC">
            <w:pPr>
              <w:rPr>
                <w:rFonts w:ascii="‚l‚r –¾’©"/>
              </w:rPr>
            </w:pPr>
          </w:p>
        </w:tc>
        <w:tc>
          <w:tcPr>
            <w:tcW w:w="1441" w:type="dxa"/>
          </w:tcPr>
          <w:p w14:paraId="4E15B8B9" w14:textId="77777777" w:rsidR="00431D60" w:rsidRDefault="00431D60" w:rsidP="00332DAC">
            <w:pPr>
              <w:rPr>
                <w:rFonts w:ascii="‚l‚r –¾’©"/>
              </w:rPr>
            </w:pPr>
          </w:p>
        </w:tc>
        <w:tc>
          <w:tcPr>
            <w:tcW w:w="1441" w:type="dxa"/>
          </w:tcPr>
          <w:p w14:paraId="325C637B" w14:textId="77777777" w:rsidR="00431D60" w:rsidRDefault="00431D60" w:rsidP="00332DAC">
            <w:pPr>
              <w:rPr>
                <w:rFonts w:ascii="‚l‚r –¾’©"/>
              </w:rPr>
            </w:pPr>
          </w:p>
        </w:tc>
        <w:tc>
          <w:tcPr>
            <w:tcW w:w="1441" w:type="dxa"/>
          </w:tcPr>
          <w:p w14:paraId="1D612A18" w14:textId="77777777" w:rsidR="00431D60" w:rsidRDefault="00431D60" w:rsidP="00332DAC">
            <w:pPr>
              <w:rPr>
                <w:rFonts w:ascii="‚l‚r –¾’©"/>
              </w:rPr>
            </w:pPr>
          </w:p>
        </w:tc>
        <w:tc>
          <w:tcPr>
            <w:tcW w:w="1442" w:type="dxa"/>
          </w:tcPr>
          <w:p w14:paraId="3398AE57" w14:textId="77777777" w:rsidR="00431D60" w:rsidRDefault="00431D60" w:rsidP="00332DAC">
            <w:pPr>
              <w:rPr>
                <w:rFonts w:ascii="‚l‚r –¾’©"/>
              </w:rPr>
            </w:pPr>
          </w:p>
        </w:tc>
      </w:tr>
      <w:tr w:rsidR="00431D60" w14:paraId="31EB3AFB" w14:textId="77777777" w:rsidTr="00A656D1">
        <w:tc>
          <w:tcPr>
            <w:tcW w:w="1418" w:type="dxa"/>
            <w:vMerge/>
          </w:tcPr>
          <w:p w14:paraId="56E48F3A" w14:textId="77777777" w:rsidR="00431D60" w:rsidRDefault="00431D60" w:rsidP="00332DAC">
            <w:pPr>
              <w:rPr>
                <w:rFonts w:ascii="‚l‚r –¾’©"/>
              </w:rPr>
            </w:pPr>
          </w:p>
        </w:tc>
        <w:tc>
          <w:tcPr>
            <w:tcW w:w="425" w:type="dxa"/>
          </w:tcPr>
          <w:p w14:paraId="19577991" w14:textId="77777777" w:rsidR="00431D60" w:rsidRDefault="00431D60" w:rsidP="00332DAC">
            <w:pPr>
              <w:rPr>
                <w:rFonts w:ascii="‚l‚r –¾’©"/>
              </w:rPr>
            </w:pPr>
            <w:r>
              <w:rPr>
                <w:rFonts w:ascii="‚l‚r –¾’©" w:hint="eastAsia"/>
              </w:rPr>
              <w:t>Ｃ</w:t>
            </w:r>
          </w:p>
        </w:tc>
        <w:tc>
          <w:tcPr>
            <w:tcW w:w="1441" w:type="dxa"/>
          </w:tcPr>
          <w:p w14:paraId="4BDF6CD1" w14:textId="77777777" w:rsidR="00431D60" w:rsidRDefault="00431D60" w:rsidP="00332DAC">
            <w:pPr>
              <w:rPr>
                <w:rFonts w:ascii="‚l‚r –¾’©"/>
              </w:rPr>
            </w:pPr>
          </w:p>
        </w:tc>
        <w:tc>
          <w:tcPr>
            <w:tcW w:w="1441" w:type="dxa"/>
          </w:tcPr>
          <w:p w14:paraId="555E7028" w14:textId="77777777" w:rsidR="00431D60" w:rsidRDefault="00431D60" w:rsidP="00332DAC">
            <w:pPr>
              <w:rPr>
                <w:rFonts w:ascii="‚l‚r –¾’©"/>
              </w:rPr>
            </w:pPr>
          </w:p>
        </w:tc>
        <w:tc>
          <w:tcPr>
            <w:tcW w:w="1441" w:type="dxa"/>
          </w:tcPr>
          <w:p w14:paraId="23018D64" w14:textId="77777777" w:rsidR="00431D60" w:rsidRDefault="00431D60" w:rsidP="00332DAC">
            <w:pPr>
              <w:rPr>
                <w:rFonts w:ascii="‚l‚r –¾’©"/>
              </w:rPr>
            </w:pPr>
          </w:p>
        </w:tc>
        <w:tc>
          <w:tcPr>
            <w:tcW w:w="1441" w:type="dxa"/>
          </w:tcPr>
          <w:p w14:paraId="0D9A0D86" w14:textId="77777777" w:rsidR="00431D60" w:rsidRDefault="00431D60" w:rsidP="00332DAC">
            <w:pPr>
              <w:rPr>
                <w:rFonts w:ascii="‚l‚r –¾’©"/>
              </w:rPr>
            </w:pPr>
          </w:p>
        </w:tc>
        <w:tc>
          <w:tcPr>
            <w:tcW w:w="1441" w:type="dxa"/>
          </w:tcPr>
          <w:p w14:paraId="6A057923" w14:textId="77777777" w:rsidR="00431D60" w:rsidRDefault="00431D60" w:rsidP="00332DAC">
            <w:pPr>
              <w:rPr>
                <w:rFonts w:ascii="‚l‚r –¾’©"/>
              </w:rPr>
            </w:pPr>
          </w:p>
        </w:tc>
        <w:tc>
          <w:tcPr>
            <w:tcW w:w="1442" w:type="dxa"/>
          </w:tcPr>
          <w:p w14:paraId="6F051B0A" w14:textId="77777777" w:rsidR="00431D60" w:rsidRDefault="00431D60" w:rsidP="00332DAC">
            <w:pPr>
              <w:rPr>
                <w:rFonts w:ascii="‚l‚r –¾’©"/>
              </w:rPr>
            </w:pPr>
          </w:p>
        </w:tc>
      </w:tr>
      <w:tr w:rsidR="00431D60" w14:paraId="00B804C9" w14:textId="77777777" w:rsidTr="00A656D1">
        <w:tc>
          <w:tcPr>
            <w:tcW w:w="1418" w:type="dxa"/>
            <w:vMerge w:val="restart"/>
          </w:tcPr>
          <w:p w14:paraId="28427BD6" w14:textId="77777777" w:rsidR="00431D60" w:rsidRDefault="00431D60" w:rsidP="00332DAC">
            <w:pPr>
              <w:rPr>
                <w:rFonts w:ascii="‚l‚r –¾’©"/>
              </w:rPr>
            </w:pPr>
            <w:r>
              <w:rPr>
                <w:rFonts w:ascii="‚l‚r –¾’©" w:hint="eastAsia"/>
              </w:rPr>
              <w:t>業務従事者</w:t>
            </w:r>
            <w:r w:rsidRPr="00105406">
              <w:rPr>
                <w:rFonts w:ascii="‚l‚r –¾’©" w:hint="eastAsia"/>
                <w:sz w:val="18"/>
                <w:szCs w:val="18"/>
              </w:rPr>
              <w:t>（※３）</w:t>
            </w:r>
          </w:p>
        </w:tc>
        <w:tc>
          <w:tcPr>
            <w:tcW w:w="425" w:type="dxa"/>
          </w:tcPr>
          <w:p w14:paraId="1995939E" w14:textId="77777777" w:rsidR="00431D60" w:rsidRDefault="00431D60" w:rsidP="00332DAC">
            <w:pPr>
              <w:rPr>
                <w:rFonts w:ascii="‚l‚r –¾’©"/>
              </w:rPr>
            </w:pPr>
            <w:r>
              <w:rPr>
                <w:rFonts w:ascii="‚l‚r –¾’©" w:hint="eastAsia"/>
              </w:rPr>
              <w:t>Ｄ</w:t>
            </w:r>
          </w:p>
        </w:tc>
        <w:tc>
          <w:tcPr>
            <w:tcW w:w="1441" w:type="dxa"/>
          </w:tcPr>
          <w:p w14:paraId="1A4CC3D5" w14:textId="77777777" w:rsidR="00431D60" w:rsidRDefault="00431D60" w:rsidP="00332DAC">
            <w:pPr>
              <w:rPr>
                <w:rFonts w:ascii="‚l‚r –¾’©"/>
              </w:rPr>
            </w:pPr>
          </w:p>
        </w:tc>
        <w:tc>
          <w:tcPr>
            <w:tcW w:w="1441" w:type="dxa"/>
          </w:tcPr>
          <w:p w14:paraId="0E017509" w14:textId="77777777" w:rsidR="00431D60" w:rsidRDefault="00431D60" w:rsidP="00332DAC">
            <w:pPr>
              <w:rPr>
                <w:rFonts w:ascii="‚l‚r –¾’©"/>
              </w:rPr>
            </w:pPr>
          </w:p>
        </w:tc>
        <w:tc>
          <w:tcPr>
            <w:tcW w:w="1441" w:type="dxa"/>
          </w:tcPr>
          <w:p w14:paraId="68F385A7" w14:textId="77777777" w:rsidR="00431D60" w:rsidRDefault="00431D60" w:rsidP="00332DAC">
            <w:pPr>
              <w:rPr>
                <w:rFonts w:ascii="‚l‚r –¾’©"/>
              </w:rPr>
            </w:pPr>
          </w:p>
        </w:tc>
        <w:tc>
          <w:tcPr>
            <w:tcW w:w="1441" w:type="dxa"/>
          </w:tcPr>
          <w:p w14:paraId="615B3806" w14:textId="77777777" w:rsidR="00431D60" w:rsidRDefault="00431D60" w:rsidP="00332DAC">
            <w:pPr>
              <w:rPr>
                <w:rFonts w:ascii="‚l‚r –¾’©"/>
              </w:rPr>
            </w:pPr>
          </w:p>
        </w:tc>
        <w:tc>
          <w:tcPr>
            <w:tcW w:w="1441" w:type="dxa"/>
          </w:tcPr>
          <w:p w14:paraId="03812EA7" w14:textId="77777777" w:rsidR="00431D60" w:rsidRDefault="00431D60" w:rsidP="00332DAC">
            <w:pPr>
              <w:rPr>
                <w:rFonts w:ascii="‚l‚r –¾’©"/>
              </w:rPr>
            </w:pPr>
          </w:p>
        </w:tc>
        <w:tc>
          <w:tcPr>
            <w:tcW w:w="1442" w:type="dxa"/>
          </w:tcPr>
          <w:p w14:paraId="0DE7626F" w14:textId="77777777" w:rsidR="00431D60" w:rsidRDefault="00431D60" w:rsidP="00332DAC">
            <w:pPr>
              <w:rPr>
                <w:rFonts w:ascii="‚l‚r –¾’©"/>
              </w:rPr>
            </w:pPr>
          </w:p>
        </w:tc>
      </w:tr>
      <w:tr w:rsidR="00431D60" w14:paraId="6C04DF24" w14:textId="77777777" w:rsidTr="00A656D1">
        <w:tc>
          <w:tcPr>
            <w:tcW w:w="1418" w:type="dxa"/>
            <w:vMerge/>
          </w:tcPr>
          <w:p w14:paraId="2E9C38EF" w14:textId="77777777" w:rsidR="00431D60" w:rsidRDefault="00431D60" w:rsidP="00332DAC">
            <w:pPr>
              <w:rPr>
                <w:rFonts w:ascii="‚l‚r –¾’©"/>
              </w:rPr>
            </w:pPr>
          </w:p>
        </w:tc>
        <w:tc>
          <w:tcPr>
            <w:tcW w:w="425" w:type="dxa"/>
          </w:tcPr>
          <w:p w14:paraId="3A40FF38" w14:textId="77777777" w:rsidR="00431D60" w:rsidRDefault="00431D60" w:rsidP="00332DAC">
            <w:pPr>
              <w:rPr>
                <w:rFonts w:ascii="‚l‚r –¾’©"/>
              </w:rPr>
            </w:pPr>
            <w:r>
              <w:rPr>
                <w:rFonts w:ascii="‚l‚r –¾’©" w:hint="eastAsia"/>
              </w:rPr>
              <w:t>Ｅ</w:t>
            </w:r>
          </w:p>
        </w:tc>
        <w:tc>
          <w:tcPr>
            <w:tcW w:w="1441" w:type="dxa"/>
          </w:tcPr>
          <w:p w14:paraId="6A8BD6E1" w14:textId="77777777" w:rsidR="00431D60" w:rsidRDefault="00431D60" w:rsidP="00332DAC">
            <w:pPr>
              <w:rPr>
                <w:rFonts w:ascii="‚l‚r –¾’©"/>
              </w:rPr>
            </w:pPr>
          </w:p>
        </w:tc>
        <w:tc>
          <w:tcPr>
            <w:tcW w:w="1441" w:type="dxa"/>
          </w:tcPr>
          <w:p w14:paraId="11BF5B7E" w14:textId="77777777" w:rsidR="00431D60" w:rsidRDefault="00431D60" w:rsidP="00332DAC">
            <w:pPr>
              <w:rPr>
                <w:rFonts w:ascii="‚l‚r –¾’©"/>
              </w:rPr>
            </w:pPr>
          </w:p>
        </w:tc>
        <w:tc>
          <w:tcPr>
            <w:tcW w:w="1441" w:type="dxa"/>
          </w:tcPr>
          <w:p w14:paraId="7525BDDF" w14:textId="77777777" w:rsidR="00431D60" w:rsidRDefault="00431D60" w:rsidP="00332DAC">
            <w:pPr>
              <w:rPr>
                <w:rFonts w:ascii="‚l‚r –¾’©"/>
              </w:rPr>
            </w:pPr>
          </w:p>
        </w:tc>
        <w:tc>
          <w:tcPr>
            <w:tcW w:w="1441" w:type="dxa"/>
          </w:tcPr>
          <w:p w14:paraId="43F210B1" w14:textId="77777777" w:rsidR="00431D60" w:rsidRDefault="00431D60" w:rsidP="00332DAC">
            <w:pPr>
              <w:rPr>
                <w:rFonts w:ascii="‚l‚r –¾’©"/>
              </w:rPr>
            </w:pPr>
          </w:p>
        </w:tc>
        <w:tc>
          <w:tcPr>
            <w:tcW w:w="1441" w:type="dxa"/>
          </w:tcPr>
          <w:p w14:paraId="387739BB" w14:textId="77777777" w:rsidR="00431D60" w:rsidRDefault="00431D60" w:rsidP="00332DAC">
            <w:pPr>
              <w:rPr>
                <w:rFonts w:ascii="‚l‚r –¾’©"/>
              </w:rPr>
            </w:pPr>
          </w:p>
        </w:tc>
        <w:tc>
          <w:tcPr>
            <w:tcW w:w="1442" w:type="dxa"/>
          </w:tcPr>
          <w:p w14:paraId="50EE9632" w14:textId="77777777" w:rsidR="00431D60" w:rsidRDefault="00431D60" w:rsidP="00332DAC">
            <w:pPr>
              <w:rPr>
                <w:rFonts w:ascii="‚l‚r –¾’©"/>
              </w:rPr>
            </w:pPr>
          </w:p>
        </w:tc>
      </w:tr>
      <w:tr w:rsidR="00431D60" w14:paraId="5EE262FA" w14:textId="77777777" w:rsidTr="00A656D1">
        <w:tc>
          <w:tcPr>
            <w:tcW w:w="1418" w:type="dxa"/>
          </w:tcPr>
          <w:p w14:paraId="11F16643" w14:textId="77777777" w:rsidR="00431D60" w:rsidRDefault="00431D60" w:rsidP="00332DAC">
            <w:pPr>
              <w:rPr>
                <w:rFonts w:ascii="‚l‚r –¾’©"/>
              </w:rPr>
            </w:pPr>
            <w:r>
              <w:rPr>
                <w:rFonts w:ascii="‚l‚r –¾’©" w:hint="eastAsia"/>
              </w:rPr>
              <w:t>再委託先</w:t>
            </w:r>
          </w:p>
        </w:tc>
        <w:tc>
          <w:tcPr>
            <w:tcW w:w="425" w:type="dxa"/>
          </w:tcPr>
          <w:p w14:paraId="74ECC751" w14:textId="77777777" w:rsidR="00431D60" w:rsidRDefault="00431D60" w:rsidP="00332DAC">
            <w:pPr>
              <w:rPr>
                <w:rFonts w:ascii="‚l‚r –¾’©"/>
              </w:rPr>
            </w:pPr>
            <w:r>
              <w:rPr>
                <w:rFonts w:ascii="‚l‚r –¾’©" w:hint="eastAsia"/>
              </w:rPr>
              <w:t>Ｆ</w:t>
            </w:r>
          </w:p>
        </w:tc>
        <w:tc>
          <w:tcPr>
            <w:tcW w:w="1441" w:type="dxa"/>
          </w:tcPr>
          <w:p w14:paraId="3AA76A5C" w14:textId="77777777" w:rsidR="00431D60" w:rsidRDefault="00431D60" w:rsidP="00332DAC">
            <w:pPr>
              <w:rPr>
                <w:rFonts w:ascii="‚l‚r –¾’©"/>
              </w:rPr>
            </w:pPr>
          </w:p>
        </w:tc>
        <w:tc>
          <w:tcPr>
            <w:tcW w:w="1441" w:type="dxa"/>
          </w:tcPr>
          <w:p w14:paraId="43A80FAF" w14:textId="77777777" w:rsidR="00431D60" w:rsidRDefault="00431D60" w:rsidP="00332DAC">
            <w:pPr>
              <w:rPr>
                <w:rFonts w:ascii="‚l‚r –¾’©"/>
              </w:rPr>
            </w:pPr>
          </w:p>
        </w:tc>
        <w:tc>
          <w:tcPr>
            <w:tcW w:w="1441" w:type="dxa"/>
          </w:tcPr>
          <w:p w14:paraId="216E7242" w14:textId="77777777" w:rsidR="00431D60" w:rsidRDefault="00431D60" w:rsidP="00332DAC">
            <w:pPr>
              <w:rPr>
                <w:rFonts w:ascii="‚l‚r –¾’©"/>
              </w:rPr>
            </w:pPr>
          </w:p>
        </w:tc>
        <w:tc>
          <w:tcPr>
            <w:tcW w:w="1441" w:type="dxa"/>
          </w:tcPr>
          <w:p w14:paraId="252224F8" w14:textId="77777777" w:rsidR="00431D60" w:rsidRDefault="00431D60" w:rsidP="00332DAC">
            <w:pPr>
              <w:rPr>
                <w:rFonts w:ascii="‚l‚r –¾’©"/>
              </w:rPr>
            </w:pPr>
          </w:p>
        </w:tc>
        <w:tc>
          <w:tcPr>
            <w:tcW w:w="1441" w:type="dxa"/>
          </w:tcPr>
          <w:p w14:paraId="29F11384" w14:textId="77777777" w:rsidR="00431D60" w:rsidRDefault="00431D60" w:rsidP="00332DAC">
            <w:pPr>
              <w:rPr>
                <w:rFonts w:ascii="‚l‚r –¾’©"/>
              </w:rPr>
            </w:pPr>
          </w:p>
        </w:tc>
        <w:tc>
          <w:tcPr>
            <w:tcW w:w="1442" w:type="dxa"/>
          </w:tcPr>
          <w:p w14:paraId="20866521" w14:textId="77777777" w:rsidR="00431D60" w:rsidRDefault="00431D60" w:rsidP="00332DAC">
            <w:pPr>
              <w:rPr>
                <w:rFonts w:ascii="‚l‚r –¾’©"/>
              </w:rPr>
            </w:pPr>
          </w:p>
        </w:tc>
      </w:tr>
    </w:tbl>
    <w:p w14:paraId="2DFBEF4E" w14:textId="77777777" w:rsidR="00431D60" w:rsidRDefault="00431D60" w:rsidP="00431D60">
      <w:pPr>
        <w:rPr>
          <w:rFonts w:ascii="‚l‚r –¾’©"/>
        </w:rPr>
      </w:pPr>
    </w:p>
    <w:p w14:paraId="35185F0D" w14:textId="77777777" w:rsidR="00431D60" w:rsidRPr="00630475" w:rsidRDefault="00431D60" w:rsidP="00431D60">
      <w:pPr>
        <w:rPr>
          <w:rFonts w:ascii="‚l‚r –¾’©"/>
          <w:sz w:val="18"/>
          <w:szCs w:val="18"/>
        </w:rPr>
      </w:pPr>
      <w:r w:rsidRPr="00630475">
        <w:rPr>
          <w:rFonts w:ascii="‚l‚r –¾’©" w:hint="eastAsia"/>
          <w:sz w:val="18"/>
          <w:szCs w:val="18"/>
        </w:rPr>
        <w:t>（※１）受託事業者としての情報取扱の全ての責任を有する者。必ず明記すること。</w:t>
      </w:r>
    </w:p>
    <w:p w14:paraId="030335CA" w14:textId="77777777" w:rsidR="00431D60" w:rsidRPr="00630475" w:rsidRDefault="00431D60" w:rsidP="00431D60">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D334579" w14:textId="77777777" w:rsidR="00431D60" w:rsidRPr="00630475" w:rsidRDefault="00431D60" w:rsidP="00431D60">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2FD0A8D" w14:textId="77777777" w:rsidR="00431D60" w:rsidRDefault="00431D60" w:rsidP="00431D60">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08A9AAA" w14:textId="77777777" w:rsidR="00431D60" w:rsidRPr="00630475" w:rsidRDefault="00431D60" w:rsidP="00431D60">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05C44A0" w14:textId="77777777" w:rsidR="00431D60" w:rsidRDefault="00431D60" w:rsidP="00431D60">
      <w:pPr>
        <w:rPr>
          <w:rFonts w:ascii="‚l‚r –¾’©"/>
          <w:szCs w:val="22"/>
        </w:rPr>
      </w:pPr>
    </w:p>
    <w:p w14:paraId="2EC171F0" w14:textId="77777777" w:rsidR="00431D60" w:rsidRPr="00387251" w:rsidRDefault="00431D60" w:rsidP="00431D60">
      <w:pPr>
        <w:rPr>
          <w:rFonts w:ascii="‚l‚r –¾’©"/>
          <w:szCs w:val="22"/>
          <w:lang w:eastAsia="zh-TW"/>
        </w:rPr>
      </w:pPr>
      <w:r>
        <w:rPr>
          <w:rFonts w:ascii="‚l‚r –¾’©" w:hint="eastAsia"/>
          <w:szCs w:val="22"/>
          <w:lang w:eastAsia="zh-TW"/>
        </w:rPr>
        <w:t>②情報管理体制図</w:t>
      </w:r>
    </w:p>
    <w:p w14:paraId="4E3CC66C" w14:textId="77777777" w:rsidR="00431D60" w:rsidRDefault="00431D60" w:rsidP="00431D60">
      <w:pPr>
        <w:rPr>
          <w:rFonts w:ascii="‚l‚r –¾’©"/>
          <w:lang w:eastAsia="zh-TW"/>
        </w:rPr>
      </w:pPr>
      <w:r>
        <w:rPr>
          <w:rFonts w:ascii="‚l‚r –¾’©" w:hint="eastAsia"/>
          <w:noProof/>
        </w:rPr>
        <mc:AlternateContent>
          <mc:Choice Requires="wps">
            <w:drawing>
              <wp:anchor distT="0" distB="0" distL="114300" distR="114300" simplePos="0" relativeHeight="251658242" behindDoc="0" locked="0" layoutInCell="1" allowOverlap="1" wp14:anchorId="2E5DFA24" wp14:editId="6651F02C">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CC71E8" w14:textId="77777777" w:rsidR="00431D60" w:rsidRPr="00D4044B" w:rsidRDefault="00431D60" w:rsidP="00431D60">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DFA24"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51CC71E8" w14:textId="77777777" w:rsidR="00431D60" w:rsidRPr="00D4044B" w:rsidRDefault="00431D60" w:rsidP="00431D60">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lang w:eastAsia="zh-TW"/>
        </w:rPr>
        <w:t>（例）</w:t>
      </w:r>
    </w:p>
    <w:p w14:paraId="0C950CF5" w14:textId="77777777" w:rsidR="00431D60" w:rsidRDefault="00431D60" w:rsidP="00431D60">
      <w:pPr>
        <w:rPr>
          <w:rFonts w:ascii="‚l‚r –¾’©"/>
          <w:lang w:eastAsia="zh-TW"/>
        </w:rPr>
      </w:pPr>
      <w:r>
        <w:rPr>
          <w:rFonts w:ascii="‚l‚r –¾’©" w:hint="eastAsia"/>
          <w:noProof/>
        </w:rPr>
        <mc:AlternateContent>
          <mc:Choice Requires="wps">
            <w:drawing>
              <wp:anchor distT="0" distB="0" distL="114300" distR="114300" simplePos="0" relativeHeight="251658240" behindDoc="0" locked="0" layoutInCell="1" allowOverlap="1" wp14:anchorId="7077B18E" wp14:editId="3AE3922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146956" w14:textId="77777777" w:rsidR="00431D60" w:rsidRPr="00D4044B" w:rsidRDefault="00431D60" w:rsidP="00431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7B18E"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03146956" w14:textId="77777777" w:rsidR="00431D60" w:rsidRPr="00D4044B" w:rsidRDefault="00431D60" w:rsidP="00431D60"/>
                  </w:txbxContent>
                </v:textbox>
              </v:rect>
            </w:pict>
          </mc:Fallback>
        </mc:AlternateContent>
      </w:r>
      <w:r>
        <w:rPr>
          <w:rFonts w:ascii="‚l‚r –¾’©" w:hint="eastAsia"/>
          <w:noProof/>
        </w:rPr>
        <w:drawing>
          <wp:anchor distT="0" distB="0" distL="114300" distR="114300" simplePos="0" relativeHeight="251658241" behindDoc="0" locked="0" layoutInCell="1" allowOverlap="1" wp14:anchorId="476B3F95" wp14:editId="7873074D">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D1EBFD0" w14:textId="77777777" w:rsidR="00431D60" w:rsidRDefault="00431D60" w:rsidP="00431D60">
      <w:pPr>
        <w:rPr>
          <w:rFonts w:ascii="‚l‚r –¾’©"/>
          <w:lang w:eastAsia="zh-TW"/>
        </w:rPr>
      </w:pPr>
    </w:p>
    <w:p w14:paraId="2FB159DE" w14:textId="77777777" w:rsidR="00431D60" w:rsidRDefault="00431D60" w:rsidP="00431D60">
      <w:pPr>
        <w:rPr>
          <w:rFonts w:ascii="‚l‚r –¾’©"/>
          <w:lang w:eastAsia="zh-TW"/>
        </w:rPr>
      </w:pPr>
    </w:p>
    <w:p w14:paraId="41D1622E" w14:textId="77777777" w:rsidR="00431D60" w:rsidRDefault="00431D60" w:rsidP="00431D60">
      <w:pPr>
        <w:rPr>
          <w:rFonts w:ascii="‚l‚r –¾’©"/>
          <w:lang w:eastAsia="zh-TW"/>
        </w:rPr>
      </w:pPr>
    </w:p>
    <w:p w14:paraId="18B051F6" w14:textId="77777777" w:rsidR="00431D60" w:rsidRDefault="00431D60" w:rsidP="00431D60">
      <w:pPr>
        <w:rPr>
          <w:rFonts w:ascii="‚l‚r –¾’©"/>
          <w:lang w:eastAsia="zh-TW"/>
        </w:rPr>
      </w:pPr>
    </w:p>
    <w:p w14:paraId="3F44F647" w14:textId="77777777" w:rsidR="00431D60" w:rsidRDefault="00431D60" w:rsidP="00431D60">
      <w:pPr>
        <w:rPr>
          <w:rFonts w:ascii="‚l‚r –¾’©"/>
          <w:lang w:eastAsia="zh-TW"/>
        </w:rPr>
      </w:pPr>
    </w:p>
    <w:p w14:paraId="53A8C634" w14:textId="77777777" w:rsidR="00431D60" w:rsidRDefault="00431D60" w:rsidP="00431D60">
      <w:pPr>
        <w:rPr>
          <w:rFonts w:ascii="‚l‚r –¾’©"/>
          <w:lang w:eastAsia="zh-TW"/>
        </w:rPr>
      </w:pPr>
    </w:p>
    <w:p w14:paraId="0CC88C84" w14:textId="77777777" w:rsidR="00431D60" w:rsidRDefault="00431D60" w:rsidP="00431D60">
      <w:pPr>
        <w:rPr>
          <w:rFonts w:ascii="‚l‚r –¾’©"/>
          <w:lang w:eastAsia="zh-TW"/>
        </w:rPr>
      </w:pPr>
    </w:p>
    <w:p w14:paraId="04C34C58" w14:textId="77777777" w:rsidR="00431D60" w:rsidRDefault="00431D60" w:rsidP="00431D60">
      <w:pPr>
        <w:rPr>
          <w:rFonts w:ascii="‚l‚r –¾’©"/>
          <w:lang w:eastAsia="zh-TW"/>
        </w:rPr>
      </w:pPr>
    </w:p>
    <w:p w14:paraId="53547BC6" w14:textId="77777777" w:rsidR="00431D60" w:rsidRDefault="00431D60" w:rsidP="00431D60">
      <w:pPr>
        <w:rPr>
          <w:rFonts w:ascii="‚l‚r –¾’©"/>
          <w:lang w:eastAsia="zh-TW"/>
        </w:rPr>
      </w:pPr>
    </w:p>
    <w:p w14:paraId="6B1D306C" w14:textId="77777777" w:rsidR="00431D60" w:rsidRDefault="00431D60" w:rsidP="00431D60">
      <w:pPr>
        <w:rPr>
          <w:rFonts w:ascii="‚l‚r –¾’©"/>
          <w:lang w:eastAsia="zh-TW"/>
        </w:rPr>
      </w:pPr>
    </w:p>
    <w:p w14:paraId="59D782BD" w14:textId="77777777" w:rsidR="00431D60" w:rsidRPr="00105406" w:rsidRDefault="00431D60" w:rsidP="00431D60">
      <w:pPr>
        <w:rPr>
          <w:rFonts w:ascii="‚l‚r –¾’©"/>
          <w:lang w:eastAsia="zh-TW"/>
        </w:rPr>
      </w:pPr>
    </w:p>
    <w:p w14:paraId="3BBF6EE4" w14:textId="77777777" w:rsidR="00431D60" w:rsidRPr="00D03637" w:rsidRDefault="00431D60" w:rsidP="00431D60">
      <w:pPr>
        <w:rPr>
          <w:rFonts w:ascii="‚l‚r –¾’©"/>
        </w:rPr>
      </w:pPr>
      <w:r>
        <w:rPr>
          <w:rFonts w:ascii="‚l‚r –¾’©" w:hint="eastAsia"/>
        </w:rPr>
        <w:lastRenderedPageBreak/>
        <w:t>【情報管理体制</w:t>
      </w:r>
      <w:r w:rsidRPr="00D03637">
        <w:rPr>
          <w:rFonts w:ascii="‚l‚r –¾’©" w:hint="eastAsia"/>
        </w:rPr>
        <w:t>図に記載すべき事項】</w:t>
      </w:r>
    </w:p>
    <w:p w14:paraId="3A0DFFB0" w14:textId="77777777" w:rsidR="00431D60" w:rsidRDefault="00431D60" w:rsidP="00431D60">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616DB21" w14:textId="77777777" w:rsidR="00431D60" w:rsidRPr="0088368A" w:rsidRDefault="00431D60" w:rsidP="00431D60">
      <w:pPr>
        <w:rPr>
          <w:rFonts w:ascii="‚l‚r –¾’©"/>
        </w:rPr>
      </w:pPr>
      <w:r>
        <w:rPr>
          <w:rFonts w:ascii="‚l‚r –¾’©" w:hint="eastAsia"/>
        </w:rPr>
        <w:t>・本事業の遂行のため最低限必要な範囲で情報取扱者を設定し記載すること。</w:t>
      </w:r>
    </w:p>
    <w:p w14:paraId="75E152CF" w14:textId="77777777" w:rsidR="00431D60" w:rsidRPr="00845BEC" w:rsidRDefault="00431D60" w:rsidP="00431D60">
      <w:pPr>
        <w:widowControl/>
        <w:ind w:left="-20" w:right="-20"/>
        <w:jc w:val="center"/>
        <w:rPr>
          <w:rFonts w:ascii="ＭＳ 明朝" w:hAnsi="ＭＳ 明朝"/>
        </w:rPr>
      </w:pPr>
      <w:r w:rsidRPr="00845BEC">
        <w:rPr>
          <w:rFonts w:ascii="ＭＳ 明朝" w:hAnsi="ＭＳ 明朝"/>
        </w:rPr>
        <w:br w:type="page"/>
      </w:r>
    </w:p>
    <w:p w14:paraId="6032B686" w14:textId="77777777" w:rsidR="00431D60" w:rsidRPr="00992C8C" w:rsidRDefault="00431D60" w:rsidP="00431D60">
      <w:pPr>
        <w:pStyle w:val="paragraph"/>
        <w:spacing w:before="0" w:beforeAutospacing="0" w:after="0" w:afterAutospacing="0"/>
        <w:jc w:val="right"/>
        <w:textAlignment w:val="baseline"/>
        <w:rPr>
          <w:rFonts w:ascii="Meiryo UI" w:eastAsia="Meiryo UI" w:hAnsi="Meiryo UI"/>
          <w:sz w:val="18"/>
          <w:szCs w:val="18"/>
        </w:rPr>
      </w:pPr>
      <w:r w:rsidRPr="00845BEC">
        <w:rPr>
          <w:rFonts w:ascii="ＭＳ 明朝" w:eastAsia="ＭＳ 明朝" w:hAnsi="ＭＳ 明朝" w:cs="ＭＳ 明朝"/>
          <w:color w:val="000000" w:themeColor="text1"/>
        </w:rPr>
        <w:lastRenderedPageBreak/>
        <w:t xml:space="preserve">　　　　　　　　　　　　　　　　　　　　　　　　　　　　　　　　　</w:t>
      </w:r>
      <w:r w:rsidRPr="00992C8C">
        <w:rPr>
          <w:rFonts w:ascii="ＭＳ 明朝" w:eastAsia="ＭＳ 明朝" w:hAnsi="ＭＳ 明朝" w:hint="eastAsia"/>
          <w:sz w:val="21"/>
          <w:szCs w:val="21"/>
        </w:rPr>
        <w:t>（別記） </w:t>
      </w:r>
    </w:p>
    <w:p w14:paraId="14911F1B" w14:textId="77777777" w:rsidR="00431D60" w:rsidRPr="00992C8C" w:rsidRDefault="00431D60" w:rsidP="00431D60">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1E62FBEB"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667272F"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4E57147C"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DB9ADCA"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574D08EE"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415C77B0" w14:textId="77777777" w:rsidR="00431D60" w:rsidRPr="00992C8C" w:rsidRDefault="00431D60" w:rsidP="00431D60">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136883FD"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B9C4DB7"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265E1FED"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03FB94A7"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827E11"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5A2B433E"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8BF7F09"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75794A1E"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491D5689"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58DA681"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26396973"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038F184E"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【情報の取扱い】 </w:t>
      </w:r>
    </w:p>
    <w:p w14:paraId="23A40C4E"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6778C701"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F7753D2"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3FD76CB1"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6718E21"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0D665AF0"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ABB5F96"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714ED262" w14:textId="77777777" w:rsidR="00431D60" w:rsidRPr="00992C8C" w:rsidRDefault="00431D60" w:rsidP="00431D60">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77E9F215"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4F912D4"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42542AF4"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3200A79C"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E2AE4C3"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2E96E58E"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DF154D2"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5E4FED21"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3B48FA1C"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79AFC5F5"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674A3446"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4C44D67"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9DA3872"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3B42097"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【セキュアな情報システム（外部公開ウェブサイトを含む）の構築・運用】 </w:t>
      </w:r>
    </w:p>
    <w:p w14:paraId="10531D05"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5F8D0C53"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11EBF3E"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39B875D"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10A4CC76"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D447DE5"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679E886A"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47E43CA0"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19F6921B"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234FD054"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47F7FB09"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0F665DEA"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2DA516"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32316FC"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4357ACC"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62B48EE4"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3DAB62A"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88B5455"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42F0A02"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B9FD35B"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2D7C21BA"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E26A3FB"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7B6D8BA1" w14:textId="77777777" w:rsidR="00431D60" w:rsidRPr="00992C8C" w:rsidRDefault="00431D60" w:rsidP="00431D60">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34928937" w14:textId="77777777" w:rsidR="00431D60" w:rsidRPr="00992C8C" w:rsidRDefault="00431D60" w:rsidP="00431D60">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74A6C1D8"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3C676485"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880F44"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2FBE9273"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D050B16"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【アプリケーション・コンテンツの情報セキュリティ対策】 </w:t>
      </w:r>
    </w:p>
    <w:p w14:paraId="05872582"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2CB6AFE3"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77867220"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7BD52D95"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3C42A5FD" w14:textId="77777777" w:rsidR="00431D60" w:rsidRPr="00992C8C" w:rsidRDefault="00431D60" w:rsidP="00431D60">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63E6B44C"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49FBC33"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1F03BC48"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D5AE222"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52A2133C"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EC8B964"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57D0DF0"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98C9D83"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72835E96"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4D0A2F1" w14:textId="77777777" w:rsidR="00431D60" w:rsidRPr="00992C8C" w:rsidRDefault="00431D60" w:rsidP="00431D60">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4307DA88"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F576B39"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77B93F0C"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8B4AB4B" w14:textId="77777777" w:rsidR="00431D60" w:rsidRPr="00992C8C" w:rsidRDefault="00431D60" w:rsidP="00431D60">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61C2081" w14:textId="77777777" w:rsidR="00431D60" w:rsidRPr="00992C8C" w:rsidRDefault="00431D60" w:rsidP="00431D60">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szCs w:val="22"/>
        </w:rPr>
        <w:t> </w:t>
      </w:r>
    </w:p>
    <w:p w14:paraId="6017E0E9" w14:textId="77777777" w:rsidR="00431D60" w:rsidRDefault="00431D60" w:rsidP="00431D60">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br w:type="page"/>
      </w:r>
    </w:p>
    <w:p w14:paraId="0F1C21A4" w14:textId="77777777" w:rsidR="00431D60" w:rsidRPr="00992C8C" w:rsidRDefault="00431D60" w:rsidP="00431D60">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45433FA2" w14:textId="77777777" w:rsidR="00431D60" w:rsidRPr="00992C8C" w:rsidRDefault="00431D60" w:rsidP="00431D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3FED0663" w14:textId="77777777" w:rsidR="00431D60" w:rsidRPr="00992C8C" w:rsidRDefault="00431D60" w:rsidP="00431D60">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031AEA52" w14:textId="77777777" w:rsidR="00431D60" w:rsidRPr="00992C8C" w:rsidRDefault="00431D60" w:rsidP="00431D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3A9C03E9" w14:textId="77777777" w:rsidR="00431D60" w:rsidRPr="00992C8C" w:rsidRDefault="00431D60" w:rsidP="00431D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0E4EDD5D" w14:textId="77777777" w:rsidR="00431D60" w:rsidRPr="00992C8C" w:rsidRDefault="00431D60" w:rsidP="00431D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028EE97E" w14:textId="77777777" w:rsidR="00431D60" w:rsidRPr="00520678" w:rsidRDefault="00431D60" w:rsidP="00431D60">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3FA03CCC" w14:textId="77777777" w:rsidR="00431D60" w:rsidRPr="00520678" w:rsidRDefault="00431D60" w:rsidP="00431D60">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01493688" w14:textId="77777777" w:rsidR="00431D60" w:rsidRPr="00992C8C" w:rsidRDefault="00431D60" w:rsidP="00431D60">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70BDB068" w14:textId="77777777" w:rsidR="00431D60" w:rsidRPr="00992C8C" w:rsidRDefault="00431D60" w:rsidP="00431D60">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8257E0B" w14:textId="77777777" w:rsidR="00431D60" w:rsidRPr="00992C8C" w:rsidRDefault="00431D60" w:rsidP="00431D60">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11613F8B" w14:textId="77777777" w:rsidR="00431D60" w:rsidRPr="00992C8C" w:rsidRDefault="00431D60" w:rsidP="00431D60">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5ACF7F47"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6552A114"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2DFA77C0" w14:textId="77777777" w:rsidR="00431D60" w:rsidRPr="00992C8C" w:rsidRDefault="00431D60" w:rsidP="00431D60">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7CD0C169" w14:textId="77777777" w:rsidR="00431D60" w:rsidRPr="00992C8C" w:rsidRDefault="00431D60" w:rsidP="00431D60">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6F98CFFA"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431D60" w:rsidRPr="00992C8C" w14:paraId="7E9E8CA4" w14:textId="77777777" w:rsidTr="00332DAC">
        <w:trPr>
          <w:trHeight w:val="300"/>
        </w:trPr>
        <w:tc>
          <w:tcPr>
            <w:tcW w:w="1515" w:type="dxa"/>
            <w:tcBorders>
              <w:top w:val="single" w:sz="6" w:space="0" w:color="auto"/>
              <w:left w:val="single" w:sz="6" w:space="0" w:color="auto"/>
              <w:bottom w:val="single" w:sz="6" w:space="0" w:color="auto"/>
              <w:right w:val="single" w:sz="6" w:space="0" w:color="auto"/>
            </w:tcBorders>
            <w:hideMark/>
          </w:tcPr>
          <w:p w14:paraId="546FAD5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5B58F43C"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203B366D" w14:textId="77777777" w:rsidTr="00332DAC">
        <w:trPr>
          <w:trHeight w:val="300"/>
        </w:trPr>
        <w:tc>
          <w:tcPr>
            <w:tcW w:w="1515" w:type="dxa"/>
            <w:tcBorders>
              <w:top w:val="single" w:sz="6" w:space="0" w:color="auto"/>
              <w:left w:val="single" w:sz="6" w:space="0" w:color="auto"/>
              <w:bottom w:val="single" w:sz="6" w:space="0" w:color="auto"/>
              <w:right w:val="single" w:sz="6" w:space="0" w:color="auto"/>
            </w:tcBorders>
            <w:hideMark/>
          </w:tcPr>
          <w:p w14:paraId="23867088"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7797DC1B"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17E3FBAF"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1AA3C2E0" w14:textId="77777777" w:rsidR="00431D60" w:rsidRPr="00992C8C" w:rsidRDefault="00431D60" w:rsidP="00431D60">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777C599"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431D60" w:rsidRPr="00992C8C" w14:paraId="03AC8BE3" w14:textId="77777777" w:rsidTr="00332DAC">
        <w:trPr>
          <w:trHeight w:val="255"/>
        </w:trPr>
        <w:tc>
          <w:tcPr>
            <w:tcW w:w="1590" w:type="dxa"/>
            <w:tcBorders>
              <w:top w:val="single" w:sz="6" w:space="0" w:color="auto"/>
              <w:left w:val="single" w:sz="6" w:space="0" w:color="auto"/>
              <w:bottom w:val="single" w:sz="6" w:space="0" w:color="auto"/>
              <w:right w:val="single" w:sz="6" w:space="0" w:color="auto"/>
            </w:tcBorders>
            <w:hideMark/>
          </w:tcPr>
          <w:p w14:paraId="68E4373A" w14:textId="77777777" w:rsidR="00431D60" w:rsidRPr="00992C8C" w:rsidRDefault="00431D60" w:rsidP="00332DAC">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16279233" w14:textId="77777777" w:rsidR="00431D60" w:rsidRPr="00992C8C" w:rsidRDefault="00431D60" w:rsidP="00332DAC">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0720781C" w14:textId="77777777" w:rsidR="00431D60" w:rsidRPr="00992C8C" w:rsidRDefault="00431D60" w:rsidP="00332DAC">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431D60" w:rsidRPr="00992C8C" w14:paraId="390BD7FC" w14:textId="77777777" w:rsidTr="00332DAC">
        <w:trPr>
          <w:trHeight w:val="390"/>
        </w:trPr>
        <w:tc>
          <w:tcPr>
            <w:tcW w:w="1590" w:type="dxa"/>
            <w:tcBorders>
              <w:top w:val="single" w:sz="6" w:space="0" w:color="auto"/>
              <w:left w:val="single" w:sz="6" w:space="0" w:color="auto"/>
              <w:bottom w:val="single" w:sz="6" w:space="0" w:color="auto"/>
              <w:right w:val="single" w:sz="6" w:space="0" w:color="auto"/>
            </w:tcBorders>
            <w:hideMark/>
          </w:tcPr>
          <w:p w14:paraId="0D7F4268"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623596F"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752AE65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09D4855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3EBF77BD" w14:textId="77777777" w:rsidTr="00332DAC">
        <w:trPr>
          <w:trHeight w:val="390"/>
        </w:trPr>
        <w:tc>
          <w:tcPr>
            <w:tcW w:w="1590" w:type="dxa"/>
            <w:tcBorders>
              <w:top w:val="single" w:sz="6" w:space="0" w:color="auto"/>
              <w:left w:val="single" w:sz="6" w:space="0" w:color="auto"/>
              <w:bottom w:val="single" w:sz="6" w:space="0" w:color="auto"/>
              <w:right w:val="single" w:sz="6" w:space="0" w:color="auto"/>
            </w:tcBorders>
            <w:hideMark/>
          </w:tcPr>
          <w:p w14:paraId="1669AAA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EC5774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287EB79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2056D894"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7AC65A31" w14:textId="77777777" w:rsidTr="00332DAC">
        <w:trPr>
          <w:trHeight w:val="390"/>
        </w:trPr>
        <w:tc>
          <w:tcPr>
            <w:tcW w:w="1590" w:type="dxa"/>
            <w:tcBorders>
              <w:top w:val="single" w:sz="6" w:space="0" w:color="auto"/>
              <w:left w:val="single" w:sz="6" w:space="0" w:color="auto"/>
              <w:bottom w:val="single" w:sz="6" w:space="0" w:color="auto"/>
              <w:right w:val="single" w:sz="6" w:space="0" w:color="auto"/>
            </w:tcBorders>
            <w:hideMark/>
          </w:tcPr>
          <w:p w14:paraId="52615C8F"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C28BE0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420FEC5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77EA839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67EFBFAD" w14:textId="77777777" w:rsidTr="00332DAC">
        <w:trPr>
          <w:trHeight w:val="390"/>
        </w:trPr>
        <w:tc>
          <w:tcPr>
            <w:tcW w:w="1590" w:type="dxa"/>
            <w:tcBorders>
              <w:top w:val="single" w:sz="6" w:space="0" w:color="auto"/>
              <w:left w:val="single" w:sz="6" w:space="0" w:color="auto"/>
              <w:bottom w:val="single" w:sz="6" w:space="0" w:color="auto"/>
              <w:right w:val="single" w:sz="6" w:space="0" w:color="auto"/>
            </w:tcBorders>
            <w:hideMark/>
          </w:tcPr>
          <w:p w14:paraId="267F0835"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26A9D3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7F1E172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406B1ACB"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706136C7" w14:textId="77777777" w:rsidTr="00332DAC">
        <w:trPr>
          <w:trHeight w:val="435"/>
        </w:trPr>
        <w:tc>
          <w:tcPr>
            <w:tcW w:w="1590" w:type="dxa"/>
            <w:tcBorders>
              <w:top w:val="single" w:sz="6" w:space="0" w:color="auto"/>
              <w:left w:val="single" w:sz="6" w:space="0" w:color="auto"/>
              <w:bottom w:val="single" w:sz="6" w:space="0" w:color="auto"/>
              <w:right w:val="single" w:sz="6" w:space="0" w:color="auto"/>
            </w:tcBorders>
            <w:hideMark/>
          </w:tcPr>
          <w:p w14:paraId="7399393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58341BD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621CD780"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078445E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7879B6A8"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14F75109" w14:textId="77777777" w:rsidTr="00332DAC">
        <w:trPr>
          <w:trHeight w:val="390"/>
        </w:trPr>
        <w:tc>
          <w:tcPr>
            <w:tcW w:w="1590" w:type="dxa"/>
            <w:tcBorders>
              <w:top w:val="single" w:sz="6" w:space="0" w:color="auto"/>
              <w:left w:val="single" w:sz="6" w:space="0" w:color="auto"/>
              <w:bottom w:val="single" w:sz="6" w:space="0" w:color="auto"/>
              <w:right w:val="single" w:sz="6" w:space="0" w:color="auto"/>
            </w:tcBorders>
            <w:hideMark/>
          </w:tcPr>
          <w:p w14:paraId="5C7F51EC"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B76BEA7"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357CC01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0DE13D3F"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4D74824C" w14:textId="77777777" w:rsidTr="00332DAC">
        <w:trPr>
          <w:trHeight w:val="375"/>
        </w:trPr>
        <w:tc>
          <w:tcPr>
            <w:tcW w:w="1590" w:type="dxa"/>
            <w:tcBorders>
              <w:top w:val="single" w:sz="6" w:space="0" w:color="auto"/>
              <w:left w:val="single" w:sz="6" w:space="0" w:color="auto"/>
              <w:bottom w:val="single" w:sz="6" w:space="0" w:color="auto"/>
              <w:right w:val="single" w:sz="6" w:space="0" w:color="auto"/>
            </w:tcBorders>
            <w:hideMark/>
          </w:tcPr>
          <w:p w14:paraId="6EEC941E"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4FB388A"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34B4C08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1549DB73"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3CEDB4EF"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09B78E4E"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1DB010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29C265D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21C8F6B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35ACB02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54BA7CE0" w14:textId="77777777" w:rsidTr="00332DAC">
        <w:trPr>
          <w:trHeight w:val="270"/>
        </w:trPr>
        <w:tc>
          <w:tcPr>
            <w:tcW w:w="1590" w:type="dxa"/>
            <w:tcBorders>
              <w:top w:val="single" w:sz="6" w:space="0" w:color="auto"/>
              <w:left w:val="single" w:sz="6" w:space="0" w:color="auto"/>
              <w:bottom w:val="single" w:sz="6" w:space="0" w:color="auto"/>
              <w:right w:val="single" w:sz="6" w:space="0" w:color="auto"/>
            </w:tcBorders>
            <w:hideMark/>
          </w:tcPr>
          <w:p w14:paraId="06431197"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6067C63"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51DEB41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67AF8CD4"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7EDB9439" w14:textId="77777777" w:rsidTr="00332DAC">
        <w:trPr>
          <w:trHeight w:val="270"/>
        </w:trPr>
        <w:tc>
          <w:tcPr>
            <w:tcW w:w="1590" w:type="dxa"/>
            <w:tcBorders>
              <w:top w:val="single" w:sz="6" w:space="0" w:color="auto"/>
              <w:left w:val="single" w:sz="6" w:space="0" w:color="auto"/>
              <w:bottom w:val="single" w:sz="6" w:space="0" w:color="auto"/>
              <w:right w:val="single" w:sz="6" w:space="0" w:color="auto"/>
            </w:tcBorders>
            <w:hideMark/>
          </w:tcPr>
          <w:p w14:paraId="115591BE"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AC4DCE0"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0D5A2F5B"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57D76F74"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412FF2D4"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48D23BC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44D134B"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5BEA0CB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3CF5EA72"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577B8737"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6783799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9DBA59D"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3A6D4E2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0E5B1684"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081C3EA1"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38FF2AD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01B3620"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1EF8300F"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32587F66"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31D60" w:rsidRPr="00992C8C" w14:paraId="54E3A321"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3E9B6069"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69CE5F47"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１５） </w:t>
            </w:r>
          </w:p>
        </w:tc>
        <w:tc>
          <w:tcPr>
            <w:tcW w:w="6975" w:type="dxa"/>
            <w:tcBorders>
              <w:top w:val="single" w:sz="6" w:space="0" w:color="auto"/>
              <w:left w:val="single" w:sz="6" w:space="0" w:color="auto"/>
              <w:bottom w:val="single" w:sz="6" w:space="0" w:color="auto"/>
              <w:right w:val="single" w:sz="6" w:space="0" w:color="auto"/>
            </w:tcBorders>
            <w:hideMark/>
          </w:tcPr>
          <w:p w14:paraId="2D2A1D68"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43B6E6DD"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AC37C15"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187C1CA1"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6C630EA6" w14:textId="77777777" w:rsidR="00431D60" w:rsidRPr="00992C8C" w:rsidRDefault="00431D60" w:rsidP="00332DAC">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2F35DF0E" w14:textId="77777777" w:rsidR="00431D60" w:rsidRPr="00992C8C" w:rsidRDefault="00431D60" w:rsidP="00332DAC">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40BAF387" w14:textId="77777777" w:rsidR="00431D60" w:rsidRPr="00992C8C" w:rsidRDefault="00431D60" w:rsidP="00332DAC">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5F1D5AE8" w14:textId="77777777" w:rsidR="00431D60" w:rsidRPr="00992C8C" w:rsidRDefault="00431D60" w:rsidP="00332DAC">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04356075" w14:textId="77777777" w:rsidR="00431D60" w:rsidRPr="00992C8C" w:rsidRDefault="00431D60" w:rsidP="00332DAC">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0EC22ABE"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49EE8461"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5E595068"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236E9773"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w:t>
            </w:r>
            <w:r w:rsidRPr="00992C8C">
              <w:rPr>
                <w:rFonts w:ascii="ＭＳ 明朝" w:hAnsi="ＭＳ 明朝" w:cs="ＭＳ Ｐゴシック" w:hint="eastAsia"/>
                <w:kern w:val="0"/>
                <w:sz w:val="18"/>
                <w:szCs w:val="18"/>
              </w:rPr>
              <w:lastRenderedPageBreak/>
              <w:t>プログラムが提供されている場合には業務影響に配慮しつつ、速やかに適用を実施すること。   </w:t>
            </w:r>
          </w:p>
          <w:p w14:paraId="64B4DF4E"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09E7ACF3"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17E29230" w14:textId="77777777" w:rsidR="00431D60" w:rsidRPr="00992C8C" w:rsidRDefault="00431D60" w:rsidP="00332DAC">
            <w:pPr>
              <w:widowControl/>
              <w:ind w:left="450" w:hanging="22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A0EFFD8" w14:textId="77777777" w:rsidR="00431D60" w:rsidRPr="00992C8C" w:rsidRDefault="00431D60" w:rsidP="00332DAC">
            <w:pPr>
              <w:widowControl/>
              <w:ind w:left="450" w:hanging="22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C79FB73" w14:textId="77777777" w:rsidR="00431D60" w:rsidRPr="00992C8C" w:rsidRDefault="00431D60" w:rsidP="00332DAC">
            <w:pPr>
              <w:widowControl/>
              <w:ind w:left="450" w:hanging="22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4EB05FE4"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tc>
        <w:tc>
          <w:tcPr>
            <w:tcW w:w="945" w:type="dxa"/>
            <w:tcBorders>
              <w:top w:val="single" w:sz="6" w:space="0" w:color="auto"/>
              <w:left w:val="single" w:sz="6" w:space="0" w:color="auto"/>
              <w:bottom w:val="single" w:sz="6" w:space="0" w:color="auto"/>
              <w:right w:val="single" w:sz="6" w:space="0" w:color="auto"/>
            </w:tcBorders>
            <w:hideMark/>
          </w:tcPr>
          <w:p w14:paraId="5F5B83FE"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431D60" w:rsidRPr="00992C8C" w14:paraId="5B7C7EFE"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3BF60C7E"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94A2001"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１６） </w:t>
            </w:r>
          </w:p>
        </w:tc>
        <w:tc>
          <w:tcPr>
            <w:tcW w:w="6975" w:type="dxa"/>
            <w:tcBorders>
              <w:top w:val="single" w:sz="6" w:space="0" w:color="auto"/>
              <w:left w:val="single" w:sz="6" w:space="0" w:color="auto"/>
              <w:bottom w:val="single" w:sz="6" w:space="0" w:color="auto"/>
              <w:right w:val="single" w:sz="6" w:space="0" w:color="auto"/>
            </w:tcBorders>
            <w:hideMark/>
          </w:tcPr>
          <w:p w14:paraId="5BBAA539"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226153E6"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0ADC7061" w14:textId="77777777" w:rsidR="00431D60" w:rsidRPr="00992C8C" w:rsidRDefault="00431D60" w:rsidP="00332DAC">
            <w:pPr>
              <w:widowControl/>
              <w:ind w:left="585" w:hanging="16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45CFFA33" w14:textId="77777777" w:rsidR="00431D60" w:rsidRPr="00992C8C" w:rsidRDefault="00431D60" w:rsidP="00332DAC">
            <w:pPr>
              <w:widowControl/>
              <w:ind w:left="585" w:hanging="16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56BE62DF" w14:textId="77777777" w:rsidR="00431D60" w:rsidRPr="00992C8C" w:rsidRDefault="00431D60" w:rsidP="00332DAC">
            <w:pPr>
              <w:widowControl/>
              <w:ind w:left="585" w:hanging="16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60E3F7E0"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（２）提供するアプリケーション・コンテンツが脆弱性を含まないこと。 </w:t>
            </w:r>
          </w:p>
          <w:p w14:paraId="24A937AD"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0AC99F86"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w:t>
            </w:r>
            <w:r w:rsidRPr="00992C8C">
              <w:rPr>
                <w:rFonts w:ascii="ＭＳ 明朝" w:hAnsi="ＭＳ 明朝" w:cs="ＭＳ Ｐゴシック" w:hint="eastAsia"/>
                <w:kern w:val="0"/>
                <w:sz w:val="18"/>
                <w:szCs w:val="18"/>
              </w:rPr>
              <w:lastRenderedPageBreak/>
              <w:t>いるときに、政府認証基盤（ＧＰＫＩ）の利用が可能である場合は、政府認証基盤により発行された電子証明書を用いて署名を施すこと。 </w:t>
            </w:r>
          </w:p>
          <w:p w14:paraId="73F98994"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71FF1EB" w14:textId="77777777" w:rsidR="00431D60" w:rsidRPr="00992C8C" w:rsidRDefault="00431D60" w:rsidP="00332DAC">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2F90A7A7"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431D60" w:rsidRPr="00992C8C" w14:paraId="1456EE39" w14:textId="77777777" w:rsidTr="00332DAC">
        <w:trPr>
          <w:trHeight w:val="735"/>
        </w:trPr>
        <w:tc>
          <w:tcPr>
            <w:tcW w:w="1590" w:type="dxa"/>
            <w:tcBorders>
              <w:top w:val="single" w:sz="6" w:space="0" w:color="auto"/>
              <w:left w:val="single" w:sz="6" w:space="0" w:color="auto"/>
              <w:bottom w:val="single" w:sz="6" w:space="0" w:color="auto"/>
              <w:right w:val="single" w:sz="6" w:space="0" w:color="auto"/>
            </w:tcBorders>
            <w:hideMark/>
          </w:tcPr>
          <w:p w14:paraId="5220C17F"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DABFC34"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１７） </w:t>
            </w:r>
          </w:p>
        </w:tc>
        <w:tc>
          <w:tcPr>
            <w:tcW w:w="6975" w:type="dxa"/>
            <w:tcBorders>
              <w:top w:val="single" w:sz="6" w:space="0" w:color="auto"/>
              <w:left w:val="single" w:sz="6" w:space="0" w:color="auto"/>
              <w:bottom w:val="single" w:sz="6" w:space="0" w:color="auto"/>
              <w:right w:val="single" w:sz="6" w:space="0" w:color="auto"/>
            </w:tcBorders>
            <w:hideMark/>
          </w:tcPr>
          <w:p w14:paraId="59F73347"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7B770334"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1FC2EEFC" w14:textId="77777777" w:rsidR="00431D60" w:rsidRPr="00992C8C" w:rsidRDefault="00431D60" w:rsidP="00332DA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65FDCEC8" w14:textId="77777777" w:rsidR="00431D60" w:rsidRPr="00992C8C" w:rsidRDefault="00431D60" w:rsidP="00431D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54F2B2D6" w14:textId="77777777" w:rsidR="00431D60" w:rsidRPr="00992C8C" w:rsidRDefault="00431D60" w:rsidP="00431D60">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7DC38FF5" w14:textId="77777777" w:rsidR="00431D60" w:rsidRPr="00992C8C" w:rsidRDefault="00431D60" w:rsidP="00431D60">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5276B080" w14:textId="77777777" w:rsidR="00431D60" w:rsidRPr="00992C8C" w:rsidRDefault="00431D60" w:rsidP="00431D60">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23E76EC2" w14:textId="77777777" w:rsidR="00431D60" w:rsidRPr="00E75E6B" w:rsidRDefault="00431D60" w:rsidP="00FE7E85">
      <w:pPr>
        <w:widowControl/>
        <w:jc w:val="left"/>
        <w:rPr>
          <w:szCs w:val="21"/>
        </w:rPr>
      </w:pPr>
    </w:p>
    <w:sectPr w:rsidR="00431D60" w:rsidRPr="00E75E6B" w:rsidSect="00254A86">
      <w:headerReference w:type="first" r:id="rId1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E699" w14:textId="77777777" w:rsidR="00E9536B" w:rsidRDefault="00E9536B" w:rsidP="003C0825">
      <w:r>
        <w:separator/>
      </w:r>
    </w:p>
  </w:endnote>
  <w:endnote w:type="continuationSeparator" w:id="0">
    <w:p w14:paraId="353FC81E" w14:textId="77777777" w:rsidR="00E9536B" w:rsidRDefault="00E9536B" w:rsidP="003C0825">
      <w:r>
        <w:continuationSeparator/>
      </w:r>
    </w:p>
  </w:endnote>
  <w:endnote w:type="continuationNotice" w:id="1">
    <w:p w14:paraId="1F735928" w14:textId="77777777" w:rsidR="00E9536B" w:rsidRDefault="00E9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3" w:usb1="08070000" w:usb2="00000010" w:usb3="00000000" w:csb0="00020001"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E964" w14:textId="77777777" w:rsidR="00E9536B" w:rsidRDefault="00E9536B" w:rsidP="003C0825">
      <w:r>
        <w:separator/>
      </w:r>
    </w:p>
  </w:footnote>
  <w:footnote w:type="continuationSeparator" w:id="0">
    <w:p w14:paraId="5C2555EA" w14:textId="77777777" w:rsidR="00E9536B" w:rsidRDefault="00E9536B" w:rsidP="003C0825">
      <w:r>
        <w:continuationSeparator/>
      </w:r>
    </w:p>
  </w:footnote>
  <w:footnote w:type="continuationNotice" w:id="1">
    <w:p w14:paraId="6F7891F0" w14:textId="77777777" w:rsidR="00E9536B" w:rsidRDefault="00E9536B"/>
  </w:footnote>
  <w:footnote w:id="2">
    <w:p w14:paraId="6FEBFC72" w14:textId="77777777" w:rsidR="00431D60" w:rsidRDefault="00431D60" w:rsidP="00431D60">
      <w:pPr>
        <w:pStyle w:val="af9"/>
      </w:pPr>
      <w:r w:rsidRPr="00D15E0A">
        <w:rPr>
          <w:rStyle w:val="afb"/>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4B409BC6" w14:textId="77777777" w:rsidR="00431D60" w:rsidRPr="00D15E0A" w:rsidRDefault="00431D60" w:rsidP="00431D60">
      <w:pPr>
        <w:pStyle w:val="af9"/>
        <w:rPr>
          <w:sz w:val="16"/>
          <w:szCs w:val="18"/>
        </w:rPr>
      </w:pPr>
      <w:r w:rsidRPr="00D15E0A">
        <w:rPr>
          <w:rStyle w:val="afb"/>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08A4C63C" w14:textId="77777777" w:rsidR="00431D60" w:rsidRPr="00D15E0A" w:rsidRDefault="00431D60" w:rsidP="00431D60">
      <w:pPr>
        <w:pStyle w:val="af9"/>
        <w:rPr>
          <w:sz w:val="16"/>
          <w:szCs w:val="18"/>
        </w:rPr>
      </w:pPr>
      <w:r w:rsidRPr="00D15E0A">
        <w:rPr>
          <w:rStyle w:val="afb"/>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3455B454" w14:textId="77777777" w:rsidR="00431D60" w:rsidRDefault="00431D60" w:rsidP="00431D60">
      <w:pPr>
        <w:pStyle w:val="af9"/>
      </w:pPr>
      <w:r w:rsidRPr="00D15E0A">
        <w:rPr>
          <w:rStyle w:val="afb"/>
          <w:sz w:val="16"/>
          <w:szCs w:val="18"/>
        </w:rPr>
        <w:footnoteRef/>
      </w:r>
      <w:r w:rsidRPr="00534791">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534791">
        <w:rPr>
          <w:rFonts w:hint="eastAsia"/>
          <w:spacing w:val="63"/>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3B"/>
    <w:multiLevelType w:val="hybridMultilevel"/>
    <w:tmpl w:val="D862BCCA"/>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9BD3D98"/>
    <w:multiLevelType w:val="hybridMultilevel"/>
    <w:tmpl w:val="79E2564E"/>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606E64"/>
    <w:multiLevelType w:val="hybridMultilevel"/>
    <w:tmpl w:val="8A1CD8FE"/>
    <w:lvl w:ilvl="0" w:tplc="BF08364A">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A99787D"/>
    <w:multiLevelType w:val="hybridMultilevel"/>
    <w:tmpl w:val="558EC392"/>
    <w:lvl w:ilvl="0" w:tplc="0409000B">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5"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8" w15:restartNumberingAfterBreak="0">
    <w:nsid w:val="350A76CC"/>
    <w:multiLevelType w:val="hybridMultilevel"/>
    <w:tmpl w:val="EA3A4D1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9" w15:restartNumberingAfterBreak="0">
    <w:nsid w:val="3F1D0AC4"/>
    <w:multiLevelType w:val="hybridMultilevel"/>
    <w:tmpl w:val="4E347602"/>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3FE90CA6"/>
    <w:multiLevelType w:val="hybridMultilevel"/>
    <w:tmpl w:val="D862BCC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3E32177"/>
    <w:multiLevelType w:val="hybridMultilevel"/>
    <w:tmpl w:val="AA889604"/>
    <w:lvl w:ilvl="0" w:tplc="BF08364A">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3"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4" w15:restartNumberingAfterBreak="0">
    <w:nsid w:val="4DEB08FB"/>
    <w:multiLevelType w:val="hybridMultilevel"/>
    <w:tmpl w:val="5FDAACEA"/>
    <w:lvl w:ilvl="0" w:tplc="0409000B">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15"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6"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F87041B"/>
    <w:multiLevelType w:val="hybridMultilevel"/>
    <w:tmpl w:val="7E864D6E"/>
    <w:lvl w:ilvl="0" w:tplc="3AC85334">
      <w:start w:val="1"/>
      <w:numFmt w:val="decimalEnclosedCircle"/>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63306735"/>
    <w:multiLevelType w:val="hybridMultilevel"/>
    <w:tmpl w:val="EB944B96"/>
    <w:lvl w:ilvl="0" w:tplc="58CC1C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6EA5DFD"/>
    <w:multiLevelType w:val="hybridMultilevel"/>
    <w:tmpl w:val="8638ABD8"/>
    <w:lvl w:ilvl="0" w:tplc="894A86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2"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4" w15:restartNumberingAfterBreak="0">
    <w:nsid w:val="7E20774C"/>
    <w:multiLevelType w:val="hybridMultilevel"/>
    <w:tmpl w:val="C44C225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358775502">
    <w:abstractNumId w:val="9"/>
  </w:num>
  <w:num w:numId="2" w16cid:durableId="167407894">
    <w:abstractNumId w:val="20"/>
  </w:num>
  <w:num w:numId="3" w16cid:durableId="676807648">
    <w:abstractNumId w:val="6"/>
  </w:num>
  <w:num w:numId="4" w16cid:durableId="2033650182">
    <w:abstractNumId w:val="4"/>
  </w:num>
  <w:num w:numId="5" w16cid:durableId="1248927871">
    <w:abstractNumId w:val="14"/>
  </w:num>
  <w:num w:numId="6" w16cid:durableId="1341616455">
    <w:abstractNumId w:val="18"/>
  </w:num>
  <w:num w:numId="7" w16cid:durableId="1770662555">
    <w:abstractNumId w:val="8"/>
  </w:num>
  <w:num w:numId="8" w16cid:durableId="1477988311">
    <w:abstractNumId w:val="12"/>
  </w:num>
  <w:num w:numId="9" w16cid:durableId="192619059">
    <w:abstractNumId w:val="3"/>
  </w:num>
  <w:num w:numId="10" w16cid:durableId="1041897975">
    <w:abstractNumId w:val="15"/>
  </w:num>
  <w:num w:numId="11" w16cid:durableId="1443380511">
    <w:abstractNumId w:val="2"/>
  </w:num>
  <w:num w:numId="12" w16cid:durableId="755592431">
    <w:abstractNumId w:val="16"/>
  </w:num>
  <w:num w:numId="13" w16cid:durableId="2146581348">
    <w:abstractNumId w:val="7"/>
  </w:num>
  <w:num w:numId="14" w16cid:durableId="1951431337">
    <w:abstractNumId w:val="21"/>
  </w:num>
  <w:num w:numId="15" w16cid:durableId="395201261">
    <w:abstractNumId w:val="5"/>
  </w:num>
  <w:num w:numId="16" w16cid:durableId="489176107">
    <w:abstractNumId w:val="23"/>
  </w:num>
  <w:num w:numId="17" w16cid:durableId="234516081">
    <w:abstractNumId w:val="10"/>
  </w:num>
  <w:num w:numId="18" w16cid:durableId="34620019">
    <w:abstractNumId w:val="22"/>
  </w:num>
  <w:num w:numId="19" w16cid:durableId="174464593">
    <w:abstractNumId w:val="13"/>
  </w:num>
  <w:num w:numId="20" w16cid:durableId="722751661">
    <w:abstractNumId w:val="19"/>
  </w:num>
  <w:num w:numId="21" w16cid:durableId="391118911">
    <w:abstractNumId w:val="1"/>
  </w:num>
  <w:num w:numId="22" w16cid:durableId="1708484079">
    <w:abstractNumId w:val="11"/>
  </w:num>
  <w:num w:numId="23" w16cid:durableId="422919312">
    <w:abstractNumId w:val="17"/>
  </w:num>
  <w:num w:numId="24" w16cid:durableId="634793680">
    <w:abstractNumId w:val="24"/>
  </w:num>
  <w:num w:numId="25" w16cid:durableId="3273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01AE6"/>
    <w:rsid w:val="000037DF"/>
    <w:rsid w:val="000070AD"/>
    <w:rsid w:val="00012858"/>
    <w:rsid w:val="0001360D"/>
    <w:rsid w:val="00015180"/>
    <w:rsid w:val="00016306"/>
    <w:rsid w:val="000174F3"/>
    <w:rsid w:val="0002132E"/>
    <w:rsid w:val="00025994"/>
    <w:rsid w:val="00027B1A"/>
    <w:rsid w:val="00032A27"/>
    <w:rsid w:val="000358FF"/>
    <w:rsid w:val="00035B8C"/>
    <w:rsid w:val="000374E0"/>
    <w:rsid w:val="00037928"/>
    <w:rsid w:val="00040143"/>
    <w:rsid w:val="0004175F"/>
    <w:rsid w:val="0004272D"/>
    <w:rsid w:val="00042B7A"/>
    <w:rsid w:val="00042E22"/>
    <w:rsid w:val="000440BF"/>
    <w:rsid w:val="00045D59"/>
    <w:rsid w:val="0005399F"/>
    <w:rsid w:val="00053DC6"/>
    <w:rsid w:val="00054902"/>
    <w:rsid w:val="00055204"/>
    <w:rsid w:val="0005646A"/>
    <w:rsid w:val="00056C3F"/>
    <w:rsid w:val="00056DE0"/>
    <w:rsid w:val="00057347"/>
    <w:rsid w:val="00057DAB"/>
    <w:rsid w:val="0006141E"/>
    <w:rsid w:val="000639AE"/>
    <w:rsid w:val="000643BC"/>
    <w:rsid w:val="00066A6C"/>
    <w:rsid w:val="00067811"/>
    <w:rsid w:val="00071006"/>
    <w:rsid w:val="000714D7"/>
    <w:rsid w:val="00071CF2"/>
    <w:rsid w:val="00073254"/>
    <w:rsid w:val="00076D2A"/>
    <w:rsid w:val="000774C1"/>
    <w:rsid w:val="000800FA"/>
    <w:rsid w:val="00080A8C"/>
    <w:rsid w:val="00082A5E"/>
    <w:rsid w:val="00091C46"/>
    <w:rsid w:val="000931EA"/>
    <w:rsid w:val="00094AC8"/>
    <w:rsid w:val="00096338"/>
    <w:rsid w:val="0009673B"/>
    <w:rsid w:val="00097B3F"/>
    <w:rsid w:val="000A003C"/>
    <w:rsid w:val="000A1C6B"/>
    <w:rsid w:val="000A4FE5"/>
    <w:rsid w:val="000A68B0"/>
    <w:rsid w:val="000B278C"/>
    <w:rsid w:val="000B2A4B"/>
    <w:rsid w:val="000B4CE8"/>
    <w:rsid w:val="000B4F71"/>
    <w:rsid w:val="000B50F5"/>
    <w:rsid w:val="000B770E"/>
    <w:rsid w:val="000B7E7B"/>
    <w:rsid w:val="000C06D5"/>
    <w:rsid w:val="000C0F18"/>
    <w:rsid w:val="000C30BA"/>
    <w:rsid w:val="000C5FE0"/>
    <w:rsid w:val="000D3013"/>
    <w:rsid w:val="000D356F"/>
    <w:rsid w:val="000D570F"/>
    <w:rsid w:val="000D73A4"/>
    <w:rsid w:val="000E022F"/>
    <w:rsid w:val="000E02DA"/>
    <w:rsid w:val="000E2997"/>
    <w:rsid w:val="000E48D0"/>
    <w:rsid w:val="000E4BEF"/>
    <w:rsid w:val="000E5377"/>
    <w:rsid w:val="000E744E"/>
    <w:rsid w:val="000F311F"/>
    <w:rsid w:val="000F3E6C"/>
    <w:rsid w:val="000F4387"/>
    <w:rsid w:val="000F5349"/>
    <w:rsid w:val="000F5DA8"/>
    <w:rsid w:val="000F73E4"/>
    <w:rsid w:val="00101173"/>
    <w:rsid w:val="00102ACB"/>
    <w:rsid w:val="00104FA1"/>
    <w:rsid w:val="00105681"/>
    <w:rsid w:val="00106818"/>
    <w:rsid w:val="00110596"/>
    <w:rsid w:val="0011066F"/>
    <w:rsid w:val="00110CBE"/>
    <w:rsid w:val="00111172"/>
    <w:rsid w:val="001117B7"/>
    <w:rsid w:val="001141B2"/>
    <w:rsid w:val="00114E63"/>
    <w:rsid w:val="00115712"/>
    <w:rsid w:val="00116101"/>
    <w:rsid w:val="00117FBB"/>
    <w:rsid w:val="00120AD4"/>
    <w:rsid w:val="00121465"/>
    <w:rsid w:val="00121509"/>
    <w:rsid w:val="001220E6"/>
    <w:rsid w:val="001222D3"/>
    <w:rsid w:val="00123872"/>
    <w:rsid w:val="001243DF"/>
    <w:rsid w:val="00124DDE"/>
    <w:rsid w:val="0012568A"/>
    <w:rsid w:val="00125E21"/>
    <w:rsid w:val="00126D77"/>
    <w:rsid w:val="0012704F"/>
    <w:rsid w:val="001270B0"/>
    <w:rsid w:val="0013681B"/>
    <w:rsid w:val="0013706C"/>
    <w:rsid w:val="001370A7"/>
    <w:rsid w:val="001418CA"/>
    <w:rsid w:val="00141BD4"/>
    <w:rsid w:val="00141C45"/>
    <w:rsid w:val="001429EF"/>
    <w:rsid w:val="00146B8A"/>
    <w:rsid w:val="00150F3D"/>
    <w:rsid w:val="001513DE"/>
    <w:rsid w:val="00155C46"/>
    <w:rsid w:val="00157CA8"/>
    <w:rsid w:val="001612E9"/>
    <w:rsid w:val="001621C6"/>
    <w:rsid w:val="0016350E"/>
    <w:rsid w:val="0016512E"/>
    <w:rsid w:val="0016606A"/>
    <w:rsid w:val="00166220"/>
    <w:rsid w:val="001670C1"/>
    <w:rsid w:val="001708CB"/>
    <w:rsid w:val="00177E7B"/>
    <w:rsid w:val="001827F1"/>
    <w:rsid w:val="00186FEE"/>
    <w:rsid w:val="00190D5A"/>
    <w:rsid w:val="00191CA7"/>
    <w:rsid w:val="001950D4"/>
    <w:rsid w:val="001A04F7"/>
    <w:rsid w:val="001A08C5"/>
    <w:rsid w:val="001A374A"/>
    <w:rsid w:val="001A6BFC"/>
    <w:rsid w:val="001B0BD8"/>
    <w:rsid w:val="001B2845"/>
    <w:rsid w:val="001B4B48"/>
    <w:rsid w:val="001B5783"/>
    <w:rsid w:val="001B59A2"/>
    <w:rsid w:val="001C0211"/>
    <w:rsid w:val="001C055F"/>
    <w:rsid w:val="001C3187"/>
    <w:rsid w:val="001C645D"/>
    <w:rsid w:val="001C6CA4"/>
    <w:rsid w:val="001D30D3"/>
    <w:rsid w:val="001D3102"/>
    <w:rsid w:val="001D3AF0"/>
    <w:rsid w:val="001D4946"/>
    <w:rsid w:val="001D4C78"/>
    <w:rsid w:val="001D5372"/>
    <w:rsid w:val="001D60C7"/>
    <w:rsid w:val="001E0981"/>
    <w:rsid w:val="001E4A0D"/>
    <w:rsid w:val="001E6204"/>
    <w:rsid w:val="001E6C88"/>
    <w:rsid w:val="001E6E8F"/>
    <w:rsid w:val="001E76D3"/>
    <w:rsid w:val="001E7C6F"/>
    <w:rsid w:val="001F07C8"/>
    <w:rsid w:val="001F0F5B"/>
    <w:rsid w:val="001F14F7"/>
    <w:rsid w:val="001F229C"/>
    <w:rsid w:val="001F2A21"/>
    <w:rsid w:val="001F3484"/>
    <w:rsid w:val="001F3937"/>
    <w:rsid w:val="001F69E1"/>
    <w:rsid w:val="001F78F8"/>
    <w:rsid w:val="002013EA"/>
    <w:rsid w:val="002016B2"/>
    <w:rsid w:val="00201B57"/>
    <w:rsid w:val="00203612"/>
    <w:rsid w:val="00203C87"/>
    <w:rsid w:val="002054D6"/>
    <w:rsid w:val="002075EE"/>
    <w:rsid w:val="00210FDE"/>
    <w:rsid w:val="00211379"/>
    <w:rsid w:val="00215ABF"/>
    <w:rsid w:val="00216935"/>
    <w:rsid w:val="00220555"/>
    <w:rsid w:val="002226F8"/>
    <w:rsid w:val="00225C7E"/>
    <w:rsid w:val="0023347F"/>
    <w:rsid w:val="00233780"/>
    <w:rsid w:val="002343A1"/>
    <w:rsid w:val="00234E6F"/>
    <w:rsid w:val="00234EAF"/>
    <w:rsid w:val="00235927"/>
    <w:rsid w:val="002362D4"/>
    <w:rsid w:val="00237135"/>
    <w:rsid w:val="002377A8"/>
    <w:rsid w:val="0024104A"/>
    <w:rsid w:val="00242923"/>
    <w:rsid w:val="00242A4F"/>
    <w:rsid w:val="00244179"/>
    <w:rsid w:val="002441A3"/>
    <w:rsid w:val="00244618"/>
    <w:rsid w:val="00246462"/>
    <w:rsid w:val="0025337D"/>
    <w:rsid w:val="00254A86"/>
    <w:rsid w:val="0025757A"/>
    <w:rsid w:val="00257CD0"/>
    <w:rsid w:val="002603ED"/>
    <w:rsid w:val="00260922"/>
    <w:rsid w:val="00260D16"/>
    <w:rsid w:val="0026294C"/>
    <w:rsid w:val="00263978"/>
    <w:rsid w:val="00264DDB"/>
    <w:rsid w:val="00267136"/>
    <w:rsid w:val="00267F44"/>
    <w:rsid w:val="002715D0"/>
    <w:rsid w:val="0027237C"/>
    <w:rsid w:val="002724C0"/>
    <w:rsid w:val="00273D38"/>
    <w:rsid w:val="00274091"/>
    <w:rsid w:val="00274677"/>
    <w:rsid w:val="002754D5"/>
    <w:rsid w:val="00275D98"/>
    <w:rsid w:val="00276131"/>
    <w:rsid w:val="002773B1"/>
    <w:rsid w:val="00280C33"/>
    <w:rsid w:val="00283204"/>
    <w:rsid w:val="00285ED9"/>
    <w:rsid w:val="00287BDC"/>
    <w:rsid w:val="0029014F"/>
    <w:rsid w:val="00290211"/>
    <w:rsid w:val="00290B9F"/>
    <w:rsid w:val="00291919"/>
    <w:rsid w:val="00292134"/>
    <w:rsid w:val="00292793"/>
    <w:rsid w:val="00292CD4"/>
    <w:rsid w:val="00293249"/>
    <w:rsid w:val="00294347"/>
    <w:rsid w:val="00294B9C"/>
    <w:rsid w:val="00295211"/>
    <w:rsid w:val="00297B76"/>
    <w:rsid w:val="002A0E1B"/>
    <w:rsid w:val="002A373F"/>
    <w:rsid w:val="002A3B94"/>
    <w:rsid w:val="002A5BD6"/>
    <w:rsid w:val="002A7A1D"/>
    <w:rsid w:val="002B17FE"/>
    <w:rsid w:val="002B1C9D"/>
    <w:rsid w:val="002B1E88"/>
    <w:rsid w:val="002B2BD3"/>
    <w:rsid w:val="002B2DDF"/>
    <w:rsid w:val="002B3920"/>
    <w:rsid w:val="002B4B5F"/>
    <w:rsid w:val="002B58D5"/>
    <w:rsid w:val="002B6B5B"/>
    <w:rsid w:val="002B6FFA"/>
    <w:rsid w:val="002C3895"/>
    <w:rsid w:val="002C5884"/>
    <w:rsid w:val="002C7C55"/>
    <w:rsid w:val="002D1286"/>
    <w:rsid w:val="002D16B9"/>
    <w:rsid w:val="002D2F9F"/>
    <w:rsid w:val="002D67A0"/>
    <w:rsid w:val="002D68D7"/>
    <w:rsid w:val="002E013C"/>
    <w:rsid w:val="002E01F2"/>
    <w:rsid w:val="002E0541"/>
    <w:rsid w:val="002E6F42"/>
    <w:rsid w:val="002E6F4A"/>
    <w:rsid w:val="002F0A74"/>
    <w:rsid w:val="002F2744"/>
    <w:rsid w:val="002F3C57"/>
    <w:rsid w:val="002F48AF"/>
    <w:rsid w:val="002F6298"/>
    <w:rsid w:val="002F6584"/>
    <w:rsid w:val="002F6EDC"/>
    <w:rsid w:val="002F72F7"/>
    <w:rsid w:val="00300736"/>
    <w:rsid w:val="003013FB"/>
    <w:rsid w:val="0030324B"/>
    <w:rsid w:val="003038AC"/>
    <w:rsid w:val="00306173"/>
    <w:rsid w:val="00306230"/>
    <w:rsid w:val="00310BF8"/>
    <w:rsid w:val="003111E6"/>
    <w:rsid w:val="0031291F"/>
    <w:rsid w:val="00313CB7"/>
    <w:rsid w:val="00315F62"/>
    <w:rsid w:val="00316FC6"/>
    <w:rsid w:val="003273C3"/>
    <w:rsid w:val="00327709"/>
    <w:rsid w:val="00327C61"/>
    <w:rsid w:val="00332B74"/>
    <w:rsid w:val="003330FB"/>
    <w:rsid w:val="00334067"/>
    <w:rsid w:val="00334111"/>
    <w:rsid w:val="00335164"/>
    <w:rsid w:val="0033532C"/>
    <w:rsid w:val="003367B4"/>
    <w:rsid w:val="00336B55"/>
    <w:rsid w:val="00342169"/>
    <w:rsid w:val="003427C8"/>
    <w:rsid w:val="00342DA1"/>
    <w:rsid w:val="00343EF7"/>
    <w:rsid w:val="0034513C"/>
    <w:rsid w:val="00345215"/>
    <w:rsid w:val="00345A28"/>
    <w:rsid w:val="0035182E"/>
    <w:rsid w:val="003519B1"/>
    <w:rsid w:val="003523B3"/>
    <w:rsid w:val="00352BCB"/>
    <w:rsid w:val="00352DD0"/>
    <w:rsid w:val="00352DE0"/>
    <w:rsid w:val="00353B17"/>
    <w:rsid w:val="00354B57"/>
    <w:rsid w:val="0035658A"/>
    <w:rsid w:val="00356CA9"/>
    <w:rsid w:val="0035724F"/>
    <w:rsid w:val="0035747C"/>
    <w:rsid w:val="00361778"/>
    <w:rsid w:val="00361D34"/>
    <w:rsid w:val="003632DC"/>
    <w:rsid w:val="00363364"/>
    <w:rsid w:val="00364B80"/>
    <w:rsid w:val="0036508B"/>
    <w:rsid w:val="00365B5D"/>
    <w:rsid w:val="00365E3E"/>
    <w:rsid w:val="00372A63"/>
    <w:rsid w:val="003731BD"/>
    <w:rsid w:val="00374BA6"/>
    <w:rsid w:val="00375A2C"/>
    <w:rsid w:val="00375E14"/>
    <w:rsid w:val="00380AFB"/>
    <w:rsid w:val="00381329"/>
    <w:rsid w:val="00383024"/>
    <w:rsid w:val="003840F1"/>
    <w:rsid w:val="00385F36"/>
    <w:rsid w:val="0038665C"/>
    <w:rsid w:val="003876D1"/>
    <w:rsid w:val="003900B8"/>
    <w:rsid w:val="00390238"/>
    <w:rsid w:val="00391503"/>
    <w:rsid w:val="0039566C"/>
    <w:rsid w:val="00397B4A"/>
    <w:rsid w:val="003A0687"/>
    <w:rsid w:val="003A2DBB"/>
    <w:rsid w:val="003A2FB0"/>
    <w:rsid w:val="003A4CC4"/>
    <w:rsid w:val="003A62E2"/>
    <w:rsid w:val="003B1D70"/>
    <w:rsid w:val="003B2607"/>
    <w:rsid w:val="003B279F"/>
    <w:rsid w:val="003B62A1"/>
    <w:rsid w:val="003B6888"/>
    <w:rsid w:val="003C0825"/>
    <w:rsid w:val="003C1B47"/>
    <w:rsid w:val="003C461B"/>
    <w:rsid w:val="003C51D6"/>
    <w:rsid w:val="003C568D"/>
    <w:rsid w:val="003C590F"/>
    <w:rsid w:val="003C68B1"/>
    <w:rsid w:val="003C710A"/>
    <w:rsid w:val="003D3927"/>
    <w:rsid w:val="003D4215"/>
    <w:rsid w:val="003D6005"/>
    <w:rsid w:val="003D60DF"/>
    <w:rsid w:val="003D6A96"/>
    <w:rsid w:val="003D7EED"/>
    <w:rsid w:val="003E2927"/>
    <w:rsid w:val="003E3491"/>
    <w:rsid w:val="003E666B"/>
    <w:rsid w:val="003E7FD8"/>
    <w:rsid w:val="003F16CF"/>
    <w:rsid w:val="003F187C"/>
    <w:rsid w:val="003F24DE"/>
    <w:rsid w:val="003F2EDD"/>
    <w:rsid w:val="003F2F6A"/>
    <w:rsid w:val="003F387C"/>
    <w:rsid w:val="003F422C"/>
    <w:rsid w:val="00402648"/>
    <w:rsid w:val="004031DE"/>
    <w:rsid w:val="004050B7"/>
    <w:rsid w:val="00405B95"/>
    <w:rsid w:val="0041475D"/>
    <w:rsid w:val="0041552E"/>
    <w:rsid w:val="00415E57"/>
    <w:rsid w:val="00416000"/>
    <w:rsid w:val="00416973"/>
    <w:rsid w:val="004176C1"/>
    <w:rsid w:val="004223FC"/>
    <w:rsid w:val="00423133"/>
    <w:rsid w:val="00425903"/>
    <w:rsid w:val="00426D86"/>
    <w:rsid w:val="00431379"/>
    <w:rsid w:val="00431D60"/>
    <w:rsid w:val="00431FED"/>
    <w:rsid w:val="00434007"/>
    <w:rsid w:val="004349B2"/>
    <w:rsid w:val="004404FD"/>
    <w:rsid w:val="004415DC"/>
    <w:rsid w:val="004434F7"/>
    <w:rsid w:val="004437B0"/>
    <w:rsid w:val="00443CA0"/>
    <w:rsid w:val="0044408A"/>
    <w:rsid w:val="004469EF"/>
    <w:rsid w:val="004477F9"/>
    <w:rsid w:val="00447D4D"/>
    <w:rsid w:val="00450255"/>
    <w:rsid w:val="00450863"/>
    <w:rsid w:val="00450AF0"/>
    <w:rsid w:val="004546CD"/>
    <w:rsid w:val="00456B76"/>
    <w:rsid w:val="00457BD9"/>
    <w:rsid w:val="00460A27"/>
    <w:rsid w:val="004614D6"/>
    <w:rsid w:val="0046326C"/>
    <w:rsid w:val="0046791A"/>
    <w:rsid w:val="004709B8"/>
    <w:rsid w:val="0047106D"/>
    <w:rsid w:val="0047641D"/>
    <w:rsid w:val="00476B8E"/>
    <w:rsid w:val="00481986"/>
    <w:rsid w:val="00482008"/>
    <w:rsid w:val="00484F3B"/>
    <w:rsid w:val="00487866"/>
    <w:rsid w:val="0049010A"/>
    <w:rsid w:val="00495768"/>
    <w:rsid w:val="004A0969"/>
    <w:rsid w:val="004A2C98"/>
    <w:rsid w:val="004A4971"/>
    <w:rsid w:val="004A647E"/>
    <w:rsid w:val="004A79B8"/>
    <w:rsid w:val="004B463C"/>
    <w:rsid w:val="004B6B72"/>
    <w:rsid w:val="004C01BB"/>
    <w:rsid w:val="004C1CFD"/>
    <w:rsid w:val="004C3072"/>
    <w:rsid w:val="004C4D8E"/>
    <w:rsid w:val="004C748D"/>
    <w:rsid w:val="004C762E"/>
    <w:rsid w:val="004C7D9B"/>
    <w:rsid w:val="004D1B1E"/>
    <w:rsid w:val="004D1B53"/>
    <w:rsid w:val="004D1D3E"/>
    <w:rsid w:val="004D5023"/>
    <w:rsid w:val="004D5356"/>
    <w:rsid w:val="004D60AA"/>
    <w:rsid w:val="004D767F"/>
    <w:rsid w:val="004D7D55"/>
    <w:rsid w:val="004E033B"/>
    <w:rsid w:val="004E0B79"/>
    <w:rsid w:val="004E4AF5"/>
    <w:rsid w:val="004E6B34"/>
    <w:rsid w:val="004E7755"/>
    <w:rsid w:val="004F07CF"/>
    <w:rsid w:val="004F2CDE"/>
    <w:rsid w:val="004F314B"/>
    <w:rsid w:val="004F34FB"/>
    <w:rsid w:val="00501F8F"/>
    <w:rsid w:val="00502168"/>
    <w:rsid w:val="005040C2"/>
    <w:rsid w:val="005045FB"/>
    <w:rsid w:val="00504D22"/>
    <w:rsid w:val="0050663B"/>
    <w:rsid w:val="00510DE2"/>
    <w:rsid w:val="00511FF8"/>
    <w:rsid w:val="00513101"/>
    <w:rsid w:val="005144DC"/>
    <w:rsid w:val="005153BB"/>
    <w:rsid w:val="0051544E"/>
    <w:rsid w:val="00515F59"/>
    <w:rsid w:val="005165AD"/>
    <w:rsid w:val="00517FC3"/>
    <w:rsid w:val="00520678"/>
    <w:rsid w:val="00520BD8"/>
    <w:rsid w:val="005227D7"/>
    <w:rsid w:val="00522EF7"/>
    <w:rsid w:val="00523C14"/>
    <w:rsid w:val="00523D1C"/>
    <w:rsid w:val="0052466D"/>
    <w:rsid w:val="00524DB0"/>
    <w:rsid w:val="00525D2C"/>
    <w:rsid w:val="005265DA"/>
    <w:rsid w:val="00526F4F"/>
    <w:rsid w:val="00527AC4"/>
    <w:rsid w:val="00527C16"/>
    <w:rsid w:val="00533ECD"/>
    <w:rsid w:val="00534791"/>
    <w:rsid w:val="0053593A"/>
    <w:rsid w:val="00535C4B"/>
    <w:rsid w:val="005371B2"/>
    <w:rsid w:val="00537ED8"/>
    <w:rsid w:val="005437DF"/>
    <w:rsid w:val="00543975"/>
    <w:rsid w:val="0054505E"/>
    <w:rsid w:val="00547122"/>
    <w:rsid w:val="00552261"/>
    <w:rsid w:val="005528F4"/>
    <w:rsid w:val="00553569"/>
    <w:rsid w:val="00553CC8"/>
    <w:rsid w:val="00553E67"/>
    <w:rsid w:val="005544D1"/>
    <w:rsid w:val="00554C8F"/>
    <w:rsid w:val="00555DB5"/>
    <w:rsid w:val="005577C3"/>
    <w:rsid w:val="00564DE9"/>
    <w:rsid w:val="00572329"/>
    <w:rsid w:val="0057238B"/>
    <w:rsid w:val="005725F4"/>
    <w:rsid w:val="00572744"/>
    <w:rsid w:val="00572842"/>
    <w:rsid w:val="00574E90"/>
    <w:rsid w:val="0057646A"/>
    <w:rsid w:val="00582C84"/>
    <w:rsid w:val="0058373D"/>
    <w:rsid w:val="00584C1A"/>
    <w:rsid w:val="0059418C"/>
    <w:rsid w:val="00594F9B"/>
    <w:rsid w:val="005A0ADA"/>
    <w:rsid w:val="005A2C67"/>
    <w:rsid w:val="005A36FD"/>
    <w:rsid w:val="005A6963"/>
    <w:rsid w:val="005A6E14"/>
    <w:rsid w:val="005A70DB"/>
    <w:rsid w:val="005B0704"/>
    <w:rsid w:val="005B0A4A"/>
    <w:rsid w:val="005B2C63"/>
    <w:rsid w:val="005B6041"/>
    <w:rsid w:val="005B6DF7"/>
    <w:rsid w:val="005B70F5"/>
    <w:rsid w:val="005C5442"/>
    <w:rsid w:val="005C5645"/>
    <w:rsid w:val="005C6C1C"/>
    <w:rsid w:val="005C7160"/>
    <w:rsid w:val="005C7FB4"/>
    <w:rsid w:val="005D0B8D"/>
    <w:rsid w:val="005D124A"/>
    <w:rsid w:val="005D1931"/>
    <w:rsid w:val="005D3448"/>
    <w:rsid w:val="005D4B4F"/>
    <w:rsid w:val="005D5D9A"/>
    <w:rsid w:val="005D694B"/>
    <w:rsid w:val="005E09D7"/>
    <w:rsid w:val="005E24AD"/>
    <w:rsid w:val="005E5809"/>
    <w:rsid w:val="005E5D94"/>
    <w:rsid w:val="005E708D"/>
    <w:rsid w:val="005F13FC"/>
    <w:rsid w:val="005F3534"/>
    <w:rsid w:val="005F6381"/>
    <w:rsid w:val="006019F7"/>
    <w:rsid w:val="00603B75"/>
    <w:rsid w:val="00603E64"/>
    <w:rsid w:val="00604BAB"/>
    <w:rsid w:val="00605083"/>
    <w:rsid w:val="00605C9E"/>
    <w:rsid w:val="00607706"/>
    <w:rsid w:val="00611D38"/>
    <w:rsid w:val="00613CB0"/>
    <w:rsid w:val="00616228"/>
    <w:rsid w:val="006168A5"/>
    <w:rsid w:val="00617B7F"/>
    <w:rsid w:val="00622305"/>
    <w:rsid w:val="00622EEE"/>
    <w:rsid w:val="00624EDA"/>
    <w:rsid w:val="00626913"/>
    <w:rsid w:val="006359C1"/>
    <w:rsid w:val="00644233"/>
    <w:rsid w:val="00644538"/>
    <w:rsid w:val="00646BD7"/>
    <w:rsid w:val="00647087"/>
    <w:rsid w:val="006516A2"/>
    <w:rsid w:val="00652140"/>
    <w:rsid w:val="0065470F"/>
    <w:rsid w:val="0066029A"/>
    <w:rsid w:val="00661808"/>
    <w:rsid w:val="00662231"/>
    <w:rsid w:val="00662EAB"/>
    <w:rsid w:val="006653A8"/>
    <w:rsid w:val="00665419"/>
    <w:rsid w:val="00665D7F"/>
    <w:rsid w:val="00667062"/>
    <w:rsid w:val="006676E9"/>
    <w:rsid w:val="00670003"/>
    <w:rsid w:val="00670612"/>
    <w:rsid w:val="00671CE2"/>
    <w:rsid w:val="006754DA"/>
    <w:rsid w:val="006758F5"/>
    <w:rsid w:val="00675C74"/>
    <w:rsid w:val="006764B8"/>
    <w:rsid w:val="00681082"/>
    <w:rsid w:val="00681573"/>
    <w:rsid w:val="00684B40"/>
    <w:rsid w:val="006878EC"/>
    <w:rsid w:val="00690E22"/>
    <w:rsid w:val="006942D7"/>
    <w:rsid w:val="0069441B"/>
    <w:rsid w:val="00696E8F"/>
    <w:rsid w:val="006A1B6A"/>
    <w:rsid w:val="006A2975"/>
    <w:rsid w:val="006A4B16"/>
    <w:rsid w:val="006A5380"/>
    <w:rsid w:val="006A7A4D"/>
    <w:rsid w:val="006A7C9A"/>
    <w:rsid w:val="006B045D"/>
    <w:rsid w:val="006B1393"/>
    <w:rsid w:val="006B387E"/>
    <w:rsid w:val="006B54E7"/>
    <w:rsid w:val="006B72CD"/>
    <w:rsid w:val="006B79B4"/>
    <w:rsid w:val="006C0559"/>
    <w:rsid w:val="006C09C7"/>
    <w:rsid w:val="006C1A40"/>
    <w:rsid w:val="006C1F1D"/>
    <w:rsid w:val="006C2B74"/>
    <w:rsid w:val="006C39FB"/>
    <w:rsid w:val="006C46B0"/>
    <w:rsid w:val="006C4D71"/>
    <w:rsid w:val="006D1031"/>
    <w:rsid w:val="006D1809"/>
    <w:rsid w:val="006D1AE4"/>
    <w:rsid w:val="006D7027"/>
    <w:rsid w:val="006D7F6D"/>
    <w:rsid w:val="006E70C1"/>
    <w:rsid w:val="006F0C90"/>
    <w:rsid w:val="006F2496"/>
    <w:rsid w:val="006F345C"/>
    <w:rsid w:val="006F719E"/>
    <w:rsid w:val="0070057B"/>
    <w:rsid w:val="0070253F"/>
    <w:rsid w:val="007026C4"/>
    <w:rsid w:val="0070495C"/>
    <w:rsid w:val="00704A61"/>
    <w:rsid w:val="00706EAC"/>
    <w:rsid w:val="0070787B"/>
    <w:rsid w:val="00712B71"/>
    <w:rsid w:val="0071550C"/>
    <w:rsid w:val="00720E79"/>
    <w:rsid w:val="007218FD"/>
    <w:rsid w:val="0072390A"/>
    <w:rsid w:val="00723B62"/>
    <w:rsid w:val="00723FB6"/>
    <w:rsid w:val="00724294"/>
    <w:rsid w:val="00725204"/>
    <w:rsid w:val="00731396"/>
    <w:rsid w:val="007314AE"/>
    <w:rsid w:val="0073644F"/>
    <w:rsid w:val="007365FF"/>
    <w:rsid w:val="00737CAE"/>
    <w:rsid w:val="00737E36"/>
    <w:rsid w:val="0074109F"/>
    <w:rsid w:val="007417E2"/>
    <w:rsid w:val="00741E31"/>
    <w:rsid w:val="007424EB"/>
    <w:rsid w:val="00742807"/>
    <w:rsid w:val="00743816"/>
    <w:rsid w:val="00744688"/>
    <w:rsid w:val="007459F9"/>
    <w:rsid w:val="00745C91"/>
    <w:rsid w:val="00745F14"/>
    <w:rsid w:val="00746BF8"/>
    <w:rsid w:val="007478B8"/>
    <w:rsid w:val="00750918"/>
    <w:rsid w:val="00751283"/>
    <w:rsid w:val="00751A3B"/>
    <w:rsid w:val="00753077"/>
    <w:rsid w:val="007609DB"/>
    <w:rsid w:val="00762BFF"/>
    <w:rsid w:val="007636C6"/>
    <w:rsid w:val="00763A9A"/>
    <w:rsid w:val="00766BC3"/>
    <w:rsid w:val="00766C74"/>
    <w:rsid w:val="00766E19"/>
    <w:rsid w:val="00767CE4"/>
    <w:rsid w:val="00770835"/>
    <w:rsid w:val="00771DB9"/>
    <w:rsid w:val="00772B2D"/>
    <w:rsid w:val="00774B80"/>
    <w:rsid w:val="00775E66"/>
    <w:rsid w:val="00776677"/>
    <w:rsid w:val="00776DD0"/>
    <w:rsid w:val="007773D8"/>
    <w:rsid w:val="00780C43"/>
    <w:rsid w:val="00781029"/>
    <w:rsid w:val="00781DE5"/>
    <w:rsid w:val="00782534"/>
    <w:rsid w:val="0078320C"/>
    <w:rsid w:val="007862EB"/>
    <w:rsid w:val="007878B1"/>
    <w:rsid w:val="00787ED6"/>
    <w:rsid w:val="00791139"/>
    <w:rsid w:val="007914AD"/>
    <w:rsid w:val="0079476E"/>
    <w:rsid w:val="0079484F"/>
    <w:rsid w:val="007A360F"/>
    <w:rsid w:val="007A4ADC"/>
    <w:rsid w:val="007A586A"/>
    <w:rsid w:val="007A755C"/>
    <w:rsid w:val="007A78C4"/>
    <w:rsid w:val="007A7DC8"/>
    <w:rsid w:val="007A7F73"/>
    <w:rsid w:val="007B05C5"/>
    <w:rsid w:val="007B10E9"/>
    <w:rsid w:val="007B1917"/>
    <w:rsid w:val="007B2FD2"/>
    <w:rsid w:val="007B3E54"/>
    <w:rsid w:val="007C0D2C"/>
    <w:rsid w:val="007C2757"/>
    <w:rsid w:val="007C358D"/>
    <w:rsid w:val="007C5893"/>
    <w:rsid w:val="007C5B5D"/>
    <w:rsid w:val="007C6637"/>
    <w:rsid w:val="007D041A"/>
    <w:rsid w:val="007D121E"/>
    <w:rsid w:val="007D50D7"/>
    <w:rsid w:val="007D578E"/>
    <w:rsid w:val="007D668A"/>
    <w:rsid w:val="007E24AC"/>
    <w:rsid w:val="007E349A"/>
    <w:rsid w:val="007E3C68"/>
    <w:rsid w:val="007E5975"/>
    <w:rsid w:val="007F2204"/>
    <w:rsid w:val="007F32B8"/>
    <w:rsid w:val="007F3AF9"/>
    <w:rsid w:val="007F4AED"/>
    <w:rsid w:val="007F5230"/>
    <w:rsid w:val="007F6190"/>
    <w:rsid w:val="007F6337"/>
    <w:rsid w:val="007F64BD"/>
    <w:rsid w:val="007F7779"/>
    <w:rsid w:val="0080124B"/>
    <w:rsid w:val="0080263F"/>
    <w:rsid w:val="00804050"/>
    <w:rsid w:val="00805DA5"/>
    <w:rsid w:val="00806210"/>
    <w:rsid w:val="00807B5E"/>
    <w:rsid w:val="008109A7"/>
    <w:rsid w:val="0081173D"/>
    <w:rsid w:val="00812171"/>
    <w:rsid w:val="0081345E"/>
    <w:rsid w:val="008143C6"/>
    <w:rsid w:val="00814FAB"/>
    <w:rsid w:val="00821E5F"/>
    <w:rsid w:val="00822744"/>
    <w:rsid w:val="00822DF3"/>
    <w:rsid w:val="00823C16"/>
    <w:rsid w:val="00823E1A"/>
    <w:rsid w:val="008248C2"/>
    <w:rsid w:val="008275CD"/>
    <w:rsid w:val="008300E4"/>
    <w:rsid w:val="008303DE"/>
    <w:rsid w:val="00830592"/>
    <w:rsid w:val="0083407C"/>
    <w:rsid w:val="0083455E"/>
    <w:rsid w:val="008350EA"/>
    <w:rsid w:val="008351E7"/>
    <w:rsid w:val="00843B87"/>
    <w:rsid w:val="00844755"/>
    <w:rsid w:val="00845193"/>
    <w:rsid w:val="00845BEC"/>
    <w:rsid w:val="00845E71"/>
    <w:rsid w:val="00846017"/>
    <w:rsid w:val="00846894"/>
    <w:rsid w:val="00853DDE"/>
    <w:rsid w:val="00854104"/>
    <w:rsid w:val="00854164"/>
    <w:rsid w:val="00854902"/>
    <w:rsid w:val="00856B6B"/>
    <w:rsid w:val="00857345"/>
    <w:rsid w:val="0085739B"/>
    <w:rsid w:val="008620D3"/>
    <w:rsid w:val="00863EC3"/>
    <w:rsid w:val="0086442B"/>
    <w:rsid w:val="008652A2"/>
    <w:rsid w:val="008661B6"/>
    <w:rsid w:val="00870626"/>
    <w:rsid w:val="00874620"/>
    <w:rsid w:val="008754A5"/>
    <w:rsid w:val="0088071C"/>
    <w:rsid w:val="00882A73"/>
    <w:rsid w:val="008847DC"/>
    <w:rsid w:val="008865E4"/>
    <w:rsid w:val="00887150"/>
    <w:rsid w:val="00890AAB"/>
    <w:rsid w:val="00897156"/>
    <w:rsid w:val="008A0756"/>
    <w:rsid w:val="008A2CD0"/>
    <w:rsid w:val="008A2DD3"/>
    <w:rsid w:val="008A374C"/>
    <w:rsid w:val="008A48E3"/>
    <w:rsid w:val="008A6A99"/>
    <w:rsid w:val="008A6FCA"/>
    <w:rsid w:val="008A7984"/>
    <w:rsid w:val="008B0172"/>
    <w:rsid w:val="008B1E44"/>
    <w:rsid w:val="008B4477"/>
    <w:rsid w:val="008B4BD7"/>
    <w:rsid w:val="008B5C9D"/>
    <w:rsid w:val="008B6018"/>
    <w:rsid w:val="008B6AE6"/>
    <w:rsid w:val="008B7CAC"/>
    <w:rsid w:val="008C110A"/>
    <w:rsid w:val="008C141D"/>
    <w:rsid w:val="008C4A13"/>
    <w:rsid w:val="008C73D1"/>
    <w:rsid w:val="008D08B7"/>
    <w:rsid w:val="008D0C4C"/>
    <w:rsid w:val="008D254F"/>
    <w:rsid w:val="008D2846"/>
    <w:rsid w:val="008D2D92"/>
    <w:rsid w:val="008D481D"/>
    <w:rsid w:val="008D62B7"/>
    <w:rsid w:val="008E2091"/>
    <w:rsid w:val="008E2E39"/>
    <w:rsid w:val="008E2EE0"/>
    <w:rsid w:val="008E353E"/>
    <w:rsid w:val="008E43E4"/>
    <w:rsid w:val="008E658D"/>
    <w:rsid w:val="008E6749"/>
    <w:rsid w:val="008E6AA4"/>
    <w:rsid w:val="008F07BD"/>
    <w:rsid w:val="008F0ECF"/>
    <w:rsid w:val="008F3AC7"/>
    <w:rsid w:val="008F5687"/>
    <w:rsid w:val="0090043F"/>
    <w:rsid w:val="00902769"/>
    <w:rsid w:val="0090317B"/>
    <w:rsid w:val="0090526D"/>
    <w:rsid w:val="009053F7"/>
    <w:rsid w:val="0090589E"/>
    <w:rsid w:val="00905EDD"/>
    <w:rsid w:val="009076CE"/>
    <w:rsid w:val="00911575"/>
    <w:rsid w:val="00912FAB"/>
    <w:rsid w:val="009136BC"/>
    <w:rsid w:val="00915607"/>
    <w:rsid w:val="00915BD5"/>
    <w:rsid w:val="009216EF"/>
    <w:rsid w:val="00921E97"/>
    <w:rsid w:val="00921EB6"/>
    <w:rsid w:val="009220DC"/>
    <w:rsid w:val="0092263D"/>
    <w:rsid w:val="00922A2F"/>
    <w:rsid w:val="00922B5C"/>
    <w:rsid w:val="00925643"/>
    <w:rsid w:val="00931AB5"/>
    <w:rsid w:val="009337B1"/>
    <w:rsid w:val="00933916"/>
    <w:rsid w:val="00933F69"/>
    <w:rsid w:val="009458EB"/>
    <w:rsid w:val="00947C6E"/>
    <w:rsid w:val="00951396"/>
    <w:rsid w:val="009537C9"/>
    <w:rsid w:val="00961CB5"/>
    <w:rsid w:val="00962AE5"/>
    <w:rsid w:val="00962B41"/>
    <w:rsid w:val="00966643"/>
    <w:rsid w:val="00972627"/>
    <w:rsid w:val="00972E8C"/>
    <w:rsid w:val="00973831"/>
    <w:rsid w:val="009749AF"/>
    <w:rsid w:val="00974B47"/>
    <w:rsid w:val="0098074A"/>
    <w:rsid w:val="00981B64"/>
    <w:rsid w:val="009838BF"/>
    <w:rsid w:val="009856D9"/>
    <w:rsid w:val="00985BBC"/>
    <w:rsid w:val="00985C95"/>
    <w:rsid w:val="00991094"/>
    <w:rsid w:val="0099208D"/>
    <w:rsid w:val="00992C8C"/>
    <w:rsid w:val="009938BD"/>
    <w:rsid w:val="009952EF"/>
    <w:rsid w:val="00996517"/>
    <w:rsid w:val="00997BE4"/>
    <w:rsid w:val="00997F73"/>
    <w:rsid w:val="009A0802"/>
    <w:rsid w:val="009A5A40"/>
    <w:rsid w:val="009A5F7B"/>
    <w:rsid w:val="009A6537"/>
    <w:rsid w:val="009A6FBE"/>
    <w:rsid w:val="009A72A3"/>
    <w:rsid w:val="009A7C45"/>
    <w:rsid w:val="009A7FF1"/>
    <w:rsid w:val="009B0201"/>
    <w:rsid w:val="009B1319"/>
    <w:rsid w:val="009B2054"/>
    <w:rsid w:val="009B428B"/>
    <w:rsid w:val="009B5AA8"/>
    <w:rsid w:val="009B60E9"/>
    <w:rsid w:val="009B6BDD"/>
    <w:rsid w:val="009B7F86"/>
    <w:rsid w:val="009C23F5"/>
    <w:rsid w:val="009C2F60"/>
    <w:rsid w:val="009C368D"/>
    <w:rsid w:val="009C523E"/>
    <w:rsid w:val="009D02BA"/>
    <w:rsid w:val="009D1005"/>
    <w:rsid w:val="009D3565"/>
    <w:rsid w:val="009D49A7"/>
    <w:rsid w:val="009D6CAE"/>
    <w:rsid w:val="009E0655"/>
    <w:rsid w:val="009E0C83"/>
    <w:rsid w:val="009E1A39"/>
    <w:rsid w:val="009E2AEB"/>
    <w:rsid w:val="009E5882"/>
    <w:rsid w:val="009E5F12"/>
    <w:rsid w:val="009F084A"/>
    <w:rsid w:val="009F0A10"/>
    <w:rsid w:val="009F1401"/>
    <w:rsid w:val="009F24A8"/>
    <w:rsid w:val="009F3DD2"/>
    <w:rsid w:val="009F48A5"/>
    <w:rsid w:val="009F49AA"/>
    <w:rsid w:val="009F4BFB"/>
    <w:rsid w:val="009F575B"/>
    <w:rsid w:val="00A0162B"/>
    <w:rsid w:val="00A02462"/>
    <w:rsid w:val="00A037B3"/>
    <w:rsid w:val="00A03D8C"/>
    <w:rsid w:val="00A06542"/>
    <w:rsid w:val="00A1025A"/>
    <w:rsid w:val="00A10268"/>
    <w:rsid w:val="00A105D1"/>
    <w:rsid w:val="00A106D9"/>
    <w:rsid w:val="00A1341E"/>
    <w:rsid w:val="00A1515E"/>
    <w:rsid w:val="00A1767E"/>
    <w:rsid w:val="00A20817"/>
    <w:rsid w:val="00A221A2"/>
    <w:rsid w:val="00A227CC"/>
    <w:rsid w:val="00A2287C"/>
    <w:rsid w:val="00A31914"/>
    <w:rsid w:val="00A323D2"/>
    <w:rsid w:val="00A35468"/>
    <w:rsid w:val="00A35A5C"/>
    <w:rsid w:val="00A36DFE"/>
    <w:rsid w:val="00A42849"/>
    <w:rsid w:val="00A4326B"/>
    <w:rsid w:val="00A470FE"/>
    <w:rsid w:val="00A4738E"/>
    <w:rsid w:val="00A510A7"/>
    <w:rsid w:val="00A5165F"/>
    <w:rsid w:val="00A51EF4"/>
    <w:rsid w:val="00A54F3C"/>
    <w:rsid w:val="00A5739E"/>
    <w:rsid w:val="00A61AE5"/>
    <w:rsid w:val="00A61AFB"/>
    <w:rsid w:val="00A63B4F"/>
    <w:rsid w:val="00A656D1"/>
    <w:rsid w:val="00A65EDC"/>
    <w:rsid w:val="00A65FF0"/>
    <w:rsid w:val="00A672B5"/>
    <w:rsid w:val="00A71A3D"/>
    <w:rsid w:val="00A73094"/>
    <w:rsid w:val="00A73D63"/>
    <w:rsid w:val="00A74EF9"/>
    <w:rsid w:val="00A77879"/>
    <w:rsid w:val="00A77A36"/>
    <w:rsid w:val="00A810C7"/>
    <w:rsid w:val="00A81CA7"/>
    <w:rsid w:val="00A82CFC"/>
    <w:rsid w:val="00A8562B"/>
    <w:rsid w:val="00A86638"/>
    <w:rsid w:val="00A86B04"/>
    <w:rsid w:val="00A875AE"/>
    <w:rsid w:val="00A90C2E"/>
    <w:rsid w:val="00A921E1"/>
    <w:rsid w:val="00A93CC7"/>
    <w:rsid w:val="00A961DF"/>
    <w:rsid w:val="00A97512"/>
    <w:rsid w:val="00AA3149"/>
    <w:rsid w:val="00AB26E3"/>
    <w:rsid w:val="00AB46CE"/>
    <w:rsid w:val="00AB4FCA"/>
    <w:rsid w:val="00AB57DA"/>
    <w:rsid w:val="00AB6E70"/>
    <w:rsid w:val="00AB7B4A"/>
    <w:rsid w:val="00AB7F6C"/>
    <w:rsid w:val="00AC0356"/>
    <w:rsid w:val="00AC13A4"/>
    <w:rsid w:val="00AC1544"/>
    <w:rsid w:val="00AC1BB7"/>
    <w:rsid w:val="00AC1D72"/>
    <w:rsid w:val="00AC211F"/>
    <w:rsid w:val="00AC2F39"/>
    <w:rsid w:val="00AC4826"/>
    <w:rsid w:val="00AC51DB"/>
    <w:rsid w:val="00AC5E6F"/>
    <w:rsid w:val="00AD06A7"/>
    <w:rsid w:val="00AD06F2"/>
    <w:rsid w:val="00AD26E6"/>
    <w:rsid w:val="00AD5162"/>
    <w:rsid w:val="00AD55B3"/>
    <w:rsid w:val="00AD584A"/>
    <w:rsid w:val="00AE46FF"/>
    <w:rsid w:val="00AE5D23"/>
    <w:rsid w:val="00AE6713"/>
    <w:rsid w:val="00AE6A66"/>
    <w:rsid w:val="00AE72BE"/>
    <w:rsid w:val="00AF04D6"/>
    <w:rsid w:val="00AF110D"/>
    <w:rsid w:val="00AF4B3D"/>
    <w:rsid w:val="00AF5D78"/>
    <w:rsid w:val="00AF7E2A"/>
    <w:rsid w:val="00B01743"/>
    <w:rsid w:val="00B03B7D"/>
    <w:rsid w:val="00B0492B"/>
    <w:rsid w:val="00B049AC"/>
    <w:rsid w:val="00B04D1B"/>
    <w:rsid w:val="00B05743"/>
    <w:rsid w:val="00B06718"/>
    <w:rsid w:val="00B118F0"/>
    <w:rsid w:val="00B11B90"/>
    <w:rsid w:val="00B1207A"/>
    <w:rsid w:val="00B13BC9"/>
    <w:rsid w:val="00B14874"/>
    <w:rsid w:val="00B15114"/>
    <w:rsid w:val="00B158F0"/>
    <w:rsid w:val="00B16961"/>
    <w:rsid w:val="00B23259"/>
    <w:rsid w:val="00B24390"/>
    <w:rsid w:val="00B276DE"/>
    <w:rsid w:val="00B313F4"/>
    <w:rsid w:val="00B33B5D"/>
    <w:rsid w:val="00B342BB"/>
    <w:rsid w:val="00B34D95"/>
    <w:rsid w:val="00B34EA8"/>
    <w:rsid w:val="00B36025"/>
    <w:rsid w:val="00B36110"/>
    <w:rsid w:val="00B405DE"/>
    <w:rsid w:val="00B40906"/>
    <w:rsid w:val="00B444A1"/>
    <w:rsid w:val="00B456FF"/>
    <w:rsid w:val="00B459E3"/>
    <w:rsid w:val="00B47963"/>
    <w:rsid w:val="00B5017A"/>
    <w:rsid w:val="00B60D4A"/>
    <w:rsid w:val="00B60E7E"/>
    <w:rsid w:val="00B67474"/>
    <w:rsid w:val="00B712D0"/>
    <w:rsid w:val="00B7177C"/>
    <w:rsid w:val="00B74048"/>
    <w:rsid w:val="00B74FD3"/>
    <w:rsid w:val="00B75C67"/>
    <w:rsid w:val="00B76B62"/>
    <w:rsid w:val="00B76BA8"/>
    <w:rsid w:val="00B76C8F"/>
    <w:rsid w:val="00B76F0F"/>
    <w:rsid w:val="00B77A8E"/>
    <w:rsid w:val="00B8501F"/>
    <w:rsid w:val="00B861C9"/>
    <w:rsid w:val="00B87D24"/>
    <w:rsid w:val="00B901C9"/>
    <w:rsid w:val="00B90AC4"/>
    <w:rsid w:val="00B911BB"/>
    <w:rsid w:val="00B95199"/>
    <w:rsid w:val="00B9560B"/>
    <w:rsid w:val="00B95B0E"/>
    <w:rsid w:val="00B967DB"/>
    <w:rsid w:val="00B96F62"/>
    <w:rsid w:val="00BA1238"/>
    <w:rsid w:val="00BA18DA"/>
    <w:rsid w:val="00BA29EF"/>
    <w:rsid w:val="00BA51A3"/>
    <w:rsid w:val="00BA624B"/>
    <w:rsid w:val="00BB06C7"/>
    <w:rsid w:val="00BB08AD"/>
    <w:rsid w:val="00BB26E7"/>
    <w:rsid w:val="00BB64E3"/>
    <w:rsid w:val="00BC1E92"/>
    <w:rsid w:val="00BC34B2"/>
    <w:rsid w:val="00BC5DD8"/>
    <w:rsid w:val="00BC79D1"/>
    <w:rsid w:val="00BD022D"/>
    <w:rsid w:val="00BD1BFD"/>
    <w:rsid w:val="00BD1DA7"/>
    <w:rsid w:val="00BD2202"/>
    <w:rsid w:val="00BD2229"/>
    <w:rsid w:val="00BD587E"/>
    <w:rsid w:val="00BD5A56"/>
    <w:rsid w:val="00BD6341"/>
    <w:rsid w:val="00BE12E0"/>
    <w:rsid w:val="00BE238D"/>
    <w:rsid w:val="00BE6386"/>
    <w:rsid w:val="00BF39A5"/>
    <w:rsid w:val="00BF4AD5"/>
    <w:rsid w:val="00BF657A"/>
    <w:rsid w:val="00BF7C14"/>
    <w:rsid w:val="00C00AAC"/>
    <w:rsid w:val="00C00D4F"/>
    <w:rsid w:val="00C029E3"/>
    <w:rsid w:val="00C030AE"/>
    <w:rsid w:val="00C05380"/>
    <w:rsid w:val="00C1021E"/>
    <w:rsid w:val="00C11B59"/>
    <w:rsid w:val="00C17565"/>
    <w:rsid w:val="00C20369"/>
    <w:rsid w:val="00C2088A"/>
    <w:rsid w:val="00C24D99"/>
    <w:rsid w:val="00C25374"/>
    <w:rsid w:val="00C260B1"/>
    <w:rsid w:val="00C303D9"/>
    <w:rsid w:val="00C30CF5"/>
    <w:rsid w:val="00C32527"/>
    <w:rsid w:val="00C331E8"/>
    <w:rsid w:val="00C33337"/>
    <w:rsid w:val="00C34FC5"/>
    <w:rsid w:val="00C3521D"/>
    <w:rsid w:val="00C35694"/>
    <w:rsid w:val="00C35806"/>
    <w:rsid w:val="00C3654A"/>
    <w:rsid w:val="00C36AE3"/>
    <w:rsid w:val="00C36F99"/>
    <w:rsid w:val="00C400C5"/>
    <w:rsid w:val="00C412AB"/>
    <w:rsid w:val="00C43AAD"/>
    <w:rsid w:val="00C47C64"/>
    <w:rsid w:val="00C55843"/>
    <w:rsid w:val="00C5598C"/>
    <w:rsid w:val="00C5700A"/>
    <w:rsid w:val="00C576C0"/>
    <w:rsid w:val="00C57D00"/>
    <w:rsid w:val="00C60355"/>
    <w:rsid w:val="00C61618"/>
    <w:rsid w:val="00C6175C"/>
    <w:rsid w:val="00C640D4"/>
    <w:rsid w:val="00C642AA"/>
    <w:rsid w:val="00C65915"/>
    <w:rsid w:val="00C667C4"/>
    <w:rsid w:val="00C70C27"/>
    <w:rsid w:val="00C74A9C"/>
    <w:rsid w:val="00C76617"/>
    <w:rsid w:val="00C77B01"/>
    <w:rsid w:val="00C80503"/>
    <w:rsid w:val="00C8130F"/>
    <w:rsid w:val="00C82D69"/>
    <w:rsid w:val="00C82EAF"/>
    <w:rsid w:val="00C8778B"/>
    <w:rsid w:val="00C87AC2"/>
    <w:rsid w:val="00C9072D"/>
    <w:rsid w:val="00C90D3A"/>
    <w:rsid w:val="00C90FA9"/>
    <w:rsid w:val="00C91082"/>
    <w:rsid w:val="00C91A9D"/>
    <w:rsid w:val="00C921D2"/>
    <w:rsid w:val="00C938AD"/>
    <w:rsid w:val="00C95723"/>
    <w:rsid w:val="00C965E3"/>
    <w:rsid w:val="00CA3416"/>
    <w:rsid w:val="00CA60E5"/>
    <w:rsid w:val="00CB1206"/>
    <w:rsid w:val="00CB444A"/>
    <w:rsid w:val="00CB459D"/>
    <w:rsid w:val="00CB7DD7"/>
    <w:rsid w:val="00CC083E"/>
    <w:rsid w:val="00CC09D1"/>
    <w:rsid w:val="00CC1BEC"/>
    <w:rsid w:val="00CC2172"/>
    <w:rsid w:val="00CC2B25"/>
    <w:rsid w:val="00CC2EC4"/>
    <w:rsid w:val="00CC38B3"/>
    <w:rsid w:val="00CD05D7"/>
    <w:rsid w:val="00CD1E56"/>
    <w:rsid w:val="00CD2E2B"/>
    <w:rsid w:val="00CD45DF"/>
    <w:rsid w:val="00CD4C40"/>
    <w:rsid w:val="00CD5BD3"/>
    <w:rsid w:val="00CE135D"/>
    <w:rsid w:val="00CE20C4"/>
    <w:rsid w:val="00CE37DD"/>
    <w:rsid w:val="00CE3A21"/>
    <w:rsid w:val="00CE3DC9"/>
    <w:rsid w:val="00CE3E86"/>
    <w:rsid w:val="00CE6391"/>
    <w:rsid w:val="00CE7504"/>
    <w:rsid w:val="00CE7ADB"/>
    <w:rsid w:val="00CF19E6"/>
    <w:rsid w:val="00CF2F65"/>
    <w:rsid w:val="00CF3909"/>
    <w:rsid w:val="00CF3C5B"/>
    <w:rsid w:val="00CF4A17"/>
    <w:rsid w:val="00CF5B1F"/>
    <w:rsid w:val="00CF7F6C"/>
    <w:rsid w:val="00D0118F"/>
    <w:rsid w:val="00D01366"/>
    <w:rsid w:val="00D01591"/>
    <w:rsid w:val="00D017BE"/>
    <w:rsid w:val="00D02796"/>
    <w:rsid w:val="00D02A0C"/>
    <w:rsid w:val="00D02E16"/>
    <w:rsid w:val="00D03564"/>
    <w:rsid w:val="00D0382D"/>
    <w:rsid w:val="00D0628D"/>
    <w:rsid w:val="00D07A95"/>
    <w:rsid w:val="00D11062"/>
    <w:rsid w:val="00D1423E"/>
    <w:rsid w:val="00D155E9"/>
    <w:rsid w:val="00D2034E"/>
    <w:rsid w:val="00D21042"/>
    <w:rsid w:val="00D21118"/>
    <w:rsid w:val="00D22CFF"/>
    <w:rsid w:val="00D240C5"/>
    <w:rsid w:val="00D26706"/>
    <w:rsid w:val="00D26BBF"/>
    <w:rsid w:val="00D2779B"/>
    <w:rsid w:val="00D3197D"/>
    <w:rsid w:val="00D34867"/>
    <w:rsid w:val="00D35C22"/>
    <w:rsid w:val="00D3626F"/>
    <w:rsid w:val="00D363A9"/>
    <w:rsid w:val="00D37827"/>
    <w:rsid w:val="00D40577"/>
    <w:rsid w:val="00D40A83"/>
    <w:rsid w:val="00D40A93"/>
    <w:rsid w:val="00D41981"/>
    <w:rsid w:val="00D45005"/>
    <w:rsid w:val="00D45439"/>
    <w:rsid w:val="00D477D3"/>
    <w:rsid w:val="00D47A3E"/>
    <w:rsid w:val="00D5097E"/>
    <w:rsid w:val="00D51C41"/>
    <w:rsid w:val="00D539EC"/>
    <w:rsid w:val="00D559B2"/>
    <w:rsid w:val="00D56EC9"/>
    <w:rsid w:val="00D613E7"/>
    <w:rsid w:val="00D62819"/>
    <w:rsid w:val="00D70236"/>
    <w:rsid w:val="00D70F5B"/>
    <w:rsid w:val="00D73E65"/>
    <w:rsid w:val="00D754A4"/>
    <w:rsid w:val="00D76967"/>
    <w:rsid w:val="00D8157F"/>
    <w:rsid w:val="00D82AA4"/>
    <w:rsid w:val="00D841BB"/>
    <w:rsid w:val="00D87A61"/>
    <w:rsid w:val="00D91E6B"/>
    <w:rsid w:val="00D94AF3"/>
    <w:rsid w:val="00D964B2"/>
    <w:rsid w:val="00D96CEF"/>
    <w:rsid w:val="00D97A3E"/>
    <w:rsid w:val="00DA019D"/>
    <w:rsid w:val="00DA0777"/>
    <w:rsid w:val="00DA3FCA"/>
    <w:rsid w:val="00DA6366"/>
    <w:rsid w:val="00DA6E07"/>
    <w:rsid w:val="00DB1A89"/>
    <w:rsid w:val="00DB377D"/>
    <w:rsid w:val="00DB3A4C"/>
    <w:rsid w:val="00DB6303"/>
    <w:rsid w:val="00DB7073"/>
    <w:rsid w:val="00DC4560"/>
    <w:rsid w:val="00DC68DD"/>
    <w:rsid w:val="00DC69D8"/>
    <w:rsid w:val="00DC6C49"/>
    <w:rsid w:val="00DC7B69"/>
    <w:rsid w:val="00DC7D98"/>
    <w:rsid w:val="00DD0E95"/>
    <w:rsid w:val="00DD11B6"/>
    <w:rsid w:val="00DD186F"/>
    <w:rsid w:val="00DD29FC"/>
    <w:rsid w:val="00DD79E9"/>
    <w:rsid w:val="00DE021F"/>
    <w:rsid w:val="00DE09AB"/>
    <w:rsid w:val="00DE673B"/>
    <w:rsid w:val="00DE6B9F"/>
    <w:rsid w:val="00DF6BDA"/>
    <w:rsid w:val="00E00F57"/>
    <w:rsid w:val="00E01B97"/>
    <w:rsid w:val="00E02F6A"/>
    <w:rsid w:val="00E041CD"/>
    <w:rsid w:val="00E04AE2"/>
    <w:rsid w:val="00E04F30"/>
    <w:rsid w:val="00E05300"/>
    <w:rsid w:val="00E06821"/>
    <w:rsid w:val="00E06DE1"/>
    <w:rsid w:val="00E06ED4"/>
    <w:rsid w:val="00E10FDC"/>
    <w:rsid w:val="00E1287E"/>
    <w:rsid w:val="00E12D42"/>
    <w:rsid w:val="00E143CF"/>
    <w:rsid w:val="00E1447D"/>
    <w:rsid w:val="00E158CB"/>
    <w:rsid w:val="00E22A6A"/>
    <w:rsid w:val="00E22BA5"/>
    <w:rsid w:val="00E24838"/>
    <w:rsid w:val="00E25660"/>
    <w:rsid w:val="00E26181"/>
    <w:rsid w:val="00E2683B"/>
    <w:rsid w:val="00E27170"/>
    <w:rsid w:val="00E27D5E"/>
    <w:rsid w:val="00E30B32"/>
    <w:rsid w:val="00E31480"/>
    <w:rsid w:val="00E32E37"/>
    <w:rsid w:val="00E3512B"/>
    <w:rsid w:val="00E36732"/>
    <w:rsid w:val="00E36A14"/>
    <w:rsid w:val="00E4209B"/>
    <w:rsid w:val="00E42A1F"/>
    <w:rsid w:val="00E47993"/>
    <w:rsid w:val="00E50553"/>
    <w:rsid w:val="00E531F5"/>
    <w:rsid w:val="00E53498"/>
    <w:rsid w:val="00E535CC"/>
    <w:rsid w:val="00E5409C"/>
    <w:rsid w:val="00E558CA"/>
    <w:rsid w:val="00E56786"/>
    <w:rsid w:val="00E574AC"/>
    <w:rsid w:val="00E60E11"/>
    <w:rsid w:val="00E64717"/>
    <w:rsid w:val="00E64A3F"/>
    <w:rsid w:val="00E726CA"/>
    <w:rsid w:val="00E728ED"/>
    <w:rsid w:val="00E75E6B"/>
    <w:rsid w:val="00E76B2A"/>
    <w:rsid w:val="00E8211B"/>
    <w:rsid w:val="00E85974"/>
    <w:rsid w:val="00E87562"/>
    <w:rsid w:val="00E91B18"/>
    <w:rsid w:val="00E93B3E"/>
    <w:rsid w:val="00E9428A"/>
    <w:rsid w:val="00E94AA3"/>
    <w:rsid w:val="00E94DBD"/>
    <w:rsid w:val="00E9536B"/>
    <w:rsid w:val="00E954DE"/>
    <w:rsid w:val="00E96454"/>
    <w:rsid w:val="00E965BC"/>
    <w:rsid w:val="00E9734C"/>
    <w:rsid w:val="00E97491"/>
    <w:rsid w:val="00EA0570"/>
    <w:rsid w:val="00EA2AEB"/>
    <w:rsid w:val="00EA61BD"/>
    <w:rsid w:val="00EA622B"/>
    <w:rsid w:val="00EA6834"/>
    <w:rsid w:val="00EB2602"/>
    <w:rsid w:val="00EB43CF"/>
    <w:rsid w:val="00EB4993"/>
    <w:rsid w:val="00EB5198"/>
    <w:rsid w:val="00EB5B6B"/>
    <w:rsid w:val="00EB6F5B"/>
    <w:rsid w:val="00EB7EBF"/>
    <w:rsid w:val="00EC16B9"/>
    <w:rsid w:val="00EC3C2C"/>
    <w:rsid w:val="00EC568D"/>
    <w:rsid w:val="00EC763D"/>
    <w:rsid w:val="00ED0DEE"/>
    <w:rsid w:val="00ED307C"/>
    <w:rsid w:val="00ED3169"/>
    <w:rsid w:val="00ED35A1"/>
    <w:rsid w:val="00ED5411"/>
    <w:rsid w:val="00ED6D0E"/>
    <w:rsid w:val="00EE02A8"/>
    <w:rsid w:val="00EE0AE6"/>
    <w:rsid w:val="00EE1199"/>
    <w:rsid w:val="00EE11A1"/>
    <w:rsid w:val="00EE1AEA"/>
    <w:rsid w:val="00EE1F09"/>
    <w:rsid w:val="00EE2315"/>
    <w:rsid w:val="00EE249A"/>
    <w:rsid w:val="00EE3264"/>
    <w:rsid w:val="00EE4902"/>
    <w:rsid w:val="00EE57BA"/>
    <w:rsid w:val="00EE772B"/>
    <w:rsid w:val="00EF0362"/>
    <w:rsid w:val="00EF0C79"/>
    <w:rsid w:val="00EF6850"/>
    <w:rsid w:val="00EF750F"/>
    <w:rsid w:val="00F001FF"/>
    <w:rsid w:val="00F00244"/>
    <w:rsid w:val="00F01C74"/>
    <w:rsid w:val="00F021D4"/>
    <w:rsid w:val="00F03FB8"/>
    <w:rsid w:val="00F043CD"/>
    <w:rsid w:val="00F04684"/>
    <w:rsid w:val="00F0596C"/>
    <w:rsid w:val="00F061C2"/>
    <w:rsid w:val="00F07F6A"/>
    <w:rsid w:val="00F1031C"/>
    <w:rsid w:val="00F11932"/>
    <w:rsid w:val="00F13382"/>
    <w:rsid w:val="00F135AE"/>
    <w:rsid w:val="00F1450D"/>
    <w:rsid w:val="00F20C59"/>
    <w:rsid w:val="00F217E7"/>
    <w:rsid w:val="00F2222B"/>
    <w:rsid w:val="00F2238B"/>
    <w:rsid w:val="00F301C7"/>
    <w:rsid w:val="00F3024A"/>
    <w:rsid w:val="00F321D3"/>
    <w:rsid w:val="00F34D44"/>
    <w:rsid w:val="00F350AC"/>
    <w:rsid w:val="00F3649D"/>
    <w:rsid w:val="00F36A47"/>
    <w:rsid w:val="00F42119"/>
    <w:rsid w:val="00F42509"/>
    <w:rsid w:val="00F438C3"/>
    <w:rsid w:val="00F44F10"/>
    <w:rsid w:val="00F467E5"/>
    <w:rsid w:val="00F50DB1"/>
    <w:rsid w:val="00F51E64"/>
    <w:rsid w:val="00F535C6"/>
    <w:rsid w:val="00F54586"/>
    <w:rsid w:val="00F552B1"/>
    <w:rsid w:val="00F556BC"/>
    <w:rsid w:val="00F55B18"/>
    <w:rsid w:val="00F55CCC"/>
    <w:rsid w:val="00F56771"/>
    <w:rsid w:val="00F56E2D"/>
    <w:rsid w:val="00F57552"/>
    <w:rsid w:val="00F600EA"/>
    <w:rsid w:val="00F604F9"/>
    <w:rsid w:val="00F60EF7"/>
    <w:rsid w:val="00F60F18"/>
    <w:rsid w:val="00F61795"/>
    <w:rsid w:val="00F61A34"/>
    <w:rsid w:val="00F63A43"/>
    <w:rsid w:val="00F66A81"/>
    <w:rsid w:val="00F66EEF"/>
    <w:rsid w:val="00F6700E"/>
    <w:rsid w:val="00F6703C"/>
    <w:rsid w:val="00F708C0"/>
    <w:rsid w:val="00F7125A"/>
    <w:rsid w:val="00F72820"/>
    <w:rsid w:val="00F730D9"/>
    <w:rsid w:val="00F73347"/>
    <w:rsid w:val="00F7669F"/>
    <w:rsid w:val="00F771E8"/>
    <w:rsid w:val="00F776DD"/>
    <w:rsid w:val="00F8236A"/>
    <w:rsid w:val="00F831BE"/>
    <w:rsid w:val="00F84AA4"/>
    <w:rsid w:val="00F92448"/>
    <w:rsid w:val="00F92923"/>
    <w:rsid w:val="00F94073"/>
    <w:rsid w:val="00F9741F"/>
    <w:rsid w:val="00FA3841"/>
    <w:rsid w:val="00FA4338"/>
    <w:rsid w:val="00FA58C1"/>
    <w:rsid w:val="00FA6E7E"/>
    <w:rsid w:val="00FA79D1"/>
    <w:rsid w:val="00FB067B"/>
    <w:rsid w:val="00FB0F11"/>
    <w:rsid w:val="00FB13B6"/>
    <w:rsid w:val="00FB2131"/>
    <w:rsid w:val="00FB343D"/>
    <w:rsid w:val="00FB36FB"/>
    <w:rsid w:val="00FB4048"/>
    <w:rsid w:val="00FB47DC"/>
    <w:rsid w:val="00FB51A3"/>
    <w:rsid w:val="00FB5DD9"/>
    <w:rsid w:val="00FB5E63"/>
    <w:rsid w:val="00FB6DA4"/>
    <w:rsid w:val="00FB709E"/>
    <w:rsid w:val="00FB710F"/>
    <w:rsid w:val="00FB7CFF"/>
    <w:rsid w:val="00FC0531"/>
    <w:rsid w:val="00FC0BF2"/>
    <w:rsid w:val="00FC1CC8"/>
    <w:rsid w:val="00FC3DE7"/>
    <w:rsid w:val="00FC455C"/>
    <w:rsid w:val="00FC576C"/>
    <w:rsid w:val="00FC61CD"/>
    <w:rsid w:val="00FD0864"/>
    <w:rsid w:val="00FD2623"/>
    <w:rsid w:val="00FD28FC"/>
    <w:rsid w:val="00FD552F"/>
    <w:rsid w:val="00FD6A15"/>
    <w:rsid w:val="00FD78C7"/>
    <w:rsid w:val="00FE683A"/>
    <w:rsid w:val="00FE79C6"/>
    <w:rsid w:val="00FE7E85"/>
    <w:rsid w:val="00FF146F"/>
    <w:rsid w:val="00FF2A90"/>
    <w:rsid w:val="00FF341F"/>
    <w:rsid w:val="00FF5B77"/>
    <w:rsid w:val="0297AF9D"/>
    <w:rsid w:val="05E8D8EF"/>
    <w:rsid w:val="07E9F14A"/>
    <w:rsid w:val="0B3C8B85"/>
    <w:rsid w:val="10CF872A"/>
    <w:rsid w:val="11A13252"/>
    <w:rsid w:val="11F94A88"/>
    <w:rsid w:val="17F1D63E"/>
    <w:rsid w:val="22153AC4"/>
    <w:rsid w:val="243E9DCA"/>
    <w:rsid w:val="24C7B6C4"/>
    <w:rsid w:val="24F789D9"/>
    <w:rsid w:val="254E5F16"/>
    <w:rsid w:val="2C446CCB"/>
    <w:rsid w:val="2C6B7AA2"/>
    <w:rsid w:val="3D5C02F7"/>
    <w:rsid w:val="3F171831"/>
    <w:rsid w:val="42E49C51"/>
    <w:rsid w:val="455B3D58"/>
    <w:rsid w:val="4A73F58E"/>
    <w:rsid w:val="4E1F04E5"/>
    <w:rsid w:val="525C5827"/>
    <w:rsid w:val="52AC1F6E"/>
    <w:rsid w:val="532A6636"/>
    <w:rsid w:val="53982BE3"/>
    <w:rsid w:val="569A1D27"/>
    <w:rsid w:val="5B86CB6E"/>
    <w:rsid w:val="5DC07BD8"/>
    <w:rsid w:val="602DB553"/>
    <w:rsid w:val="611C8C86"/>
    <w:rsid w:val="66040B42"/>
    <w:rsid w:val="67E59EC7"/>
    <w:rsid w:val="68584A15"/>
    <w:rsid w:val="6D2F7882"/>
    <w:rsid w:val="6F856F80"/>
    <w:rsid w:val="7610E0C0"/>
    <w:rsid w:val="7E2C480F"/>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15:docId w15:val="{AED504FC-637B-4624-B541-43DC1392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86"/>
    <w:pPr>
      <w:widowControl w:val="0"/>
      <w:jc w:val="both"/>
    </w:pPr>
    <w:rPr>
      <w:rFonts w:ascii="Century" w:eastAsia="ＭＳ 明朝" w:hAnsi="Century" w:cs="Times New Roman"/>
      <w:szCs w:val="24"/>
    </w:rPr>
  </w:style>
  <w:style w:type="paragraph" w:styleId="1">
    <w:name w:val="heading 1"/>
    <w:basedOn w:val="a"/>
    <w:next w:val="a"/>
    <w:link w:val="10"/>
    <w:qFormat/>
    <w:rsid w:val="00254A86"/>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254A86"/>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254A86"/>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rsid w:val="00254A86"/>
    <w:rPr>
      <w:rFonts w:ascii="HGPｺﾞｼｯｸE" w:eastAsia="HGPｺﾞｼｯｸE" w:hAnsi="Arial" w:cs="ＭＳ Ｐゴシック"/>
      <w:sz w:val="24"/>
      <w:szCs w:val="20"/>
    </w:rPr>
  </w:style>
  <w:style w:type="character" w:customStyle="1" w:styleId="20">
    <w:name w:val="見出し 2 (文字)"/>
    <w:basedOn w:val="a1"/>
    <w:link w:val="2"/>
    <w:semiHidden/>
    <w:rsid w:val="00254A86"/>
    <w:rPr>
      <w:rFonts w:ascii="HGPｺﾞｼｯｸE" w:eastAsia="HGPｺﾞｼｯｸE" w:hAnsi="Arial" w:cs="ＭＳ Ｐゴシック"/>
      <w:sz w:val="22"/>
      <w:szCs w:val="20"/>
    </w:rPr>
  </w:style>
  <w:style w:type="character" w:customStyle="1" w:styleId="30">
    <w:name w:val="見出し 3 (文字)"/>
    <w:basedOn w:val="a1"/>
    <w:link w:val="3"/>
    <w:semiHidden/>
    <w:rsid w:val="00254A86"/>
    <w:rPr>
      <w:rFonts w:ascii="ＭＳ ゴシック" w:eastAsia="ＭＳ ゴシック" w:hAnsi="Arial" w:cs="ＭＳ Ｐゴシック"/>
      <w:sz w:val="22"/>
      <w:szCs w:val="20"/>
    </w:rPr>
  </w:style>
  <w:style w:type="character" w:styleId="ae">
    <w:name w:val="annotation reference"/>
    <w:uiPriority w:val="99"/>
    <w:semiHidden/>
    <w:unhideWhenUsed/>
    <w:rsid w:val="00254A86"/>
    <w:rPr>
      <w:sz w:val="18"/>
      <w:szCs w:val="18"/>
    </w:rPr>
  </w:style>
  <w:style w:type="paragraph" w:styleId="af">
    <w:name w:val="annotation text"/>
    <w:basedOn w:val="a"/>
    <w:link w:val="af0"/>
    <w:unhideWhenUsed/>
    <w:rsid w:val="00254A86"/>
    <w:pPr>
      <w:jc w:val="left"/>
    </w:pPr>
  </w:style>
  <w:style w:type="character" w:customStyle="1" w:styleId="af0">
    <w:name w:val="コメント文字列 (文字)"/>
    <w:basedOn w:val="a1"/>
    <w:link w:val="af"/>
    <w:rsid w:val="00254A86"/>
    <w:rPr>
      <w:rFonts w:ascii="Century" w:eastAsia="ＭＳ 明朝" w:hAnsi="Century" w:cs="Times New Roman"/>
      <w:szCs w:val="24"/>
    </w:rPr>
  </w:style>
  <w:style w:type="paragraph" w:styleId="af1">
    <w:name w:val="Body Text"/>
    <w:basedOn w:val="a"/>
    <w:link w:val="af2"/>
    <w:rsid w:val="00254A86"/>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basedOn w:val="a1"/>
    <w:link w:val="af1"/>
    <w:rsid w:val="00254A86"/>
    <w:rPr>
      <w:rFonts w:ascii="ＭＳ 明朝" w:eastAsia="ＭＳ 明朝" w:hAnsi="Times New Roman" w:cs="Times New Roman"/>
      <w:color w:val="000000"/>
      <w:kern w:val="0"/>
      <w:szCs w:val="20"/>
    </w:rPr>
  </w:style>
  <w:style w:type="paragraph" w:styleId="af3">
    <w:name w:val="Body Text Indent"/>
    <w:basedOn w:val="a"/>
    <w:link w:val="af4"/>
    <w:uiPriority w:val="99"/>
    <w:semiHidden/>
    <w:unhideWhenUsed/>
    <w:rsid w:val="00254A86"/>
    <w:pPr>
      <w:ind w:leftChars="400" w:left="851"/>
    </w:pPr>
  </w:style>
  <w:style w:type="character" w:customStyle="1" w:styleId="af4">
    <w:name w:val="本文インデント (文字)"/>
    <w:basedOn w:val="a1"/>
    <w:link w:val="af3"/>
    <w:uiPriority w:val="99"/>
    <w:semiHidden/>
    <w:rsid w:val="00254A86"/>
    <w:rPr>
      <w:rFonts w:ascii="Century" w:eastAsia="ＭＳ 明朝" w:hAnsi="Century" w:cs="Times New Roman"/>
      <w:szCs w:val="24"/>
    </w:rPr>
  </w:style>
  <w:style w:type="character" w:customStyle="1" w:styleId="ui-provider">
    <w:name w:val="ui-provider"/>
    <w:basedOn w:val="a1"/>
    <w:rsid w:val="00254A86"/>
  </w:style>
  <w:style w:type="paragraph" w:styleId="a0">
    <w:name w:val="Normal Indent"/>
    <w:basedOn w:val="a"/>
    <w:uiPriority w:val="99"/>
    <w:semiHidden/>
    <w:unhideWhenUsed/>
    <w:rsid w:val="00254A86"/>
    <w:pPr>
      <w:ind w:leftChars="400" w:left="840"/>
    </w:pPr>
  </w:style>
  <w:style w:type="paragraph" w:styleId="af5">
    <w:name w:val="List Paragraph"/>
    <w:aliases w:val="箇条書き（表内）"/>
    <w:basedOn w:val="a"/>
    <w:link w:val="af6"/>
    <w:uiPriority w:val="34"/>
    <w:qFormat/>
    <w:rsid w:val="00254A86"/>
    <w:pPr>
      <w:ind w:leftChars="400" w:left="840"/>
    </w:pPr>
  </w:style>
  <w:style w:type="paragraph" w:customStyle="1" w:styleId="paragraph">
    <w:name w:val="paragraph"/>
    <w:basedOn w:val="a"/>
    <w:rsid w:val="00C87A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C87AC2"/>
  </w:style>
  <w:style w:type="character" w:customStyle="1" w:styleId="eop">
    <w:name w:val="eop"/>
    <w:basedOn w:val="a1"/>
    <w:rsid w:val="00C87AC2"/>
  </w:style>
  <w:style w:type="character" w:styleId="af7">
    <w:name w:val="Unresolved Mention"/>
    <w:basedOn w:val="a1"/>
    <w:uiPriority w:val="99"/>
    <w:semiHidden/>
    <w:unhideWhenUsed/>
    <w:rsid w:val="00365B5D"/>
    <w:rPr>
      <w:color w:val="605E5C"/>
      <w:shd w:val="clear" w:color="auto" w:fill="E1DFDD"/>
    </w:rPr>
  </w:style>
  <w:style w:type="paragraph" w:styleId="af8">
    <w:name w:val="Revision"/>
    <w:hidden/>
    <w:uiPriority w:val="99"/>
    <w:semiHidden/>
    <w:rsid w:val="00383024"/>
    <w:rPr>
      <w:rFonts w:ascii="Century" w:eastAsia="ＭＳ 明朝" w:hAnsi="Century" w:cs="Times New Roman"/>
      <w:szCs w:val="24"/>
    </w:rPr>
  </w:style>
  <w:style w:type="paragraph" w:styleId="af9">
    <w:name w:val="footnote text"/>
    <w:basedOn w:val="a"/>
    <w:link w:val="afa"/>
    <w:uiPriority w:val="99"/>
    <w:semiHidden/>
    <w:unhideWhenUsed/>
    <w:rsid w:val="00383024"/>
    <w:pPr>
      <w:snapToGrid w:val="0"/>
      <w:jc w:val="left"/>
    </w:pPr>
  </w:style>
  <w:style w:type="character" w:customStyle="1" w:styleId="afa">
    <w:name w:val="脚注文字列 (文字)"/>
    <w:basedOn w:val="a1"/>
    <w:link w:val="af9"/>
    <w:uiPriority w:val="99"/>
    <w:semiHidden/>
    <w:rsid w:val="00383024"/>
    <w:rPr>
      <w:rFonts w:ascii="Century" w:eastAsia="ＭＳ 明朝" w:hAnsi="Century" w:cs="Times New Roman"/>
      <w:szCs w:val="24"/>
    </w:rPr>
  </w:style>
  <w:style w:type="character" w:styleId="afb">
    <w:name w:val="footnote reference"/>
    <w:basedOn w:val="a1"/>
    <w:uiPriority w:val="99"/>
    <w:semiHidden/>
    <w:unhideWhenUsed/>
    <w:rsid w:val="00383024"/>
    <w:rPr>
      <w:vertAlign w:val="superscript"/>
    </w:rPr>
  </w:style>
  <w:style w:type="character" w:customStyle="1" w:styleId="af6">
    <w:name w:val="リスト段落 (文字)"/>
    <w:aliases w:val="箇条書き（表内） (文字)"/>
    <w:link w:val="af5"/>
    <w:uiPriority w:val="34"/>
    <w:locked/>
    <w:rsid w:val="00F6703C"/>
    <w:rPr>
      <w:rFonts w:ascii="Century" w:eastAsia="ＭＳ 明朝" w:hAnsi="Century" w:cs="Times New Roman"/>
      <w:szCs w:val="24"/>
    </w:rPr>
  </w:style>
  <w:style w:type="paragraph" w:styleId="afc">
    <w:name w:val="annotation subject"/>
    <w:basedOn w:val="af"/>
    <w:next w:val="af"/>
    <w:link w:val="afd"/>
    <w:uiPriority w:val="99"/>
    <w:semiHidden/>
    <w:unhideWhenUsed/>
    <w:rsid w:val="00CD05D7"/>
    <w:rPr>
      <w:b/>
      <w:bCs/>
    </w:rPr>
  </w:style>
  <w:style w:type="character" w:customStyle="1" w:styleId="afd">
    <w:name w:val="コメント内容 (文字)"/>
    <w:basedOn w:val="af0"/>
    <w:link w:val="afc"/>
    <w:uiPriority w:val="99"/>
    <w:semiHidden/>
    <w:rsid w:val="00CD05D7"/>
    <w:rPr>
      <w:rFonts w:ascii="Century" w:eastAsia="ＭＳ 明朝" w:hAnsi="Century" w:cs="Times New Roman"/>
      <w:b/>
      <w:bCs/>
      <w:szCs w:val="24"/>
    </w:rPr>
  </w:style>
  <w:style w:type="table" w:styleId="11">
    <w:name w:val="Plain Table 1"/>
    <w:basedOn w:val="a2"/>
    <w:uiPriority w:val="41"/>
    <w:rsid w:val="00846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e">
    <w:name w:val="Mention"/>
    <w:basedOn w:val="a1"/>
    <w:uiPriority w:val="99"/>
    <w:unhideWhenUsed/>
    <w:rsid w:val="009226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12079540">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 w:id="730735493">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28627759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 w:id="871185835">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296368861">
                      <w:marLeft w:val="0"/>
                      <w:marRight w:val="0"/>
                      <w:marTop w:val="0"/>
                      <w:marBottom w:val="0"/>
                      <w:divBdr>
                        <w:top w:val="none" w:sz="0" w:space="0" w:color="auto"/>
                        <w:left w:val="none" w:sz="0" w:space="0" w:color="auto"/>
                        <w:bottom w:val="none" w:sz="0" w:space="0" w:color="auto"/>
                        <w:right w:val="none" w:sz="0" w:space="0" w:color="auto"/>
                      </w:divBdr>
                    </w:div>
                    <w:div w:id="1665160527">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1307317741">
                      <w:marLeft w:val="0"/>
                      <w:marRight w:val="0"/>
                      <w:marTop w:val="0"/>
                      <w:marBottom w:val="0"/>
                      <w:divBdr>
                        <w:top w:val="none" w:sz="0" w:space="0" w:color="auto"/>
                        <w:left w:val="none" w:sz="0" w:space="0" w:color="auto"/>
                        <w:bottom w:val="none" w:sz="0" w:space="0" w:color="auto"/>
                        <w:right w:val="none" w:sz="0" w:space="0" w:color="auto"/>
                      </w:divBdr>
                    </w:div>
                    <w:div w:id="211197090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891307638">
                      <w:marLeft w:val="0"/>
                      <w:marRight w:val="0"/>
                      <w:marTop w:val="0"/>
                      <w:marBottom w:val="0"/>
                      <w:divBdr>
                        <w:top w:val="none" w:sz="0" w:space="0" w:color="auto"/>
                        <w:left w:val="none" w:sz="0" w:space="0" w:color="auto"/>
                        <w:bottom w:val="none" w:sz="0" w:space="0" w:color="auto"/>
                        <w:right w:val="none" w:sz="0" w:space="0" w:color="auto"/>
                      </w:divBdr>
                    </w:div>
                    <w:div w:id="1607154617">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50834423">
                      <w:marLeft w:val="0"/>
                      <w:marRight w:val="0"/>
                      <w:marTop w:val="0"/>
                      <w:marBottom w:val="0"/>
                      <w:divBdr>
                        <w:top w:val="none" w:sz="0" w:space="0" w:color="auto"/>
                        <w:left w:val="none" w:sz="0" w:space="0" w:color="auto"/>
                        <w:bottom w:val="none" w:sz="0" w:space="0" w:color="auto"/>
                        <w:right w:val="none" w:sz="0" w:space="0" w:color="auto"/>
                      </w:divBdr>
                    </w:div>
                    <w:div w:id="1368947953">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449739143">
                      <w:marLeft w:val="0"/>
                      <w:marRight w:val="0"/>
                      <w:marTop w:val="0"/>
                      <w:marBottom w:val="0"/>
                      <w:divBdr>
                        <w:top w:val="none" w:sz="0" w:space="0" w:color="auto"/>
                        <w:left w:val="none" w:sz="0" w:space="0" w:color="auto"/>
                        <w:bottom w:val="none" w:sz="0" w:space="0" w:color="auto"/>
                        <w:right w:val="none" w:sz="0" w:space="0" w:color="auto"/>
                      </w:divBdr>
                    </w:div>
                    <w:div w:id="146723655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696780142">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428544431">
                      <w:marLeft w:val="0"/>
                      <w:marRight w:val="0"/>
                      <w:marTop w:val="0"/>
                      <w:marBottom w:val="0"/>
                      <w:divBdr>
                        <w:top w:val="none" w:sz="0" w:space="0" w:color="auto"/>
                        <w:left w:val="none" w:sz="0" w:space="0" w:color="auto"/>
                        <w:bottom w:val="none" w:sz="0" w:space="0" w:color="auto"/>
                        <w:right w:val="none" w:sz="0" w:space="0" w:color="auto"/>
                      </w:divBdr>
                    </w:div>
                    <w:div w:id="1174220237">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334841028">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1473326901">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915241222">
                      <w:marLeft w:val="0"/>
                      <w:marRight w:val="0"/>
                      <w:marTop w:val="0"/>
                      <w:marBottom w:val="0"/>
                      <w:divBdr>
                        <w:top w:val="none" w:sz="0" w:space="0" w:color="auto"/>
                        <w:left w:val="none" w:sz="0" w:space="0" w:color="auto"/>
                        <w:bottom w:val="none" w:sz="0" w:space="0" w:color="auto"/>
                        <w:right w:val="none" w:sz="0" w:space="0" w:color="auto"/>
                      </w:divBdr>
                    </w:div>
                    <w:div w:id="1652517630">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870217579">
                      <w:marLeft w:val="0"/>
                      <w:marRight w:val="0"/>
                      <w:marTop w:val="0"/>
                      <w:marBottom w:val="0"/>
                      <w:divBdr>
                        <w:top w:val="none" w:sz="0" w:space="0" w:color="auto"/>
                        <w:left w:val="none" w:sz="0" w:space="0" w:color="auto"/>
                        <w:bottom w:val="none" w:sz="0" w:space="0" w:color="auto"/>
                        <w:right w:val="none" w:sz="0" w:space="0" w:color="auto"/>
                      </w:divBdr>
                    </w:div>
                    <w:div w:id="967128045">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56785581">
                      <w:marLeft w:val="0"/>
                      <w:marRight w:val="0"/>
                      <w:marTop w:val="0"/>
                      <w:marBottom w:val="0"/>
                      <w:divBdr>
                        <w:top w:val="none" w:sz="0" w:space="0" w:color="auto"/>
                        <w:left w:val="none" w:sz="0" w:space="0" w:color="auto"/>
                        <w:bottom w:val="none" w:sz="0" w:space="0" w:color="auto"/>
                        <w:right w:val="none" w:sz="0" w:space="0" w:color="auto"/>
                      </w:divBdr>
                    </w:div>
                    <w:div w:id="14310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278">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14780695">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435175909">
                  <w:marLeft w:val="0"/>
                  <w:marRight w:val="0"/>
                  <w:marTop w:val="0"/>
                  <w:marBottom w:val="0"/>
                  <w:divBdr>
                    <w:top w:val="none" w:sz="0" w:space="0" w:color="auto"/>
                    <w:left w:val="none" w:sz="0" w:space="0" w:color="auto"/>
                    <w:bottom w:val="none" w:sz="0" w:space="0" w:color="auto"/>
                    <w:right w:val="none" w:sz="0" w:space="0" w:color="auto"/>
                  </w:divBdr>
                  <w:divsChild>
                    <w:div w:id="219294930">
                      <w:marLeft w:val="0"/>
                      <w:marRight w:val="0"/>
                      <w:marTop w:val="0"/>
                      <w:marBottom w:val="0"/>
                      <w:divBdr>
                        <w:top w:val="none" w:sz="0" w:space="0" w:color="auto"/>
                        <w:left w:val="none" w:sz="0" w:space="0" w:color="auto"/>
                        <w:bottom w:val="none" w:sz="0" w:space="0" w:color="auto"/>
                        <w:right w:val="none" w:sz="0" w:space="0" w:color="auto"/>
                      </w:divBdr>
                    </w:div>
                    <w:div w:id="2021731922">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129">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topic/data/e90622aj.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1A11-0EF6-4AC9-B86A-2E16BC74FD27}">
  <ds:schemaRefs>
    <ds:schemaRef ds:uri="http://www.w3.org/XML/1998/namespace"/>
    <ds:schemaRef ds:uri="http://schemas.microsoft.com/office/2006/metadata/properties"/>
    <ds:schemaRef ds:uri="9aac578e-bec8-401f-81ea-314d4dbae078"/>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047ed488-b826-4941-a905-47c5ef284c87"/>
    <ds:schemaRef ds:uri="http://purl.org/dc/dcmitype/"/>
    <ds:schemaRef ds:uri="http://purl.org/dc/te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3E4A29A4-1F26-4F60-BEA8-E4677510E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8671</Words>
  <Characters>8759</Characters>
  <Application>Microsoft Office Word</Application>
  <DocSecurity>0</DocSecurity>
  <Lines>380</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17158</CharactersWithSpaces>
  <SharedDoc>false</SharedDoc>
  <HLinks>
    <vt:vector size="36" baseType="variant">
      <vt:variant>
        <vt:i4>7798824</vt:i4>
      </vt:variant>
      <vt:variant>
        <vt:i4>0</vt:i4>
      </vt:variant>
      <vt:variant>
        <vt:i4>0</vt:i4>
      </vt:variant>
      <vt:variant>
        <vt:i4>5</vt:i4>
      </vt:variant>
      <vt:variant>
        <vt:lpwstr>https://www.meti.go.jp/topic/data/e90622aj.html</vt:lpwstr>
      </vt:variant>
      <vt:variant>
        <vt:lpwstr/>
      </vt:variant>
      <vt:variant>
        <vt:i4>5308526</vt:i4>
      </vt:variant>
      <vt:variant>
        <vt:i4>12</vt:i4>
      </vt:variant>
      <vt:variant>
        <vt:i4>0</vt:i4>
      </vt:variant>
      <vt:variant>
        <vt:i4>5</vt:i4>
      </vt:variant>
      <vt:variant>
        <vt:lpwstr>https://www.meti.go.jp/policy/safety_security/industrial_safety/sangyo/hipregas/files/tokutei_reiji.pdf</vt:lpwstr>
      </vt:variant>
      <vt:variant>
        <vt:lpwstr/>
      </vt:variant>
      <vt:variant>
        <vt:i4>5046391</vt:i4>
      </vt:variant>
      <vt:variant>
        <vt:i4>9</vt:i4>
      </vt:variant>
      <vt:variant>
        <vt:i4>0</vt:i4>
      </vt:variant>
      <vt:variant>
        <vt:i4>5</vt:i4>
      </vt:variant>
      <vt:variant>
        <vt:lpwstr>mailto:yano-hisashi@meti.go.jp</vt:lpwstr>
      </vt:variant>
      <vt:variant>
        <vt:lpwstr/>
      </vt:variant>
      <vt:variant>
        <vt:i4>43</vt:i4>
      </vt:variant>
      <vt:variant>
        <vt:i4>6</vt:i4>
      </vt:variant>
      <vt:variant>
        <vt:i4>0</vt:i4>
      </vt:variant>
      <vt:variant>
        <vt:i4>5</vt:i4>
      </vt:variant>
      <vt:variant>
        <vt:lpwstr>mailto:sasayama-masazi@meti.go.jp</vt:lpwstr>
      </vt:variant>
      <vt:variant>
        <vt:lpwstr/>
      </vt:variant>
      <vt:variant>
        <vt:i4>4063298</vt:i4>
      </vt:variant>
      <vt:variant>
        <vt:i4>3</vt:i4>
      </vt:variant>
      <vt:variant>
        <vt:i4>0</vt:i4>
      </vt:variant>
      <vt:variant>
        <vt:i4>5</vt:i4>
      </vt:variant>
      <vt:variant>
        <vt:lpwstr>mailto:tanabe-naoki1@meti.go.jp</vt:lpwstr>
      </vt:variant>
      <vt:variant>
        <vt:lpwstr/>
      </vt:variant>
      <vt:variant>
        <vt:i4>4456561</vt:i4>
      </vt:variant>
      <vt:variant>
        <vt:i4>0</vt:i4>
      </vt:variant>
      <vt:variant>
        <vt:i4>0</vt:i4>
      </vt:variant>
      <vt:variant>
        <vt:i4>5</vt:i4>
      </vt:variant>
      <vt:variant>
        <vt:lpwstr>mailto:saito-arata@meti.go.jp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田邊　尚輝</cp:lastModifiedBy>
  <cp:revision>7</cp:revision>
  <cp:lastPrinted>2020-01-27T00:24:00Z</cp:lastPrinted>
  <dcterms:created xsi:type="dcterms:W3CDTF">2026-03-02T13:35:00Z</dcterms:created>
  <dcterms:modified xsi:type="dcterms:W3CDTF">2026-03-03T05:46:00Z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y fmtid="{D5CDD505-2E9C-101B-9397-08002B2CF9AE}" pid="4" name="Order">
    <vt:r8>172400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ja</vt:lpwstr>
  </property>
</Properties>
</file>