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2326F" w14:textId="4DF84AEA" w:rsidR="00B0156C" w:rsidRDefault="00E16B64" w:rsidP="00B0156C">
      <w:pPr>
        <w:autoSpaceDE w:val="0"/>
        <w:autoSpaceDN w:val="0"/>
        <w:adjustRightInd w:val="0"/>
        <w:jc w:val="center"/>
        <w:rPr>
          <w:rFonts w:ascii="ＭＳ 明朝" w:hAnsi="ＭＳ 明朝" w:cs="ＭＳ明朝"/>
          <w:kern w:val="0"/>
          <w:sz w:val="22"/>
          <w:lang w:eastAsia="zh-CN"/>
        </w:rPr>
      </w:pPr>
      <w:r>
        <w:rPr>
          <w:rFonts w:ascii="ＭＳ 明朝" w:hAnsi="ＭＳ 明朝" w:cs="ＭＳ明朝" w:hint="eastAsia"/>
          <w:noProof/>
          <w:kern w:val="0"/>
          <w:sz w:val="22"/>
        </w:rPr>
        <mc:AlternateContent>
          <mc:Choice Requires="wps">
            <w:drawing>
              <wp:anchor distT="0" distB="0" distL="114300" distR="114300" simplePos="0" relativeHeight="251658240" behindDoc="0" locked="0" layoutInCell="1" allowOverlap="1" wp14:anchorId="6E2CBCBE" wp14:editId="5FB56792">
                <wp:simplePos x="0" y="0"/>
                <wp:positionH relativeFrom="column">
                  <wp:posOffset>4728845</wp:posOffset>
                </wp:positionH>
                <wp:positionV relativeFrom="paragraph">
                  <wp:posOffset>-605155</wp:posOffset>
                </wp:positionV>
                <wp:extent cx="1151890" cy="32575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151890" cy="325755"/>
                        </a:xfrm>
                        <a:prstGeom prst="rect">
                          <a:avLst/>
                        </a:prstGeom>
                        <a:ln w="12700">
                          <a:noFill/>
                        </a:ln>
                      </wps:spPr>
                      <wps:style>
                        <a:lnRef idx="2">
                          <a:schemeClr val="accent6"/>
                        </a:lnRef>
                        <a:fillRef idx="1">
                          <a:schemeClr val="lt1"/>
                        </a:fillRef>
                        <a:effectRef idx="0">
                          <a:schemeClr val="accent6"/>
                        </a:effectRef>
                        <a:fontRef idx="minor">
                          <a:schemeClr val="dk1"/>
                        </a:fontRef>
                      </wps:style>
                      <wps:txbx>
                        <w:txbxContent>
                          <w:p w14:paraId="58AE6091" w14:textId="065765F6" w:rsidR="009C5341" w:rsidRPr="009C5341" w:rsidRDefault="00E16B64" w:rsidP="00832ACF">
                            <w:pPr>
                              <w:jc w:val="center"/>
                            </w:pPr>
                            <w:r>
                              <w:rPr>
                                <w:rFonts w:hint="eastAsia"/>
                              </w:rPr>
                              <w:t>（</w:t>
                            </w:r>
                            <w:r w:rsidR="009C5341" w:rsidRPr="009C5341">
                              <w:rPr>
                                <w:rFonts w:hint="eastAsia"/>
                              </w:rPr>
                              <w:t>別紙</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CBCBE" id="正方形/長方形 3" o:spid="_x0000_s1026" style="position:absolute;left:0;text-align:left;margin-left:372.35pt;margin-top:-47.65pt;width:90.7pt;height:2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" fillcolor="white [3201]" stroked="f" strokeweight="1pt">
                <v:textbox>
                  <w:txbxContent>
                    <w:p w14:paraId="58AE6091" w14:textId="065765F6" w:rsidR="009C5341" w:rsidRPr="009C5341" w:rsidRDefault="00E16B64" w:rsidP="00832ACF">
                      <w:pPr>
                        <w:jc w:val="center"/>
                      </w:pPr>
                      <w:r>
                        <w:rPr>
                          <w:rFonts w:hint="eastAsia"/>
                        </w:rPr>
                        <w:t>（</w:t>
                      </w:r>
                      <w:r w:rsidR="009C5341" w:rsidRPr="009C5341">
                        <w:rPr>
                          <w:rFonts w:hint="eastAsia"/>
                        </w:rPr>
                        <w:t>別紙</w:t>
                      </w:r>
                      <w:r>
                        <w:rPr>
                          <w:rFonts w:hint="eastAsia"/>
                        </w:rPr>
                        <w:t>）</w:t>
                      </w:r>
                    </w:p>
                  </w:txbxContent>
                </v:textbox>
              </v:rect>
            </w:pict>
          </mc:Fallback>
        </mc:AlternateContent>
      </w:r>
      <w:r w:rsidR="00BE0FAD">
        <w:rPr>
          <w:rFonts w:ascii="ＭＳ 明朝" w:hAnsi="ＭＳ 明朝" w:cs="ＭＳ明朝" w:hint="eastAsia"/>
          <w:kern w:val="0"/>
          <w:sz w:val="22"/>
        </w:rPr>
        <w:t>仕様書</w:t>
      </w:r>
      <w:r w:rsidR="008F4C27">
        <w:rPr>
          <w:rFonts w:ascii="ＭＳ 明朝" w:hAnsi="ＭＳ 明朝" w:cs="ＭＳ明朝" w:hint="eastAsia"/>
          <w:kern w:val="0"/>
          <w:sz w:val="22"/>
        </w:rPr>
        <w:t>（</w:t>
      </w:r>
      <w:r w:rsidR="002231AF">
        <w:rPr>
          <w:rFonts w:ascii="ＭＳ 明朝" w:hAnsi="ＭＳ 明朝" w:cs="ＭＳ明朝" w:hint="eastAsia"/>
          <w:kern w:val="0"/>
          <w:sz w:val="22"/>
        </w:rPr>
        <w:t>案</w:t>
      </w:r>
      <w:r w:rsidR="008F4C27">
        <w:rPr>
          <w:rFonts w:ascii="ＭＳ 明朝" w:hAnsi="ＭＳ 明朝" w:cs="ＭＳ明朝" w:hint="eastAsia"/>
          <w:kern w:val="0"/>
          <w:sz w:val="22"/>
        </w:rPr>
        <w:t>）</w:t>
      </w:r>
    </w:p>
    <w:p w14:paraId="136DBEBC" w14:textId="77777777" w:rsidR="0051411D" w:rsidRPr="00B9432F" w:rsidRDefault="0051411D" w:rsidP="00A050CF">
      <w:pPr>
        <w:autoSpaceDE w:val="0"/>
        <w:autoSpaceDN w:val="0"/>
        <w:adjustRightInd w:val="0"/>
        <w:rPr>
          <w:rFonts w:ascii="ＭＳ 明朝" w:hAnsi="ＭＳ 明朝" w:cs="ＭＳ明朝"/>
          <w:kern w:val="0"/>
          <w:sz w:val="22"/>
          <w:lang w:eastAsia="zh-CN"/>
        </w:rPr>
      </w:pPr>
    </w:p>
    <w:p w14:paraId="743AFCD9" w14:textId="43AD8F8C" w:rsidR="00B0156C" w:rsidRPr="008020F2" w:rsidRDefault="00B0156C" w:rsidP="00B0156C">
      <w:pPr>
        <w:autoSpaceDE w:val="0"/>
        <w:autoSpaceDN w:val="0"/>
        <w:adjustRightInd w:val="0"/>
        <w:rPr>
          <w:rFonts w:ascii="ＭＳ 明朝" w:hAnsi="ＭＳ 明朝" w:cs="ＭＳ明朝"/>
          <w:kern w:val="0"/>
          <w:sz w:val="22"/>
          <w:lang w:eastAsia="zh-CN"/>
        </w:rPr>
      </w:pPr>
      <w:r w:rsidRPr="008020F2">
        <w:rPr>
          <w:rFonts w:ascii="ＭＳ 明朝" w:hAnsi="ＭＳ 明朝" w:cs="ＭＳ明朝" w:hint="eastAsia"/>
          <w:kern w:val="0"/>
          <w:sz w:val="22"/>
          <w:lang w:eastAsia="zh-CN"/>
        </w:rPr>
        <w:t>１．件名</w:t>
      </w:r>
    </w:p>
    <w:p w14:paraId="160306C6" w14:textId="0DD61CF5" w:rsidR="00B0156C" w:rsidRPr="004505A6" w:rsidRDefault="00EC68DB" w:rsidP="00204373">
      <w:pPr>
        <w:autoSpaceDE w:val="0"/>
        <w:autoSpaceDN w:val="0"/>
        <w:adjustRightInd w:val="0"/>
        <w:ind w:leftChars="100" w:left="210" w:firstLineChars="100" w:firstLine="220"/>
        <w:rPr>
          <w:rFonts w:ascii="ＭＳ 明朝" w:hAnsi="ＭＳ 明朝" w:cs="ＭＳ明朝"/>
          <w:kern w:val="0"/>
          <w:sz w:val="22"/>
        </w:rPr>
      </w:pPr>
      <w:r w:rsidRPr="00EC68DB">
        <w:rPr>
          <w:rFonts w:hint="eastAsia"/>
          <w:kern w:val="0"/>
          <w:sz w:val="22"/>
        </w:rPr>
        <w:t>令和</w:t>
      </w:r>
      <w:r w:rsidR="002231AF">
        <w:rPr>
          <w:rFonts w:hint="eastAsia"/>
          <w:kern w:val="0"/>
          <w:sz w:val="22"/>
        </w:rPr>
        <w:t>８</w:t>
      </w:r>
      <w:r w:rsidRPr="00EC68DB">
        <w:rPr>
          <w:rFonts w:hint="eastAsia"/>
          <w:kern w:val="0"/>
          <w:sz w:val="22"/>
        </w:rPr>
        <w:t>年度産業保安等調査研究事業</w:t>
      </w:r>
      <w:r w:rsidR="001C7977" w:rsidRPr="00204373">
        <w:rPr>
          <w:rFonts w:hint="eastAsia"/>
          <w:kern w:val="0"/>
          <w:sz w:val="22"/>
        </w:rPr>
        <w:t>（火薬類爆発影響低減化技術基準検討事業）</w:t>
      </w:r>
    </w:p>
    <w:p w14:paraId="0D2789D0" w14:textId="77777777" w:rsidR="00B0156C" w:rsidRPr="004505A6" w:rsidRDefault="00B0156C" w:rsidP="00B0156C">
      <w:pPr>
        <w:autoSpaceDE w:val="0"/>
        <w:autoSpaceDN w:val="0"/>
        <w:adjustRightInd w:val="0"/>
        <w:rPr>
          <w:rFonts w:ascii="ＭＳ 明朝" w:hAnsi="ＭＳ 明朝" w:cs="ＭＳ明朝"/>
          <w:kern w:val="0"/>
          <w:sz w:val="22"/>
        </w:rPr>
      </w:pPr>
    </w:p>
    <w:p w14:paraId="40DEA6A9" w14:textId="05AF9856" w:rsidR="00B0156C" w:rsidRPr="008020F2" w:rsidRDefault="00B0156C" w:rsidP="00B0156C">
      <w:pPr>
        <w:autoSpaceDE w:val="0"/>
        <w:autoSpaceDN w:val="0"/>
        <w:adjustRightInd w:val="0"/>
        <w:rPr>
          <w:rFonts w:ascii="ＭＳ 明朝" w:hAnsi="ＭＳ 明朝" w:cs="ＭＳ明朝"/>
          <w:kern w:val="0"/>
          <w:sz w:val="22"/>
        </w:rPr>
      </w:pPr>
      <w:r w:rsidRPr="008020F2">
        <w:rPr>
          <w:rFonts w:ascii="ＭＳ 明朝" w:hAnsi="ＭＳ 明朝" w:cs="ＭＳ明朝" w:hint="eastAsia"/>
          <w:kern w:val="0"/>
          <w:sz w:val="22"/>
        </w:rPr>
        <w:t>２．事業目的</w:t>
      </w:r>
    </w:p>
    <w:p w14:paraId="38AC80C7" w14:textId="3C73D72F" w:rsidR="00B0156C" w:rsidRPr="008020F2" w:rsidRDefault="00B0156C" w:rsidP="00B0156C">
      <w:pPr>
        <w:autoSpaceDE w:val="0"/>
        <w:autoSpaceDN w:val="0"/>
        <w:adjustRightInd w:val="0"/>
        <w:ind w:leftChars="100" w:left="210" w:firstLineChars="100" w:firstLine="220"/>
        <w:rPr>
          <w:rFonts w:ascii="ＭＳ 明朝" w:hAnsi="ＭＳ 明朝" w:cs="ＭＳ明朝"/>
          <w:kern w:val="0"/>
          <w:sz w:val="22"/>
        </w:rPr>
      </w:pPr>
      <w:r w:rsidRPr="008020F2">
        <w:rPr>
          <w:rFonts w:ascii="ＭＳ 明朝" w:hAnsi="ＭＳ 明朝" w:cs="ＭＳ明朝" w:hint="eastAsia"/>
          <w:kern w:val="0"/>
          <w:sz w:val="22"/>
        </w:rPr>
        <w:t>火薬類（火薬、爆薬、火工品）は、その有する爆発・燃焼という危険性から、火薬類取締法において、製造、販売、貯蔵、運搬、消費その他の取扱いについて規制されている。</w:t>
      </w:r>
    </w:p>
    <w:p w14:paraId="4CD534E6" w14:textId="77777777" w:rsidR="00B0156C" w:rsidRPr="008020F2" w:rsidRDefault="00B0156C" w:rsidP="00B0156C">
      <w:pPr>
        <w:autoSpaceDE w:val="0"/>
        <w:autoSpaceDN w:val="0"/>
        <w:adjustRightInd w:val="0"/>
        <w:ind w:leftChars="100" w:left="210" w:firstLineChars="100" w:firstLine="220"/>
        <w:rPr>
          <w:rFonts w:ascii="ＭＳ 明朝" w:hAnsi="ＭＳ 明朝" w:cs="ＭＳ明朝"/>
          <w:kern w:val="0"/>
          <w:sz w:val="22"/>
        </w:rPr>
      </w:pPr>
      <w:r w:rsidRPr="008020F2">
        <w:rPr>
          <w:rFonts w:ascii="ＭＳ 明朝" w:hAnsi="ＭＳ 明朝" w:cs="ＭＳ明朝" w:hint="eastAsia"/>
          <w:kern w:val="0"/>
          <w:sz w:val="22"/>
        </w:rPr>
        <w:t>本事業では、火薬類に係る保安技術の進展に伴う保安技術基準の策定・改正、火薬類による事故原因の解析・再発防止対策の検討等の際に必要となる科学的データの取得等の事業を実施し、火薬類による災害を防止し、公共の安全確保に資することを目的とする。</w:t>
      </w:r>
    </w:p>
    <w:p w14:paraId="2A5B36E5" w14:textId="77777777" w:rsidR="0051411D" w:rsidRPr="00640E70" w:rsidRDefault="0051411D" w:rsidP="0081014D">
      <w:pPr>
        <w:autoSpaceDE w:val="0"/>
        <w:autoSpaceDN w:val="0"/>
        <w:adjustRightInd w:val="0"/>
        <w:rPr>
          <w:rFonts w:ascii="ＭＳ 明朝" w:hAnsi="ＭＳ 明朝" w:cs="ＭＳ明朝"/>
          <w:kern w:val="0"/>
          <w:sz w:val="22"/>
        </w:rPr>
      </w:pPr>
    </w:p>
    <w:p w14:paraId="0855B2C8" w14:textId="43130BE7" w:rsidR="0081014D" w:rsidRPr="008020F2" w:rsidRDefault="00AC165A" w:rsidP="0081014D">
      <w:pPr>
        <w:autoSpaceDE w:val="0"/>
        <w:autoSpaceDN w:val="0"/>
        <w:adjustRightInd w:val="0"/>
        <w:rPr>
          <w:rFonts w:ascii="ＭＳ 明朝" w:hAnsi="ＭＳ 明朝" w:cs="ＭＳ明朝"/>
          <w:kern w:val="0"/>
          <w:sz w:val="22"/>
        </w:rPr>
      </w:pPr>
      <w:r w:rsidRPr="008020F2">
        <w:rPr>
          <w:rFonts w:ascii="ＭＳ 明朝" w:hAnsi="ＭＳ 明朝" w:cs="ＭＳ明朝" w:hint="eastAsia"/>
          <w:kern w:val="0"/>
          <w:sz w:val="22"/>
        </w:rPr>
        <w:t>３．</w:t>
      </w:r>
      <w:r w:rsidR="00B86CF7" w:rsidRPr="008020F2">
        <w:rPr>
          <w:rFonts w:ascii="ＭＳ 明朝" w:hAnsi="ＭＳ 明朝" w:cs="ＭＳ明朝" w:hint="eastAsia"/>
          <w:kern w:val="0"/>
          <w:sz w:val="22"/>
        </w:rPr>
        <w:t>事業内容</w:t>
      </w:r>
    </w:p>
    <w:p w14:paraId="0B6DA274" w14:textId="67895E1E" w:rsidR="00D22ED1" w:rsidRDefault="00314C14" w:rsidP="0089379A">
      <w:pPr>
        <w:autoSpaceDE w:val="0"/>
        <w:autoSpaceDN w:val="0"/>
        <w:adjustRightInd w:val="0"/>
        <w:ind w:leftChars="100" w:left="210" w:firstLineChars="100" w:firstLine="220"/>
        <w:rPr>
          <w:rFonts w:ascii="ＭＳ 明朝" w:eastAsia="ＭＳ 明朝" w:hAnsi="ＭＳ 明朝" w:cs="ＭＳ明朝"/>
          <w:kern w:val="0"/>
          <w:sz w:val="22"/>
        </w:rPr>
      </w:pPr>
      <w:r w:rsidRPr="00314C14">
        <w:rPr>
          <w:rFonts w:ascii="ＭＳ 明朝" w:eastAsia="ＭＳ 明朝" w:hAnsi="ＭＳ 明朝" w:cs="ＭＳ明朝" w:hint="eastAsia"/>
          <w:kern w:val="0"/>
          <w:sz w:val="22"/>
        </w:rPr>
        <w:t>火薬類取締法</w:t>
      </w:r>
      <w:r w:rsidR="001B4A15">
        <w:rPr>
          <w:rFonts w:ascii="ＭＳ 明朝" w:hAnsi="ＭＳ 明朝" w:cs="ＭＳ明朝" w:hint="eastAsia"/>
          <w:kern w:val="0"/>
          <w:sz w:val="22"/>
        </w:rPr>
        <w:t>（以下「法」という。）</w:t>
      </w:r>
      <w:r w:rsidRPr="00314C14">
        <w:rPr>
          <w:rFonts w:ascii="ＭＳ 明朝" w:eastAsia="ＭＳ 明朝" w:hAnsi="ＭＳ 明朝" w:cs="ＭＳ明朝" w:hint="eastAsia"/>
          <w:kern w:val="0"/>
          <w:sz w:val="22"/>
        </w:rPr>
        <w:t>において、火薬類製造施設、火薬庫</w:t>
      </w:r>
      <w:r>
        <w:rPr>
          <w:rFonts w:ascii="ＭＳ 明朝" w:eastAsia="ＭＳ 明朝" w:hAnsi="ＭＳ 明朝" w:cs="ＭＳ明朝" w:hint="eastAsia"/>
          <w:kern w:val="0"/>
          <w:sz w:val="22"/>
        </w:rPr>
        <w:t>等の火薬類を取り扱う施設</w:t>
      </w:r>
      <w:r w:rsidR="006B6F69">
        <w:rPr>
          <w:rFonts w:ascii="ＭＳ 明朝" w:eastAsia="ＭＳ 明朝" w:hAnsi="ＭＳ 明朝" w:cs="ＭＳ明朝" w:hint="eastAsia"/>
          <w:kern w:val="0"/>
          <w:sz w:val="22"/>
        </w:rPr>
        <w:t>（以下「火薬類関連施設」という。）</w:t>
      </w:r>
      <w:r>
        <w:rPr>
          <w:rFonts w:ascii="ＭＳ 明朝" w:eastAsia="ＭＳ 明朝" w:hAnsi="ＭＳ 明朝" w:cs="ＭＳ明朝" w:hint="eastAsia"/>
          <w:kern w:val="0"/>
          <w:sz w:val="22"/>
        </w:rPr>
        <w:t>は、</w:t>
      </w:r>
      <w:r w:rsidRPr="008020F2">
        <w:rPr>
          <w:rFonts w:ascii="ＭＳ 明朝" w:eastAsia="ＭＳ 明朝" w:hAnsi="ＭＳ 明朝" w:cs="ＭＳ明朝" w:hint="eastAsia"/>
          <w:kern w:val="0"/>
          <w:sz w:val="22"/>
        </w:rPr>
        <w:t>万一爆発した際の周囲への影響を低減させるため、</w:t>
      </w:r>
      <w:r>
        <w:rPr>
          <w:rFonts w:ascii="ＭＳ 明朝" w:eastAsia="ＭＳ 明朝" w:hAnsi="ＭＳ 明朝" w:cs="ＭＳ明朝" w:hint="eastAsia"/>
          <w:kern w:val="0"/>
          <w:sz w:val="22"/>
        </w:rPr>
        <w:t>構造基準</w:t>
      </w:r>
      <w:r w:rsidR="000C58AC">
        <w:rPr>
          <w:rFonts w:ascii="ＭＳ 明朝" w:eastAsia="ＭＳ 明朝" w:hAnsi="ＭＳ 明朝" w:cs="ＭＳ明朝" w:hint="eastAsia"/>
          <w:kern w:val="0"/>
          <w:sz w:val="22"/>
        </w:rPr>
        <w:t>への適合が求め</w:t>
      </w:r>
      <w:r w:rsidR="001618A0">
        <w:rPr>
          <w:rFonts w:ascii="ＭＳ 明朝" w:eastAsia="ＭＳ 明朝" w:hAnsi="ＭＳ 明朝" w:cs="ＭＳ明朝" w:hint="eastAsia"/>
          <w:kern w:val="0"/>
          <w:sz w:val="22"/>
        </w:rPr>
        <w:t>られるほか</w:t>
      </w:r>
      <w:r>
        <w:rPr>
          <w:rFonts w:ascii="ＭＳ 明朝" w:eastAsia="ＭＳ 明朝" w:hAnsi="ＭＳ 明朝" w:cs="ＭＳ明朝" w:hint="eastAsia"/>
          <w:kern w:val="0"/>
          <w:sz w:val="22"/>
        </w:rPr>
        <w:t>、</w:t>
      </w:r>
      <w:r w:rsidR="001E07A5">
        <w:rPr>
          <w:rFonts w:ascii="ＭＳ 明朝" w:eastAsia="ＭＳ 明朝" w:hAnsi="ＭＳ 明朝" w:cs="ＭＳ明朝" w:hint="eastAsia"/>
          <w:kern w:val="0"/>
          <w:sz w:val="22"/>
        </w:rPr>
        <w:t>周囲</w:t>
      </w:r>
      <w:r w:rsidR="00DE5CC1">
        <w:rPr>
          <w:rFonts w:ascii="ＭＳ 明朝" w:eastAsia="ＭＳ 明朝" w:hAnsi="ＭＳ 明朝" w:cs="ＭＳ明朝" w:hint="eastAsia"/>
          <w:kern w:val="0"/>
          <w:sz w:val="22"/>
        </w:rPr>
        <w:t>にある</w:t>
      </w:r>
      <w:r>
        <w:rPr>
          <w:rFonts w:ascii="ＭＳ 明朝" w:eastAsia="ＭＳ 明朝" w:hAnsi="ＭＳ 明朝" w:cs="ＭＳ明朝" w:hint="eastAsia"/>
          <w:kern w:val="0"/>
          <w:sz w:val="22"/>
        </w:rPr>
        <w:t>保護すべき家屋等の物件（保安物件）から一定の</w:t>
      </w:r>
      <w:r w:rsidR="00B40D80">
        <w:rPr>
          <w:rFonts w:ascii="ＭＳ 明朝" w:eastAsia="ＭＳ 明朝" w:hAnsi="ＭＳ 明朝" w:cs="ＭＳ明朝" w:hint="eastAsia"/>
          <w:kern w:val="0"/>
          <w:sz w:val="22"/>
        </w:rPr>
        <w:t>距離（</w:t>
      </w:r>
      <w:r>
        <w:rPr>
          <w:rFonts w:ascii="ＭＳ 明朝" w:eastAsia="ＭＳ 明朝" w:hAnsi="ＭＳ 明朝" w:cs="ＭＳ明朝" w:hint="eastAsia"/>
          <w:kern w:val="0"/>
          <w:sz w:val="22"/>
        </w:rPr>
        <w:t>保安距離</w:t>
      </w:r>
      <w:r w:rsidR="00B40D80">
        <w:rPr>
          <w:rFonts w:ascii="ＭＳ 明朝" w:eastAsia="ＭＳ 明朝" w:hAnsi="ＭＳ 明朝" w:cs="ＭＳ明朝" w:hint="eastAsia"/>
          <w:kern w:val="0"/>
          <w:sz w:val="22"/>
        </w:rPr>
        <w:t>）</w:t>
      </w:r>
      <w:r w:rsidR="002F3FB0">
        <w:rPr>
          <w:rFonts w:ascii="ＭＳ 明朝" w:eastAsia="ＭＳ 明朝" w:hAnsi="ＭＳ 明朝" w:cs="ＭＳ明朝" w:hint="eastAsia"/>
          <w:kern w:val="0"/>
          <w:sz w:val="22"/>
        </w:rPr>
        <w:t>をとっ</w:t>
      </w:r>
      <w:r w:rsidR="00EF681C">
        <w:rPr>
          <w:rFonts w:ascii="ＭＳ 明朝" w:eastAsia="ＭＳ 明朝" w:hAnsi="ＭＳ 明朝" w:cs="ＭＳ明朝" w:hint="eastAsia"/>
          <w:kern w:val="0"/>
          <w:sz w:val="22"/>
        </w:rPr>
        <w:t>て</w:t>
      </w:r>
      <w:r>
        <w:rPr>
          <w:rFonts w:ascii="ＭＳ 明朝" w:eastAsia="ＭＳ 明朝" w:hAnsi="ＭＳ 明朝" w:cs="ＭＳ明朝" w:hint="eastAsia"/>
          <w:kern w:val="0"/>
          <w:sz w:val="22"/>
        </w:rPr>
        <w:t>設置しなければならないこととなっている。</w:t>
      </w:r>
    </w:p>
    <w:p w14:paraId="136DC3CC" w14:textId="266B74CA" w:rsidR="00B72248" w:rsidRDefault="00A2238C" w:rsidP="0089379A">
      <w:pPr>
        <w:autoSpaceDE w:val="0"/>
        <w:autoSpaceDN w:val="0"/>
        <w:adjustRightInd w:val="0"/>
        <w:ind w:leftChars="100" w:left="210" w:firstLineChars="100" w:firstLine="220"/>
        <w:rPr>
          <w:rFonts w:ascii="ＭＳ 明朝" w:eastAsia="ＭＳ 明朝" w:hAnsi="ＭＳ 明朝" w:cs="ＭＳ明朝"/>
          <w:kern w:val="0"/>
          <w:sz w:val="22"/>
        </w:rPr>
      </w:pPr>
      <w:r>
        <w:rPr>
          <w:rFonts w:ascii="ＭＳ 明朝" w:eastAsia="ＭＳ 明朝" w:hAnsi="ＭＳ 明朝" w:cs="ＭＳ明朝" w:hint="eastAsia"/>
          <w:kern w:val="0"/>
          <w:sz w:val="22"/>
        </w:rPr>
        <w:t>この保安距離は、</w:t>
      </w:r>
      <w:r w:rsidR="006B6F69">
        <w:rPr>
          <w:rFonts w:ascii="ＭＳ 明朝" w:eastAsia="ＭＳ 明朝" w:hAnsi="ＭＳ 明朝" w:cs="ＭＳ明朝" w:hint="eastAsia"/>
          <w:kern w:val="0"/>
          <w:sz w:val="22"/>
        </w:rPr>
        <w:t>停滞又は</w:t>
      </w:r>
      <w:r>
        <w:rPr>
          <w:rFonts w:ascii="ＭＳ 明朝" w:eastAsia="ＭＳ 明朝" w:hAnsi="ＭＳ 明朝" w:cs="ＭＳ明朝" w:hint="eastAsia"/>
          <w:kern w:val="0"/>
          <w:sz w:val="22"/>
        </w:rPr>
        <w:t>貯蔵する火薬類の薬量や、対象となる保安物件の種類</w:t>
      </w:r>
      <w:r w:rsidR="006111B2">
        <w:rPr>
          <w:rFonts w:ascii="ＭＳ 明朝" w:eastAsia="ＭＳ 明朝" w:hAnsi="ＭＳ 明朝" w:cs="ＭＳ明朝" w:hint="eastAsia"/>
          <w:kern w:val="0"/>
          <w:sz w:val="22"/>
        </w:rPr>
        <w:t>等</w:t>
      </w:r>
      <w:r>
        <w:rPr>
          <w:rFonts w:ascii="ＭＳ 明朝" w:eastAsia="ＭＳ 明朝" w:hAnsi="ＭＳ 明朝" w:cs="ＭＳ明朝" w:hint="eastAsia"/>
          <w:kern w:val="0"/>
          <w:sz w:val="22"/>
        </w:rPr>
        <w:t>に基づいて</w:t>
      </w:r>
      <w:r w:rsidR="006111B2">
        <w:rPr>
          <w:rFonts w:ascii="ＭＳ 明朝" w:eastAsia="ＭＳ 明朝" w:hAnsi="ＭＳ 明朝" w:cs="ＭＳ明朝" w:hint="eastAsia"/>
          <w:kern w:val="0"/>
          <w:sz w:val="22"/>
        </w:rPr>
        <w:t>設定さ</w:t>
      </w:r>
      <w:r>
        <w:rPr>
          <w:rFonts w:ascii="ＭＳ 明朝" w:eastAsia="ＭＳ 明朝" w:hAnsi="ＭＳ 明朝" w:cs="ＭＳ明朝" w:hint="eastAsia"/>
          <w:kern w:val="0"/>
          <w:sz w:val="22"/>
        </w:rPr>
        <w:t>れているが、</w:t>
      </w:r>
      <w:r w:rsidR="006B6F69">
        <w:rPr>
          <w:rFonts w:ascii="ＭＳ 明朝" w:eastAsia="ＭＳ 明朝" w:hAnsi="ＭＳ 明朝" w:cs="ＭＳ明朝" w:hint="eastAsia"/>
          <w:kern w:val="0"/>
          <w:sz w:val="22"/>
        </w:rPr>
        <w:t>火薬類関連施設</w:t>
      </w:r>
      <w:r w:rsidR="00C753E8">
        <w:rPr>
          <w:rFonts w:ascii="ＭＳ 明朝" w:eastAsia="ＭＳ 明朝" w:hAnsi="ＭＳ 明朝" w:cs="ＭＳ明朝" w:hint="eastAsia"/>
          <w:kern w:val="0"/>
          <w:sz w:val="22"/>
        </w:rPr>
        <w:t>の設置形態や周囲の地形などの環境によっては</w:t>
      </w:r>
      <w:r w:rsidR="006B6F69">
        <w:rPr>
          <w:rFonts w:ascii="ＭＳ 明朝" w:eastAsia="ＭＳ 明朝" w:hAnsi="ＭＳ 明朝" w:cs="ＭＳ明朝" w:hint="eastAsia"/>
          <w:kern w:val="0"/>
          <w:sz w:val="22"/>
        </w:rPr>
        <w:t>、</w:t>
      </w:r>
      <w:r w:rsidR="00C753E8">
        <w:rPr>
          <w:rFonts w:ascii="ＭＳ 明朝" w:eastAsia="ＭＳ 明朝" w:hAnsi="ＭＳ 明朝" w:cs="ＭＳ明朝" w:hint="eastAsia"/>
          <w:kern w:val="0"/>
          <w:sz w:val="22"/>
        </w:rPr>
        <w:t>爆風の影響が</w:t>
      </w:r>
      <w:r w:rsidR="0090129F">
        <w:rPr>
          <w:rFonts w:ascii="ＭＳ 明朝" w:eastAsia="ＭＳ 明朝" w:hAnsi="ＭＳ 明朝" w:cs="ＭＳ明朝" w:hint="eastAsia"/>
          <w:kern w:val="0"/>
          <w:sz w:val="22"/>
        </w:rPr>
        <w:t>低減</w:t>
      </w:r>
      <w:r w:rsidR="00C753E8">
        <w:rPr>
          <w:rFonts w:ascii="ＭＳ 明朝" w:eastAsia="ＭＳ 明朝" w:hAnsi="ＭＳ 明朝" w:cs="ＭＳ明朝" w:hint="eastAsia"/>
          <w:kern w:val="0"/>
          <w:sz w:val="22"/>
        </w:rPr>
        <w:t>されることも考えられる</w:t>
      </w:r>
      <w:r>
        <w:rPr>
          <w:rFonts w:ascii="ＭＳ 明朝" w:eastAsia="ＭＳ 明朝" w:hAnsi="ＭＳ 明朝" w:cs="ＭＳ明朝" w:hint="eastAsia"/>
          <w:kern w:val="0"/>
          <w:sz w:val="22"/>
        </w:rPr>
        <w:t>。</w:t>
      </w:r>
    </w:p>
    <w:p w14:paraId="46EBC0A8" w14:textId="233614A2" w:rsidR="00AD2F87" w:rsidRDefault="00AD2F87" w:rsidP="0089379A">
      <w:pPr>
        <w:autoSpaceDE w:val="0"/>
        <w:autoSpaceDN w:val="0"/>
        <w:adjustRightInd w:val="0"/>
        <w:ind w:leftChars="100" w:left="210" w:firstLineChars="100" w:firstLine="220"/>
        <w:rPr>
          <w:rFonts w:ascii="ＭＳ 明朝" w:eastAsia="ＭＳ 明朝" w:hAnsi="ＭＳ 明朝" w:cs="ＭＳ明朝"/>
          <w:kern w:val="0"/>
          <w:sz w:val="22"/>
        </w:rPr>
      </w:pPr>
      <w:r>
        <w:rPr>
          <w:rFonts w:ascii="ＭＳ 明朝" w:eastAsia="ＭＳ 明朝" w:hAnsi="ＭＳ 明朝" w:cs="ＭＳ明朝" w:hint="eastAsia"/>
          <w:kern w:val="0"/>
          <w:sz w:val="22"/>
        </w:rPr>
        <w:t>このため、</w:t>
      </w:r>
      <w:r w:rsidR="006B6F69">
        <w:rPr>
          <w:rFonts w:ascii="ＭＳ 明朝" w:eastAsia="ＭＳ 明朝" w:hAnsi="ＭＳ 明朝" w:cs="ＭＳ明朝" w:hint="eastAsia"/>
          <w:kern w:val="0"/>
          <w:sz w:val="22"/>
        </w:rPr>
        <w:t>火薬類関連施設</w:t>
      </w:r>
      <w:r>
        <w:rPr>
          <w:rFonts w:ascii="ＭＳ 明朝" w:eastAsia="ＭＳ 明朝" w:hAnsi="ＭＳ 明朝" w:cs="ＭＳ明朝" w:hint="eastAsia"/>
          <w:kern w:val="0"/>
          <w:sz w:val="22"/>
        </w:rPr>
        <w:t>の</w:t>
      </w:r>
      <w:r w:rsidR="00857751">
        <w:rPr>
          <w:rFonts w:ascii="ＭＳ 明朝" w:eastAsia="ＭＳ 明朝" w:hAnsi="ＭＳ 明朝" w:cs="ＭＳ明朝" w:hint="eastAsia"/>
          <w:kern w:val="0"/>
          <w:sz w:val="22"/>
        </w:rPr>
        <w:t>設置形態</w:t>
      </w:r>
      <w:r>
        <w:rPr>
          <w:rFonts w:ascii="ＭＳ 明朝" w:eastAsia="ＭＳ 明朝" w:hAnsi="ＭＳ 明朝" w:cs="ＭＳ明朝" w:hint="eastAsia"/>
          <w:kern w:val="0"/>
          <w:sz w:val="22"/>
        </w:rPr>
        <w:t>や周囲の地形が爆風圧の低減に及ぼす効果について検証</w:t>
      </w:r>
      <w:r w:rsidR="00005EE1">
        <w:rPr>
          <w:rFonts w:ascii="ＭＳ 明朝" w:eastAsia="ＭＳ 明朝" w:hAnsi="ＭＳ 明朝" w:cs="ＭＳ明朝" w:hint="eastAsia"/>
          <w:kern w:val="0"/>
          <w:sz w:val="22"/>
        </w:rPr>
        <w:t>し、</w:t>
      </w:r>
      <w:r w:rsidR="007503FD">
        <w:rPr>
          <w:rFonts w:ascii="ＭＳ 明朝" w:eastAsia="ＭＳ 明朝" w:hAnsi="ＭＳ 明朝" w:cs="ＭＳ明朝" w:hint="eastAsia"/>
          <w:kern w:val="0"/>
          <w:sz w:val="22"/>
        </w:rPr>
        <w:t>その検証結果を</w:t>
      </w:r>
      <w:r w:rsidR="00005EE1">
        <w:rPr>
          <w:rFonts w:ascii="ＭＳ 明朝" w:eastAsia="ＭＳ 明朝" w:hAnsi="ＭＳ 明朝" w:cs="ＭＳ明朝" w:hint="eastAsia"/>
          <w:kern w:val="0"/>
          <w:sz w:val="22"/>
        </w:rPr>
        <w:t>適切な保安距離の設定</w:t>
      </w:r>
      <w:r w:rsidR="007503FD">
        <w:rPr>
          <w:rFonts w:ascii="ＭＳ 明朝" w:eastAsia="ＭＳ 明朝" w:hAnsi="ＭＳ 明朝" w:cs="ＭＳ明朝" w:hint="eastAsia"/>
          <w:kern w:val="0"/>
          <w:sz w:val="22"/>
        </w:rPr>
        <w:t>に反映する</w:t>
      </w:r>
      <w:r w:rsidR="00CE763F">
        <w:rPr>
          <w:rFonts w:ascii="ＭＳ 明朝" w:eastAsia="ＭＳ 明朝" w:hAnsi="ＭＳ 明朝" w:cs="ＭＳ明朝" w:hint="eastAsia"/>
          <w:kern w:val="0"/>
          <w:sz w:val="22"/>
        </w:rPr>
        <w:t>ために</w:t>
      </w:r>
      <w:r w:rsidR="00005EE1">
        <w:rPr>
          <w:rFonts w:ascii="ＭＳ 明朝" w:eastAsia="ＭＳ 明朝" w:hAnsi="ＭＳ 明朝" w:cs="ＭＳ明朝" w:hint="eastAsia"/>
          <w:kern w:val="0"/>
          <w:sz w:val="22"/>
        </w:rPr>
        <w:t>採りうる措置を検討する。</w:t>
      </w:r>
    </w:p>
    <w:p w14:paraId="598519C4" w14:textId="7C98EC24" w:rsidR="00322456" w:rsidRPr="00AD2F87" w:rsidRDefault="00322456" w:rsidP="0089379A">
      <w:pPr>
        <w:autoSpaceDE w:val="0"/>
        <w:autoSpaceDN w:val="0"/>
        <w:adjustRightInd w:val="0"/>
        <w:ind w:leftChars="100" w:left="210" w:firstLineChars="100" w:firstLine="220"/>
        <w:rPr>
          <w:rFonts w:ascii="ＭＳ 明朝" w:eastAsia="ＭＳ 明朝" w:hAnsi="ＭＳ 明朝" w:cs="ＭＳ明朝"/>
          <w:kern w:val="0"/>
          <w:sz w:val="22"/>
        </w:rPr>
      </w:pPr>
      <w:r>
        <w:rPr>
          <w:rFonts w:ascii="ＭＳ 明朝" w:eastAsia="ＭＳ 明朝" w:hAnsi="ＭＳ 明朝" w:cs="ＭＳ明朝" w:hint="eastAsia"/>
          <w:kern w:val="0"/>
          <w:sz w:val="22"/>
        </w:rPr>
        <w:t>また、</w:t>
      </w:r>
      <w:r w:rsidRPr="00322456">
        <w:rPr>
          <w:rFonts w:ascii="ＭＳ 明朝" w:eastAsia="ＭＳ 明朝" w:hAnsi="ＭＳ 明朝" w:cs="ＭＳ明朝" w:hint="eastAsia"/>
          <w:kern w:val="0"/>
          <w:sz w:val="22"/>
        </w:rPr>
        <w:t>火薬類による事故</w:t>
      </w:r>
      <w:r>
        <w:rPr>
          <w:rFonts w:ascii="ＭＳ 明朝" w:eastAsia="ＭＳ 明朝" w:hAnsi="ＭＳ 明朝" w:cs="ＭＳ明朝" w:hint="eastAsia"/>
          <w:kern w:val="0"/>
          <w:sz w:val="22"/>
        </w:rPr>
        <w:t>の</w:t>
      </w:r>
      <w:r w:rsidRPr="00322456">
        <w:rPr>
          <w:rFonts w:ascii="ＭＳ 明朝" w:eastAsia="ＭＳ 明朝" w:hAnsi="ＭＳ 明朝" w:cs="ＭＳ明朝" w:hint="eastAsia"/>
          <w:kern w:val="0"/>
          <w:sz w:val="22"/>
        </w:rPr>
        <w:t>原因・再発防止策の検討の際に必要となる</w:t>
      </w:r>
      <w:r>
        <w:rPr>
          <w:rFonts w:ascii="ＭＳ 明朝" w:eastAsia="ＭＳ 明朝" w:hAnsi="ＭＳ 明朝" w:cs="ＭＳ明朝" w:hint="eastAsia"/>
          <w:kern w:val="0"/>
          <w:sz w:val="22"/>
        </w:rPr>
        <w:t>爆発した火薬類の量は、</w:t>
      </w:r>
      <w:r w:rsidR="0020139C">
        <w:rPr>
          <w:rFonts w:ascii="ＭＳ 明朝" w:eastAsia="ＭＳ 明朝" w:hAnsi="ＭＳ 明朝" w:cs="ＭＳ明朝" w:hint="eastAsia"/>
          <w:kern w:val="0"/>
          <w:sz w:val="22"/>
        </w:rPr>
        <w:t>事故現場の漏斗孔の大きさ及び</w:t>
      </w:r>
      <w:r>
        <w:rPr>
          <w:rFonts w:ascii="ＭＳ 明朝" w:eastAsia="ＭＳ 明朝" w:hAnsi="ＭＳ 明朝" w:cs="ＭＳ明朝" w:hint="eastAsia"/>
          <w:kern w:val="0"/>
          <w:sz w:val="22"/>
        </w:rPr>
        <w:t>事故現場周辺の</w:t>
      </w:r>
      <w:r w:rsidR="0020139C">
        <w:rPr>
          <w:rFonts w:ascii="ＭＳ 明朝" w:eastAsia="ＭＳ 明朝" w:hAnsi="ＭＳ 明朝" w:cs="ＭＳ明朝" w:hint="eastAsia"/>
          <w:kern w:val="0"/>
          <w:sz w:val="22"/>
        </w:rPr>
        <w:t>建物や</w:t>
      </w:r>
      <w:r>
        <w:rPr>
          <w:rFonts w:ascii="ＭＳ 明朝" w:eastAsia="ＭＳ 明朝" w:hAnsi="ＭＳ 明朝" w:cs="ＭＳ明朝" w:hint="eastAsia"/>
          <w:kern w:val="0"/>
          <w:sz w:val="22"/>
        </w:rPr>
        <w:t>窓ガラスの破壊状況</w:t>
      </w:r>
      <w:r w:rsidR="0020139C">
        <w:rPr>
          <w:rFonts w:ascii="ＭＳ 明朝" w:eastAsia="ＭＳ 明朝" w:hAnsi="ＭＳ 明朝" w:cs="ＭＳ明朝" w:hint="eastAsia"/>
          <w:kern w:val="0"/>
          <w:sz w:val="22"/>
        </w:rPr>
        <w:t>から推定される</w:t>
      </w:r>
      <w:r>
        <w:rPr>
          <w:rFonts w:ascii="ＭＳ 明朝" w:eastAsia="ＭＳ 明朝" w:hAnsi="ＭＳ 明朝" w:cs="ＭＳ明朝" w:hint="eastAsia"/>
          <w:kern w:val="0"/>
          <w:sz w:val="22"/>
        </w:rPr>
        <w:t>が</w:t>
      </w:r>
      <w:r w:rsidR="0020139C">
        <w:rPr>
          <w:rFonts w:ascii="ＭＳ 明朝" w:eastAsia="ＭＳ 明朝" w:hAnsi="ＭＳ 明朝" w:cs="ＭＳ明朝" w:hint="eastAsia"/>
          <w:kern w:val="0"/>
          <w:sz w:val="22"/>
        </w:rPr>
        <w:t>、このうち爆風による窓ガラスの破壊状況について</w:t>
      </w:r>
      <w:r w:rsidRPr="00322456">
        <w:rPr>
          <w:rFonts w:ascii="ＭＳ 明朝" w:eastAsia="ＭＳ 明朝" w:hAnsi="ＭＳ 明朝" w:cs="ＭＳ明朝" w:hint="eastAsia"/>
          <w:kern w:val="0"/>
          <w:sz w:val="22"/>
        </w:rPr>
        <w:t>科学的データの取得</w:t>
      </w:r>
      <w:r w:rsidR="0020139C">
        <w:rPr>
          <w:rFonts w:ascii="ＭＳ 明朝" w:eastAsia="ＭＳ 明朝" w:hAnsi="ＭＳ 明朝" w:cs="ＭＳ明朝" w:hint="eastAsia"/>
          <w:kern w:val="0"/>
          <w:sz w:val="22"/>
        </w:rPr>
        <w:t>・蓄積を実施する。</w:t>
      </w:r>
    </w:p>
    <w:p w14:paraId="6BE172A0" w14:textId="77777777" w:rsidR="0051411D" w:rsidRPr="008020F2" w:rsidRDefault="0051411D" w:rsidP="00C30A4F">
      <w:pPr>
        <w:autoSpaceDE w:val="0"/>
        <w:autoSpaceDN w:val="0"/>
        <w:adjustRightInd w:val="0"/>
        <w:rPr>
          <w:rFonts w:ascii="ＭＳ 明朝" w:hAnsi="ＭＳ 明朝" w:cs="ＭＳ明朝"/>
          <w:kern w:val="0"/>
          <w:sz w:val="22"/>
        </w:rPr>
      </w:pPr>
    </w:p>
    <w:p w14:paraId="42F75C89" w14:textId="4CBC70FD" w:rsidR="00B86CF7" w:rsidRPr="00FA77EC" w:rsidRDefault="00B86CF7" w:rsidP="00C30A4F">
      <w:pPr>
        <w:autoSpaceDE w:val="0"/>
        <w:autoSpaceDN w:val="0"/>
        <w:adjustRightInd w:val="0"/>
        <w:rPr>
          <w:rFonts w:ascii="ＭＳ 明朝" w:hAnsi="ＭＳ 明朝" w:cs="ＭＳ明朝"/>
          <w:kern w:val="0"/>
          <w:sz w:val="22"/>
        </w:rPr>
      </w:pPr>
      <w:r w:rsidRPr="008020F2">
        <w:rPr>
          <w:rFonts w:ascii="ＭＳ 明朝" w:hAnsi="ＭＳ 明朝" w:cs="ＭＳ明朝" w:hint="eastAsia"/>
          <w:kern w:val="0"/>
          <w:sz w:val="22"/>
        </w:rPr>
        <w:t>４．</w:t>
      </w:r>
      <w:r w:rsidRPr="009B285B">
        <w:rPr>
          <w:rFonts w:ascii="ＭＳ 明朝" w:hAnsi="ＭＳ 明朝" w:cs="ＭＳ明朝" w:hint="eastAsia"/>
          <w:kern w:val="0"/>
          <w:sz w:val="22"/>
        </w:rPr>
        <w:t>実施内容</w:t>
      </w:r>
    </w:p>
    <w:p w14:paraId="6BAB8841" w14:textId="00DFAA9A" w:rsidR="005445F0" w:rsidRPr="00FA77EC" w:rsidRDefault="00B86CF7" w:rsidP="00D00201">
      <w:pPr>
        <w:autoSpaceDE w:val="0"/>
        <w:autoSpaceDN w:val="0"/>
        <w:adjustRightInd w:val="0"/>
        <w:rPr>
          <w:rFonts w:ascii="ＭＳ 明朝" w:hAnsi="ＭＳ 明朝"/>
          <w:sz w:val="22"/>
        </w:rPr>
      </w:pPr>
      <w:r w:rsidRPr="00FA77EC">
        <w:rPr>
          <w:rFonts w:ascii="ＭＳ 明朝" w:hAnsi="ＭＳ 明朝" w:hint="eastAsia"/>
          <w:sz w:val="22"/>
        </w:rPr>
        <w:t>（１）</w:t>
      </w:r>
      <w:r w:rsidR="00DF6C52">
        <w:rPr>
          <w:rFonts w:ascii="ＭＳ 明朝" w:hAnsi="ＭＳ 明朝" w:hint="eastAsia"/>
          <w:sz w:val="22"/>
        </w:rPr>
        <w:t>爆発実証実験等の実施</w:t>
      </w:r>
    </w:p>
    <w:p w14:paraId="01E47EA5" w14:textId="7113DB91" w:rsidR="00A2329F" w:rsidRDefault="00E653D5" w:rsidP="00A2329F">
      <w:pPr>
        <w:autoSpaceDE w:val="0"/>
        <w:autoSpaceDN w:val="0"/>
        <w:adjustRightInd w:val="0"/>
        <w:ind w:leftChars="200" w:left="420" w:firstLineChars="100" w:firstLine="220"/>
        <w:rPr>
          <w:rFonts w:ascii="ＭＳ 明朝" w:hAnsi="ＭＳ 明朝"/>
          <w:sz w:val="22"/>
        </w:rPr>
      </w:pPr>
      <w:r>
        <w:rPr>
          <w:rFonts w:ascii="ＭＳ 明朝" w:hAnsi="ＭＳ 明朝" w:hint="eastAsia"/>
          <w:sz w:val="22"/>
        </w:rPr>
        <w:t>以下</w:t>
      </w:r>
      <w:r w:rsidR="00A2329F" w:rsidRPr="00FA77EC">
        <w:rPr>
          <w:rFonts w:ascii="ＭＳ 明朝" w:hAnsi="ＭＳ 明朝" w:hint="eastAsia"/>
          <w:sz w:val="22"/>
        </w:rPr>
        <w:t>の</w:t>
      </w:r>
      <w:r>
        <w:rPr>
          <w:rFonts w:ascii="ＭＳ 明朝" w:hAnsi="ＭＳ 明朝" w:hint="eastAsia"/>
          <w:sz w:val="22"/>
        </w:rPr>
        <w:t>２</w:t>
      </w:r>
      <w:r w:rsidR="001260D3" w:rsidRPr="00FA77EC">
        <w:rPr>
          <w:rFonts w:ascii="ＭＳ 明朝" w:hAnsi="ＭＳ 明朝"/>
          <w:sz w:val="22"/>
        </w:rPr>
        <w:t>テーマについて、</w:t>
      </w:r>
      <w:r w:rsidR="00AB2B28" w:rsidRPr="00FA77EC">
        <w:rPr>
          <w:rFonts w:ascii="ＭＳ 明朝" w:hAnsi="ＭＳ 明朝"/>
          <w:sz w:val="22"/>
        </w:rPr>
        <w:t>爆発実証実験</w:t>
      </w:r>
      <w:r w:rsidR="00CE21DF" w:rsidRPr="00FA77EC">
        <w:rPr>
          <w:rFonts w:ascii="ＭＳ 明朝" w:hAnsi="ＭＳ 明朝" w:hint="eastAsia"/>
          <w:sz w:val="22"/>
        </w:rPr>
        <w:t>又は</w:t>
      </w:r>
      <w:r w:rsidR="00CE21DF" w:rsidRPr="00FA77EC">
        <w:rPr>
          <w:rFonts w:ascii="ＭＳ 明朝" w:hAnsi="ＭＳ 明朝"/>
          <w:sz w:val="22"/>
        </w:rPr>
        <w:t>小規模室内実験</w:t>
      </w:r>
      <w:r w:rsidR="00CE21DF" w:rsidRPr="00FA77EC">
        <w:rPr>
          <w:rFonts w:ascii="ＭＳ 明朝" w:hAnsi="ＭＳ 明朝" w:hint="eastAsia"/>
          <w:sz w:val="22"/>
        </w:rPr>
        <w:t>若しくは</w:t>
      </w:r>
      <w:r w:rsidR="00CE21DF" w:rsidRPr="00FA77EC">
        <w:rPr>
          <w:rFonts w:ascii="ＭＳ 明朝" w:hAnsi="ＭＳ 明朝"/>
          <w:sz w:val="22"/>
        </w:rPr>
        <w:t>シミュレーション等</w:t>
      </w:r>
      <w:r w:rsidR="00AB2B28" w:rsidRPr="00FA77EC">
        <w:rPr>
          <w:rFonts w:ascii="ＭＳ 明朝" w:hAnsi="ＭＳ 明朝"/>
          <w:sz w:val="22"/>
        </w:rPr>
        <w:t>を行</w:t>
      </w:r>
      <w:r w:rsidR="00B47001">
        <w:rPr>
          <w:rFonts w:ascii="ＭＳ 明朝" w:hAnsi="ＭＳ 明朝" w:hint="eastAsia"/>
          <w:sz w:val="22"/>
        </w:rPr>
        <w:t>い、</w:t>
      </w:r>
      <w:r w:rsidR="00A2329F" w:rsidRPr="00FA77EC">
        <w:rPr>
          <w:rFonts w:ascii="ＭＳ 明朝" w:hAnsi="ＭＳ 明朝" w:hint="eastAsia"/>
          <w:sz w:val="22"/>
        </w:rPr>
        <w:t>取得したデータを基に</w:t>
      </w:r>
      <w:r w:rsidR="00AB2B28" w:rsidRPr="00FA77EC">
        <w:rPr>
          <w:rFonts w:ascii="ＭＳ 明朝" w:hAnsi="ＭＳ 明朝"/>
          <w:sz w:val="22"/>
        </w:rPr>
        <w:t>、技術的知見を</w:t>
      </w:r>
      <w:r w:rsidR="00D436F8" w:rsidRPr="00FA77EC">
        <w:rPr>
          <w:rFonts w:ascii="ＭＳ 明朝" w:hAnsi="ＭＳ 明朝" w:hint="eastAsia"/>
          <w:sz w:val="22"/>
        </w:rPr>
        <w:t>取</w:t>
      </w:r>
      <w:r w:rsidR="00AB2B28" w:rsidRPr="00FA77EC">
        <w:rPr>
          <w:rFonts w:ascii="ＭＳ 明朝" w:hAnsi="ＭＳ 明朝"/>
          <w:sz w:val="22"/>
        </w:rPr>
        <w:t>りまとめる。</w:t>
      </w:r>
    </w:p>
    <w:p w14:paraId="4DEF75F9" w14:textId="37FF7D5F" w:rsidR="00707AD1" w:rsidRPr="008020F2" w:rsidRDefault="00707AD1" w:rsidP="00707AD1">
      <w:pPr>
        <w:autoSpaceDE w:val="0"/>
        <w:autoSpaceDN w:val="0"/>
        <w:adjustRightInd w:val="0"/>
        <w:ind w:leftChars="200" w:left="420" w:firstLineChars="100" w:firstLine="220"/>
        <w:rPr>
          <w:rFonts w:ascii="ＭＳ 明朝" w:hAnsi="ＭＳ 明朝"/>
          <w:sz w:val="22"/>
        </w:rPr>
      </w:pPr>
      <w:r w:rsidRPr="008020F2">
        <w:rPr>
          <w:rFonts w:ascii="ＭＳ 明朝" w:hAnsi="ＭＳ 明朝" w:hint="eastAsia"/>
          <w:sz w:val="22"/>
        </w:rPr>
        <w:t>爆発実証実験は５回程度を想定するが、具体的な回数やシミュレーションで代替可能なデータの取得項目については</w:t>
      </w:r>
      <w:r>
        <w:rPr>
          <w:rFonts w:ascii="ＭＳ 明朝" w:hAnsi="ＭＳ 明朝" w:hint="eastAsia"/>
          <w:sz w:val="22"/>
        </w:rPr>
        <w:t>、本事業内で実施する</w:t>
      </w:r>
      <w:r w:rsidRPr="008020F2">
        <w:rPr>
          <w:rFonts w:ascii="ＭＳ 明朝" w:hAnsi="ＭＳ 明朝" w:hint="eastAsia"/>
          <w:sz w:val="22"/>
        </w:rPr>
        <w:t>委員会</w:t>
      </w:r>
      <w:r>
        <w:rPr>
          <w:rFonts w:ascii="ＭＳ 明朝" w:hAnsi="ＭＳ 明朝" w:hint="eastAsia"/>
          <w:sz w:val="22"/>
        </w:rPr>
        <w:t>（４．（</w:t>
      </w:r>
      <w:r w:rsidR="00436B20">
        <w:rPr>
          <w:rFonts w:ascii="ＭＳ 明朝" w:hAnsi="ＭＳ 明朝" w:hint="eastAsia"/>
          <w:sz w:val="22"/>
        </w:rPr>
        <w:t>２</w:t>
      </w:r>
      <w:r>
        <w:rPr>
          <w:rFonts w:ascii="ＭＳ 明朝" w:hAnsi="ＭＳ 明朝" w:hint="eastAsia"/>
          <w:sz w:val="22"/>
        </w:rPr>
        <w:t>）参照）</w:t>
      </w:r>
      <w:r w:rsidRPr="008020F2">
        <w:rPr>
          <w:rFonts w:ascii="ＭＳ 明朝" w:hAnsi="ＭＳ 明朝" w:hint="eastAsia"/>
          <w:sz w:val="22"/>
        </w:rPr>
        <w:t>で</w:t>
      </w:r>
      <w:r>
        <w:rPr>
          <w:rFonts w:ascii="ＭＳ 明朝" w:hAnsi="ＭＳ 明朝" w:hint="eastAsia"/>
          <w:sz w:val="22"/>
        </w:rPr>
        <w:t>決定する</w:t>
      </w:r>
      <w:r w:rsidRPr="008020F2">
        <w:rPr>
          <w:rFonts w:ascii="ＭＳ 明朝" w:hAnsi="ＭＳ 明朝" w:hint="eastAsia"/>
          <w:sz w:val="22"/>
        </w:rPr>
        <w:t>こととする。爆発実証実験において</w:t>
      </w:r>
      <w:r>
        <w:rPr>
          <w:rFonts w:ascii="ＭＳ 明朝" w:hAnsi="ＭＳ 明朝" w:hint="eastAsia"/>
          <w:sz w:val="22"/>
        </w:rPr>
        <w:t>は</w:t>
      </w:r>
      <w:r w:rsidRPr="008020F2">
        <w:rPr>
          <w:rFonts w:ascii="ＭＳ 明朝" w:hAnsi="ＭＳ 明朝" w:hint="eastAsia"/>
          <w:sz w:val="22"/>
        </w:rPr>
        <w:t>、爆風圧、地盤振動等のデータ</w:t>
      </w:r>
      <w:r>
        <w:rPr>
          <w:rFonts w:ascii="ＭＳ 明朝" w:hAnsi="ＭＳ 明朝" w:hint="eastAsia"/>
          <w:sz w:val="22"/>
        </w:rPr>
        <w:t>を</w:t>
      </w:r>
      <w:r w:rsidRPr="008020F2">
        <w:rPr>
          <w:rFonts w:ascii="ＭＳ 明朝" w:hAnsi="ＭＳ 明朝" w:hint="eastAsia"/>
          <w:sz w:val="22"/>
        </w:rPr>
        <w:t>取得</w:t>
      </w:r>
      <w:r>
        <w:rPr>
          <w:rFonts w:ascii="ＭＳ 明朝" w:hAnsi="ＭＳ 明朝" w:hint="eastAsia"/>
          <w:sz w:val="22"/>
        </w:rPr>
        <w:t>し、これらのデータ取得</w:t>
      </w:r>
      <w:r w:rsidRPr="008020F2">
        <w:rPr>
          <w:rFonts w:ascii="ＭＳ 明朝" w:hAnsi="ＭＳ 明朝" w:hint="eastAsia"/>
          <w:sz w:val="22"/>
        </w:rPr>
        <w:t>を通して</w:t>
      </w:r>
      <w:r>
        <w:rPr>
          <w:rFonts w:ascii="ＭＳ 明朝" w:hAnsi="ＭＳ 明朝" w:hint="eastAsia"/>
          <w:sz w:val="22"/>
        </w:rPr>
        <w:t>、各対策の</w:t>
      </w:r>
      <w:r w:rsidRPr="008020F2">
        <w:rPr>
          <w:rFonts w:ascii="ＭＳ 明朝" w:hAnsi="ＭＳ 明朝" w:hint="eastAsia"/>
          <w:sz w:val="22"/>
        </w:rPr>
        <w:t>爆発影響低減化に係る効果を検証する。</w:t>
      </w:r>
    </w:p>
    <w:p w14:paraId="768DBC4D" w14:textId="1BEC8A82" w:rsidR="00707AD1" w:rsidRPr="008020F2" w:rsidRDefault="00707AD1" w:rsidP="00707AD1">
      <w:pPr>
        <w:autoSpaceDE w:val="0"/>
        <w:autoSpaceDN w:val="0"/>
        <w:adjustRightInd w:val="0"/>
        <w:ind w:leftChars="200" w:left="420" w:firstLineChars="100" w:firstLine="220"/>
        <w:rPr>
          <w:rFonts w:ascii="ＭＳ 明朝" w:hAnsi="ＭＳ 明朝"/>
          <w:sz w:val="22"/>
        </w:rPr>
      </w:pPr>
      <w:r w:rsidRPr="008020F2">
        <w:rPr>
          <w:rFonts w:ascii="ＭＳ 明朝" w:hAnsi="ＭＳ 明朝" w:hint="eastAsia"/>
          <w:sz w:val="22"/>
        </w:rPr>
        <w:t>また、</w:t>
      </w:r>
      <w:r>
        <w:rPr>
          <w:rFonts w:ascii="ＭＳ 明朝" w:hAnsi="ＭＳ 明朝" w:hint="eastAsia"/>
          <w:sz w:val="22"/>
        </w:rPr>
        <w:t>実験規模については、実験実施場所でデータ取得が可能</w:t>
      </w:r>
      <w:r w:rsidR="00775045">
        <w:rPr>
          <w:rFonts w:ascii="ＭＳ 明朝" w:hAnsi="ＭＳ 明朝" w:hint="eastAsia"/>
          <w:sz w:val="22"/>
        </w:rPr>
        <w:t>な規模</w:t>
      </w:r>
      <w:r>
        <w:rPr>
          <w:rFonts w:ascii="ＭＳ 明朝" w:hAnsi="ＭＳ 明朝" w:hint="eastAsia"/>
          <w:sz w:val="22"/>
        </w:rPr>
        <w:t>、かつ、実際の火薬類関連施設の規模へスケールアップしても適用できる規模</w:t>
      </w:r>
      <w:r w:rsidR="00775045">
        <w:rPr>
          <w:rFonts w:ascii="ＭＳ 明朝" w:hAnsi="ＭＳ 明朝" w:hint="eastAsia"/>
          <w:sz w:val="22"/>
        </w:rPr>
        <w:t>となるよう</w:t>
      </w:r>
      <w:r>
        <w:rPr>
          <w:rFonts w:ascii="ＭＳ 明朝" w:hAnsi="ＭＳ 明朝" w:hint="eastAsia"/>
          <w:sz w:val="22"/>
        </w:rPr>
        <w:t>計画し実施する。</w:t>
      </w:r>
    </w:p>
    <w:p w14:paraId="367DD6ED" w14:textId="77777777" w:rsidR="00707AD1" w:rsidRPr="008020F2" w:rsidRDefault="00707AD1" w:rsidP="00707AD1">
      <w:pPr>
        <w:autoSpaceDE w:val="0"/>
        <w:autoSpaceDN w:val="0"/>
        <w:adjustRightInd w:val="0"/>
        <w:ind w:leftChars="200" w:left="420" w:firstLineChars="100" w:firstLine="220"/>
        <w:rPr>
          <w:rFonts w:ascii="ＭＳ 明朝" w:hAnsi="ＭＳ 明朝"/>
          <w:sz w:val="22"/>
        </w:rPr>
      </w:pPr>
      <w:r w:rsidRPr="008020F2">
        <w:rPr>
          <w:rFonts w:ascii="ＭＳ 明朝" w:hAnsi="ＭＳ 明朝" w:hint="eastAsia"/>
          <w:sz w:val="22"/>
        </w:rPr>
        <w:t>なお、爆発実証実験では、爆発現象を捉えるため、少なくとも以下のデータを取得することとする。</w:t>
      </w:r>
    </w:p>
    <w:p w14:paraId="14AB0CCE" w14:textId="6BBE7FA4" w:rsidR="00707AD1" w:rsidRPr="00BD025F" w:rsidRDefault="00707AD1" w:rsidP="00707AD1">
      <w:pPr>
        <w:ind w:leftChars="300" w:left="630"/>
        <w:rPr>
          <w:rFonts w:ascii="ＭＳ 明朝"/>
          <w:sz w:val="22"/>
        </w:rPr>
      </w:pPr>
      <w:r w:rsidRPr="00BD025F">
        <w:rPr>
          <w:rFonts w:ascii="ＭＳ 明朝" w:hint="eastAsia"/>
          <w:sz w:val="22"/>
        </w:rPr>
        <w:lastRenderedPageBreak/>
        <w:t>・高速度カメラ（１</w:t>
      </w:r>
      <w:r w:rsidR="004B3506">
        <w:rPr>
          <w:rFonts w:ascii="ＭＳ 明朝" w:hint="eastAsia"/>
          <w:sz w:val="22"/>
        </w:rPr>
        <w:t>，０００</w:t>
      </w:r>
      <w:r w:rsidRPr="00BD025F">
        <w:rPr>
          <w:rFonts w:ascii="ＭＳ 明朝" w:hint="eastAsia"/>
          <w:sz w:val="22"/>
        </w:rPr>
        <w:t>コマ</w:t>
      </w:r>
      <w:r w:rsidR="004B3506">
        <w:rPr>
          <w:rFonts w:ascii="ＭＳ 明朝" w:hint="eastAsia"/>
          <w:sz w:val="22"/>
        </w:rPr>
        <w:t>／秒</w:t>
      </w:r>
      <w:r w:rsidR="00274D7C">
        <w:rPr>
          <w:rFonts w:ascii="ＭＳ 明朝" w:hint="eastAsia"/>
          <w:sz w:val="22"/>
        </w:rPr>
        <w:t>以上</w:t>
      </w:r>
      <w:r w:rsidRPr="00BD025F">
        <w:rPr>
          <w:rFonts w:ascii="ＭＳ 明朝" w:hint="eastAsia"/>
          <w:sz w:val="22"/>
        </w:rPr>
        <w:t>の</w:t>
      </w:r>
      <w:r w:rsidR="004B3506">
        <w:rPr>
          <w:rFonts w:ascii="ＭＳ 明朝" w:hint="eastAsia"/>
          <w:sz w:val="22"/>
        </w:rPr>
        <w:t>撮影</w:t>
      </w:r>
      <w:r w:rsidRPr="00BD025F">
        <w:rPr>
          <w:rFonts w:ascii="ＭＳ 明朝" w:hint="eastAsia"/>
          <w:sz w:val="22"/>
        </w:rPr>
        <w:t>速度）及び常速度カメラによる爆発状況の映像</w:t>
      </w:r>
    </w:p>
    <w:p w14:paraId="0116F1FD" w14:textId="77777777" w:rsidR="00707AD1" w:rsidRPr="00BD025F" w:rsidRDefault="00707AD1" w:rsidP="00707AD1">
      <w:pPr>
        <w:ind w:leftChars="300" w:left="630"/>
        <w:rPr>
          <w:rFonts w:ascii="ＭＳ 明朝"/>
          <w:sz w:val="22"/>
        </w:rPr>
      </w:pPr>
      <w:r w:rsidRPr="00BD025F">
        <w:rPr>
          <w:rFonts w:ascii="ＭＳ 明朝" w:hint="eastAsia"/>
          <w:sz w:val="22"/>
        </w:rPr>
        <w:t>・漏斗孔の大きさ</w:t>
      </w:r>
    </w:p>
    <w:p w14:paraId="684E1E65" w14:textId="65D57301" w:rsidR="00707AD1" w:rsidRPr="00BD025F" w:rsidRDefault="00707AD1" w:rsidP="00707AD1">
      <w:pPr>
        <w:ind w:leftChars="300" w:left="630"/>
        <w:rPr>
          <w:rFonts w:ascii="ＭＳ 明朝"/>
          <w:sz w:val="22"/>
        </w:rPr>
      </w:pPr>
      <w:r w:rsidRPr="00BD025F">
        <w:rPr>
          <w:rFonts w:ascii="ＭＳ 明朝" w:hint="eastAsia"/>
          <w:sz w:val="22"/>
        </w:rPr>
        <w:t>・</w:t>
      </w:r>
      <w:r w:rsidR="00837735">
        <w:rPr>
          <w:rFonts w:ascii="ＭＳ 明朝" w:hint="eastAsia"/>
          <w:sz w:val="22"/>
        </w:rPr>
        <w:t>換算距離</w:t>
      </w:r>
      <w:r w:rsidRPr="00BD025F">
        <w:rPr>
          <w:rFonts w:ascii="ＭＳ 明朝" w:hint="eastAsia"/>
          <w:sz w:val="22"/>
        </w:rPr>
        <w:t>に対応した爆風圧</w:t>
      </w:r>
    </w:p>
    <w:p w14:paraId="17F0FE55" w14:textId="1C36FFE0" w:rsidR="00707AD1" w:rsidRPr="00BD025F" w:rsidRDefault="00707AD1" w:rsidP="00707AD1">
      <w:pPr>
        <w:ind w:leftChars="300" w:left="630"/>
        <w:rPr>
          <w:rFonts w:ascii="ＭＳ 明朝"/>
          <w:sz w:val="22"/>
        </w:rPr>
      </w:pPr>
      <w:r w:rsidRPr="00BD025F">
        <w:rPr>
          <w:rFonts w:ascii="ＭＳ 明朝" w:hint="eastAsia"/>
          <w:sz w:val="22"/>
        </w:rPr>
        <w:t>・</w:t>
      </w:r>
      <w:r w:rsidR="00837735">
        <w:rPr>
          <w:rFonts w:ascii="ＭＳ 明朝" w:hint="eastAsia"/>
          <w:sz w:val="22"/>
        </w:rPr>
        <w:t>換算距離に対応した</w:t>
      </w:r>
      <w:r w:rsidRPr="00BD025F">
        <w:rPr>
          <w:rFonts w:ascii="ＭＳ 明朝" w:hint="eastAsia"/>
          <w:sz w:val="22"/>
        </w:rPr>
        <w:t>地盤振動</w:t>
      </w:r>
    </w:p>
    <w:p w14:paraId="1359C891" w14:textId="77777777" w:rsidR="00707AD1" w:rsidRPr="00BD025F" w:rsidRDefault="00707AD1" w:rsidP="00707AD1">
      <w:pPr>
        <w:ind w:leftChars="300" w:left="630"/>
        <w:rPr>
          <w:rFonts w:ascii="ＭＳ 明朝"/>
          <w:sz w:val="22"/>
        </w:rPr>
      </w:pPr>
      <w:r w:rsidRPr="00BD025F">
        <w:rPr>
          <w:rFonts w:ascii="ＭＳ 明朝" w:hint="eastAsia"/>
          <w:sz w:val="22"/>
        </w:rPr>
        <w:t>・騒音</w:t>
      </w:r>
    </w:p>
    <w:p w14:paraId="3A970033" w14:textId="31850A27" w:rsidR="00707AD1" w:rsidRPr="00707AD1" w:rsidRDefault="00707AD1" w:rsidP="00EF2D9D">
      <w:pPr>
        <w:autoSpaceDE w:val="0"/>
        <w:autoSpaceDN w:val="0"/>
        <w:adjustRightInd w:val="0"/>
        <w:ind w:leftChars="200" w:left="420" w:firstLineChars="100" w:firstLine="220"/>
        <w:rPr>
          <w:rFonts w:ascii="ＭＳ 明朝" w:hAnsi="ＭＳ 明朝"/>
          <w:sz w:val="22"/>
        </w:rPr>
      </w:pPr>
      <w:r w:rsidRPr="008020F2">
        <w:rPr>
          <w:rFonts w:ascii="ＭＳ 明朝" w:hAnsi="ＭＳ 明朝" w:hint="eastAsia"/>
          <w:sz w:val="22"/>
        </w:rPr>
        <w:t>爆発実証実験実施場所については、大量の火薬類を爆発させるため、場所の手配が</w:t>
      </w:r>
      <w:r>
        <w:rPr>
          <w:rFonts w:ascii="ＭＳ 明朝" w:hAnsi="ＭＳ 明朝" w:hint="eastAsia"/>
          <w:sz w:val="22"/>
        </w:rPr>
        <w:t>でき</w:t>
      </w:r>
      <w:r w:rsidRPr="008020F2">
        <w:rPr>
          <w:rFonts w:ascii="ＭＳ 明朝" w:hAnsi="ＭＳ 明朝" w:hint="eastAsia"/>
          <w:sz w:val="22"/>
        </w:rPr>
        <w:t>ない場合は、経済産業省で相談に応じることも可能である。</w:t>
      </w:r>
    </w:p>
    <w:p w14:paraId="7039CAA8" w14:textId="77777777" w:rsidR="00B47001" w:rsidRDefault="00B47001" w:rsidP="00B47001">
      <w:pPr>
        <w:autoSpaceDE w:val="0"/>
        <w:autoSpaceDN w:val="0"/>
        <w:adjustRightInd w:val="0"/>
        <w:rPr>
          <w:rFonts w:ascii="ＭＳ 明朝" w:hAnsi="ＭＳ 明朝"/>
          <w:sz w:val="22"/>
        </w:rPr>
      </w:pPr>
    </w:p>
    <w:p w14:paraId="0C55349A" w14:textId="56454BAF" w:rsidR="00B47001" w:rsidRPr="0057479D" w:rsidRDefault="00BD1974" w:rsidP="0057479D">
      <w:pPr>
        <w:pStyle w:val="af2"/>
        <w:numPr>
          <w:ilvl w:val="0"/>
          <w:numId w:val="30"/>
        </w:numPr>
        <w:autoSpaceDE w:val="0"/>
        <w:autoSpaceDN w:val="0"/>
        <w:adjustRightInd w:val="0"/>
        <w:ind w:leftChars="0"/>
        <w:rPr>
          <w:rFonts w:ascii="ＭＳ 明朝" w:hAnsi="ＭＳ 明朝"/>
          <w:sz w:val="22"/>
        </w:rPr>
      </w:pPr>
      <w:r w:rsidRPr="0057479D">
        <w:rPr>
          <w:rFonts w:ascii="ＭＳ 明朝" w:hAnsi="ＭＳ 明朝" w:hint="eastAsia"/>
          <w:sz w:val="22"/>
        </w:rPr>
        <w:t>爆風圧の減衰に及ぼす周辺地形の影響</w:t>
      </w:r>
      <w:r w:rsidR="00600334">
        <w:rPr>
          <w:rFonts w:ascii="ＭＳ 明朝" w:hAnsi="ＭＳ 明朝" w:hint="eastAsia"/>
          <w:sz w:val="22"/>
        </w:rPr>
        <w:t>調査</w:t>
      </w:r>
    </w:p>
    <w:p w14:paraId="00C804EA" w14:textId="0F2976CF" w:rsidR="00652AAD" w:rsidRDefault="0050276E" w:rsidP="0050276E">
      <w:pPr>
        <w:autoSpaceDE w:val="0"/>
        <w:autoSpaceDN w:val="0"/>
        <w:adjustRightInd w:val="0"/>
        <w:ind w:leftChars="300" w:left="630" w:firstLineChars="100" w:firstLine="220"/>
        <w:rPr>
          <w:rFonts w:ascii="ＭＳ 明朝" w:eastAsia="ＭＳ 明朝" w:hAnsi="ＭＳ 明朝" w:cs="ＭＳ明朝"/>
          <w:kern w:val="0"/>
          <w:sz w:val="22"/>
        </w:rPr>
      </w:pPr>
      <w:r>
        <w:rPr>
          <w:rFonts w:ascii="ＭＳ 明朝" w:eastAsia="ＭＳ 明朝" w:hAnsi="ＭＳ 明朝" w:cs="ＭＳ明朝" w:hint="eastAsia"/>
          <w:kern w:val="0"/>
          <w:sz w:val="22"/>
        </w:rPr>
        <w:t>万一の爆発の際、自然の丘等の周囲の地形により爆風圧がどの程度低減されるのか、</w:t>
      </w:r>
      <w:r w:rsidR="003D67A8">
        <w:rPr>
          <w:rFonts w:ascii="ＭＳ 明朝" w:eastAsia="ＭＳ 明朝" w:hAnsi="ＭＳ 明朝" w:cs="ＭＳ明朝" w:hint="eastAsia"/>
          <w:kern w:val="0"/>
          <w:sz w:val="22"/>
        </w:rPr>
        <w:t>代表的な地形を検討してその低減効果を明らかにする。</w:t>
      </w:r>
      <w:r w:rsidR="00837735">
        <w:rPr>
          <w:rFonts w:ascii="ＭＳ 明朝" w:eastAsia="ＭＳ 明朝" w:hAnsi="ＭＳ 明朝" w:cs="ＭＳ明朝" w:hint="eastAsia"/>
          <w:kern w:val="0"/>
          <w:sz w:val="22"/>
        </w:rPr>
        <w:t>昨年度まで</w:t>
      </w:r>
      <w:r w:rsidR="00955246" w:rsidRPr="00FA77EC">
        <w:rPr>
          <w:rFonts w:ascii="ＭＳ 明朝" w:eastAsia="ＭＳ 明朝" w:hAnsi="ＭＳ 明朝" w:cs="ＭＳ明朝" w:hint="eastAsia"/>
          <w:kern w:val="0"/>
          <w:sz w:val="22"/>
        </w:rPr>
        <w:t>の</w:t>
      </w:r>
      <w:r w:rsidR="009F7034" w:rsidRPr="00FA77EC">
        <w:rPr>
          <w:rFonts w:ascii="ＭＳ 明朝" w:eastAsia="ＭＳ 明朝" w:hAnsi="ＭＳ 明朝" w:cs="ＭＳ明朝" w:hint="eastAsia"/>
          <w:kern w:val="0"/>
          <w:sz w:val="22"/>
        </w:rPr>
        <w:t>調査</w:t>
      </w:r>
      <w:r w:rsidR="00955246" w:rsidRPr="00FA77EC">
        <w:rPr>
          <w:rFonts w:ascii="ＭＳ 明朝" w:eastAsia="ＭＳ 明朝" w:hAnsi="ＭＳ 明朝" w:cs="ＭＳ明朝" w:hint="eastAsia"/>
          <w:kern w:val="0"/>
          <w:sz w:val="22"/>
        </w:rPr>
        <w:t>に</w:t>
      </w:r>
      <w:r w:rsidR="009F7034" w:rsidRPr="00FA77EC">
        <w:rPr>
          <w:rFonts w:ascii="ＭＳ 明朝" w:eastAsia="ＭＳ 明朝" w:hAnsi="ＭＳ 明朝" w:cs="ＭＳ明朝" w:hint="eastAsia"/>
          <w:kern w:val="0"/>
          <w:sz w:val="22"/>
        </w:rPr>
        <w:t>おいて、</w:t>
      </w:r>
      <w:r w:rsidR="00955246" w:rsidRPr="00FA77EC">
        <w:rPr>
          <w:rFonts w:ascii="ＭＳ 明朝" w:eastAsia="ＭＳ 明朝" w:hAnsi="ＭＳ 明朝" w:cs="ＭＳ明朝" w:hint="eastAsia"/>
          <w:kern w:val="0"/>
          <w:sz w:val="22"/>
        </w:rPr>
        <w:t>傾斜角</w:t>
      </w:r>
      <w:r w:rsidR="00837735">
        <w:rPr>
          <w:rFonts w:ascii="ＭＳ 明朝" w:eastAsia="ＭＳ 明朝" w:hAnsi="ＭＳ 明朝" w:cs="ＭＳ明朝" w:hint="eastAsia"/>
          <w:kern w:val="0"/>
          <w:sz w:val="22"/>
        </w:rPr>
        <w:t>２０度及び</w:t>
      </w:r>
      <w:r w:rsidR="00955246" w:rsidRPr="00FA77EC">
        <w:rPr>
          <w:rFonts w:ascii="ＭＳ 明朝" w:eastAsia="ＭＳ 明朝" w:hAnsi="ＭＳ 明朝" w:cs="ＭＳ明朝" w:hint="eastAsia"/>
          <w:kern w:val="0"/>
          <w:sz w:val="22"/>
        </w:rPr>
        <w:t>３０度の模擬地形を構築し爆風の減衰状況を確認したところであるが、自然の山や丘の地形は様々であることから、模擬地形の傾斜角</w:t>
      </w:r>
      <w:r w:rsidR="00652AAD" w:rsidRPr="00FA77EC">
        <w:rPr>
          <w:rFonts w:ascii="ＭＳ 明朝" w:eastAsia="ＭＳ 明朝" w:hAnsi="ＭＳ 明朝" w:cs="ＭＳ明朝" w:hint="eastAsia"/>
          <w:kern w:val="0"/>
          <w:sz w:val="22"/>
        </w:rPr>
        <w:t>や保安物件と模擬地形との距離等を変えた実験あるいはシミュレーションを重ね、地形の傾斜角及び高さと減衰率との関係等を精査することが</w:t>
      </w:r>
      <w:r w:rsidR="00B05544" w:rsidRPr="00FA77EC">
        <w:rPr>
          <w:rFonts w:ascii="ＭＳ 明朝" w:eastAsia="ＭＳ 明朝" w:hAnsi="ＭＳ 明朝" w:cs="ＭＳ明朝" w:hint="eastAsia"/>
          <w:kern w:val="0"/>
          <w:sz w:val="22"/>
        </w:rPr>
        <w:t>求められる。そのため、</w:t>
      </w:r>
      <w:r w:rsidR="00652AAD" w:rsidRPr="00FA77EC">
        <w:rPr>
          <w:rFonts w:ascii="ＭＳ 明朝" w:eastAsia="ＭＳ 明朝" w:hAnsi="ＭＳ 明朝" w:cs="ＭＳ明朝" w:hint="eastAsia"/>
          <w:kern w:val="0"/>
          <w:sz w:val="22"/>
        </w:rPr>
        <w:t>今年度は</w:t>
      </w:r>
      <w:r w:rsidR="00837735">
        <w:rPr>
          <w:rFonts w:ascii="ＭＳ 明朝" w:eastAsia="ＭＳ 明朝" w:hAnsi="ＭＳ 明朝" w:cs="ＭＳ明朝" w:hint="eastAsia"/>
          <w:kern w:val="0"/>
          <w:sz w:val="22"/>
        </w:rPr>
        <w:t>４０</w:t>
      </w:r>
      <w:r w:rsidR="00652AAD" w:rsidRPr="00FA77EC">
        <w:rPr>
          <w:rFonts w:ascii="ＭＳ 明朝" w:eastAsia="ＭＳ 明朝" w:hAnsi="ＭＳ 明朝" w:cs="ＭＳ明朝" w:hint="eastAsia"/>
          <w:kern w:val="0"/>
          <w:sz w:val="22"/>
        </w:rPr>
        <w:t>度</w:t>
      </w:r>
      <w:r w:rsidR="00837735">
        <w:rPr>
          <w:rFonts w:ascii="ＭＳ 明朝" w:eastAsia="ＭＳ 明朝" w:hAnsi="ＭＳ 明朝" w:cs="ＭＳ明朝" w:hint="eastAsia"/>
          <w:kern w:val="0"/>
          <w:sz w:val="22"/>
        </w:rPr>
        <w:t>以上</w:t>
      </w:r>
      <w:r w:rsidR="00837735" w:rsidRPr="00FA77EC">
        <w:rPr>
          <w:rFonts w:ascii="ＭＳ 明朝" w:eastAsia="ＭＳ 明朝" w:hAnsi="ＭＳ 明朝" w:cs="ＭＳ明朝" w:hint="eastAsia"/>
          <w:kern w:val="0"/>
          <w:sz w:val="22"/>
        </w:rPr>
        <w:t>の</w:t>
      </w:r>
      <w:r w:rsidR="00652AAD" w:rsidRPr="00FA77EC">
        <w:rPr>
          <w:rFonts w:ascii="ＭＳ 明朝" w:eastAsia="ＭＳ 明朝" w:hAnsi="ＭＳ 明朝" w:cs="ＭＳ明朝" w:hint="eastAsia"/>
          <w:kern w:val="0"/>
          <w:sz w:val="22"/>
        </w:rPr>
        <w:t>傾斜角をもつ模擬地形を構築し、実験及び</w:t>
      </w:r>
      <w:r w:rsidR="00322456" w:rsidRPr="00FA77EC">
        <w:rPr>
          <w:rFonts w:ascii="ＭＳ 明朝" w:eastAsia="ＭＳ 明朝" w:hAnsi="ＭＳ 明朝" w:cs="ＭＳ明朝" w:hint="eastAsia"/>
          <w:kern w:val="0"/>
          <w:sz w:val="22"/>
        </w:rPr>
        <w:t>必要に応じて</w:t>
      </w:r>
      <w:r w:rsidR="00652AAD" w:rsidRPr="00FA77EC">
        <w:rPr>
          <w:rFonts w:ascii="ＭＳ 明朝" w:eastAsia="ＭＳ 明朝" w:hAnsi="ＭＳ 明朝" w:cs="ＭＳ明朝" w:hint="eastAsia"/>
          <w:kern w:val="0"/>
          <w:sz w:val="22"/>
        </w:rPr>
        <w:t>シミュレーションを行う。</w:t>
      </w:r>
      <w:bookmarkStart w:id="0" w:name="_Hlk131774023"/>
    </w:p>
    <w:p w14:paraId="58C2FBF6" w14:textId="77777777" w:rsidR="0050276E" w:rsidRDefault="0050276E" w:rsidP="0050276E">
      <w:pPr>
        <w:autoSpaceDE w:val="0"/>
        <w:autoSpaceDN w:val="0"/>
        <w:adjustRightInd w:val="0"/>
        <w:rPr>
          <w:rFonts w:ascii="ＭＳ 明朝" w:eastAsia="ＭＳ 明朝" w:hAnsi="ＭＳ 明朝" w:cs="ＭＳ明朝"/>
          <w:kern w:val="0"/>
          <w:sz w:val="22"/>
        </w:rPr>
      </w:pPr>
    </w:p>
    <w:p w14:paraId="17595E02" w14:textId="7ACEF991" w:rsidR="0050276E" w:rsidRPr="0057479D" w:rsidRDefault="00636F9C" w:rsidP="0057479D">
      <w:pPr>
        <w:pStyle w:val="af2"/>
        <w:numPr>
          <w:ilvl w:val="0"/>
          <w:numId w:val="30"/>
        </w:numPr>
        <w:autoSpaceDE w:val="0"/>
        <w:autoSpaceDN w:val="0"/>
        <w:adjustRightInd w:val="0"/>
        <w:ind w:leftChars="0"/>
        <w:rPr>
          <w:rFonts w:ascii="ＭＳ 明朝" w:eastAsia="ＭＳ 明朝" w:hAnsi="ＭＳ 明朝" w:cs="ＭＳ明朝"/>
          <w:kern w:val="0"/>
          <w:sz w:val="22"/>
        </w:rPr>
      </w:pPr>
      <w:r>
        <w:rPr>
          <w:rFonts w:ascii="ＭＳ 明朝" w:eastAsia="ＭＳ 明朝" w:hAnsi="ＭＳ 明朝" w:cs="ＭＳ明朝" w:hint="eastAsia"/>
          <w:kern w:val="0"/>
          <w:sz w:val="22"/>
        </w:rPr>
        <w:t>爆風による窓ガラスの破壊状況調査</w:t>
      </w:r>
    </w:p>
    <w:p w14:paraId="1EED8934" w14:textId="5C8A4D08" w:rsidR="002705D9" w:rsidRDefault="004D1798" w:rsidP="003F57F1">
      <w:pPr>
        <w:autoSpaceDE w:val="0"/>
        <w:autoSpaceDN w:val="0"/>
        <w:adjustRightInd w:val="0"/>
        <w:ind w:leftChars="300" w:left="630" w:firstLineChars="100" w:firstLine="220"/>
        <w:rPr>
          <w:rFonts w:ascii="ＭＳ 明朝" w:eastAsia="ＭＳ 明朝" w:hAnsi="ＭＳ 明朝" w:cs="ＭＳ明朝"/>
          <w:kern w:val="0"/>
          <w:sz w:val="22"/>
        </w:rPr>
      </w:pPr>
      <w:r w:rsidRPr="00FA77EC">
        <w:rPr>
          <w:rFonts w:ascii="ＭＳ 明朝" w:eastAsia="ＭＳ 明朝" w:hAnsi="ＭＳ 明朝" w:cs="ＭＳ明朝" w:hint="eastAsia"/>
          <w:kern w:val="0"/>
          <w:sz w:val="22"/>
        </w:rPr>
        <w:t>爆風による窓ガラスの破壊状況</w:t>
      </w:r>
      <w:r w:rsidR="00430FFD">
        <w:rPr>
          <w:rFonts w:ascii="ＭＳ 明朝" w:eastAsia="ＭＳ 明朝" w:hAnsi="ＭＳ 明朝" w:cs="ＭＳ明朝" w:hint="eastAsia"/>
          <w:kern w:val="0"/>
          <w:sz w:val="22"/>
        </w:rPr>
        <w:t>について</w:t>
      </w:r>
      <w:r w:rsidRPr="00FA77EC">
        <w:rPr>
          <w:rFonts w:ascii="ＭＳ 明朝" w:eastAsia="ＭＳ 明朝" w:hAnsi="ＭＳ 明朝" w:cs="ＭＳ明朝" w:hint="eastAsia"/>
          <w:kern w:val="0"/>
          <w:sz w:val="22"/>
        </w:rPr>
        <w:t>科学的データを蓄積</w:t>
      </w:r>
      <w:r w:rsidR="00B74AE4">
        <w:rPr>
          <w:rFonts w:ascii="ＭＳ 明朝" w:eastAsia="ＭＳ 明朝" w:hAnsi="ＭＳ 明朝" w:cs="ＭＳ明朝" w:hint="eastAsia"/>
          <w:kern w:val="0"/>
          <w:sz w:val="22"/>
        </w:rPr>
        <w:t>し</w:t>
      </w:r>
      <w:r w:rsidRPr="00FA77EC">
        <w:rPr>
          <w:rFonts w:ascii="ＭＳ 明朝" w:eastAsia="ＭＳ 明朝" w:hAnsi="ＭＳ 明朝" w:cs="ＭＳ明朝" w:hint="eastAsia"/>
          <w:kern w:val="0"/>
          <w:sz w:val="22"/>
        </w:rPr>
        <w:t>検討する</w:t>
      </w:r>
      <w:r w:rsidR="00430FFD">
        <w:rPr>
          <w:rFonts w:ascii="ＭＳ 明朝" w:eastAsia="ＭＳ 明朝" w:hAnsi="ＭＳ 明朝" w:cs="ＭＳ明朝" w:hint="eastAsia"/>
          <w:kern w:val="0"/>
          <w:sz w:val="22"/>
        </w:rPr>
        <w:t>。</w:t>
      </w:r>
      <w:r w:rsidR="00837735">
        <w:rPr>
          <w:rFonts w:ascii="ＭＳ 明朝" w:eastAsia="ＭＳ 明朝" w:hAnsi="ＭＳ 明朝" w:cs="ＭＳ明朝" w:hint="eastAsia"/>
          <w:kern w:val="0"/>
          <w:sz w:val="22"/>
        </w:rPr>
        <w:t>昨年度まで</w:t>
      </w:r>
      <w:r w:rsidR="002705D9">
        <w:rPr>
          <w:rFonts w:ascii="ＭＳ 明朝" w:eastAsia="ＭＳ 明朝" w:hAnsi="ＭＳ 明朝" w:cs="ＭＳ明朝" w:hint="eastAsia"/>
          <w:kern w:val="0"/>
          <w:sz w:val="22"/>
        </w:rPr>
        <w:t>の調査においては</w:t>
      </w:r>
      <w:r w:rsidR="00285DF6" w:rsidRPr="00FA77EC">
        <w:rPr>
          <w:rFonts w:ascii="ＭＳ 明朝" w:eastAsia="ＭＳ 明朝" w:hAnsi="ＭＳ 明朝" w:cs="ＭＳ明朝" w:hint="eastAsia"/>
          <w:kern w:val="0"/>
          <w:sz w:val="22"/>
        </w:rPr>
        <w:t>窓</w:t>
      </w:r>
      <w:r w:rsidR="00FC2EB9" w:rsidRPr="00FC2EB9">
        <w:rPr>
          <w:rFonts w:ascii="ＭＳ 明朝" w:eastAsia="ＭＳ 明朝" w:hAnsi="ＭＳ 明朝" w:cs="ＭＳ明朝"/>
          <w:kern w:val="0"/>
          <w:sz w:val="22"/>
        </w:rPr>
        <w:t>ガラス破壊状況及びその時の爆風圧を計測</w:t>
      </w:r>
      <w:r w:rsidR="00430FFD">
        <w:rPr>
          <w:rFonts w:ascii="ＭＳ 明朝" w:eastAsia="ＭＳ 明朝" w:hAnsi="ＭＳ 明朝" w:cs="ＭＳ明朝" w:hint="eastAsia"/>
          <w:kern w:val="0"/>
          <w:sz w:val="22"/>
        </w:rPr>
        <w:t>したが、</w:t>
      </w:r>
      <w:r w:rsidR="002F3874">
        <w:rPr>
          <w:rFonts w:ascii="ＭＳ 明朝" w:eastAsia="ＭＳ 明朝" w:hAnsi="ＭＳ 明朝" w:cs="ＭＳ明朝" w:hint="eastAsia"/>
          <w:kern w:val="0"/>
          <w:sz w:val="22"/>
        </w:rPr>
        <w:t>スケール</w:t>
      </w:r>
      <w:r w:rsidR="00F30C02">
        <w:rPr>
          <w:rFonts w:ascii="ＭＳ 明朝" w:eastAsia="ＭＳ 明朝" w:hAnsi="ＭＳ 明朝" w:cs="ＭＳ明朝" w:hint="eastAsia"/>
          <w:kern w:val="0"/>
          <w:sz w:val="22"/>
        </w:rPr>
        <w:t>化した比較実験における</w:t>
      </w:r>
      <w:r w:rsidR="008E33C8">
        <w:rPr>
          <w:rFonts w:ascii="ＭＳ 明朝" w:eastAsia="ＭＳ 明朝" w:hAnsi="ＭＳ 明朝" w:cs="ＭＳ明朝" w:hint="eastAsia"/>
          <w:kern w:val="0"/>
          <w:sz w:val="22"/>
        </w:rPr>
        <w:t>ガラス</w:t>
      </w:r>
      <w:r w:rsidR="00721E74">
        <w:rPr>
          <w:rFonts w:ascii="ＭＳ 明朝" w:eastAsia="ＭＳ 明朝" w:hAnsi="ＭＳ 明朝" w:cs="ＭＳ明朝" w:hint="eastAsia"/>
          <w:kern w:val="0"/>
          <w:sz w:val="22"/>
        </w:rPr>
        <w:t>破壊状況</w:t>
      </w:r>
      <w:r w:rsidR="00551A7C">
        <w:rPr>
          <w:rFonts w:ascii="ＭＳ 明朝" w:eastAsia="ＭＳ 明朝" w:hAnsi="ＭＳ 明朝" w:cs="ＭＳ明朝" w:hint="eastAsia"/>
          <w:kern w:val="0"/>
          <w:sz w:val="22"/>
        </w:rPr>
        <w:t>に</w:t>
      </w:r>
      <w:r w:rsidR="00721E74">
        <w:rPr>
          <w:rFonts w:ascii="ＭＳ 明朝" w:eastAsia="ＭＳ 明朝" w:hAnsi="ＭＳ 明朝" w:cs="ＭＳ明朝" w:hint="eastAsia"/>
          <w:kern w:val="0"/>
          <w:sz w:val="22"/>
        </w:rPr>
        <w:t>相違</w:t>
      </w:r>
      <w:r w:rsidR="00551A7C">
        <w:rPr>
          <w:rFonts w:ascii="ＭＳ 明朝" w:eastAsia="ＭＳ 明朝" w:hAnsi="ＭＳ 明朝" w:cs="ＭＳ明朝" w:hint="eastAsia"/>
          <w:kern w:val="0"/>
          <w:sz w:val="22"/>
        </w:rPr>
        <w:t>があったほか</w:t>
      </w:r>
      <w:r w:rsidR="008E33C8">
        <w:rPr>
          <w:rFonts w:ascii="ＭＳ 明朝" w:eastAsia="ＭＳ 明朝" w:hAnsi="ＭＳ 明朝" w:cs="ＭＳ明朝" w:hint="eastAsia"/>
          <w:kern w:val="0"/>
          <w:sz w:val="22"/>
        </w:rPr>
        <w:t>、</w:t>
      </w:r>
      <w:r w:rsidR="00285DF6" w:rsidRPr="00FA77EC">
        <w:rPr>
          <w:rFonts w:ascii="ＭＳ 明朝" w:eastAsia="ＭＳ 明朝" w:hAnsi="ＭＳ 明朝" w:cs="ＭＳ明朝" w:hint="eastAsia"/>
          <w:kern w:val="0"/>
          <w:sz w:val="22"/>
        </w:rPr>
        <w:t>窓</w:t>
      </w:r>
      <w:r w:rsidR="008E33C8">
        <w:rPr>
          <w:rFonts w:ascii="ＭＳ 明朝" w:eastAsia="ＭＳ 明朝" w:hAnsi="ＭＳ 明朝" w:cs="ＭＳ明朝" w:hint="eastAsia"/>
          <w:kern w:val="0"/>
          <w:sz w:val="22"/>
        </w:rPr>
        <w:t>ガラス破壊時の</w:t>
      </w:r>
      <w:r w:rsidR="00285DF6" w:rsidRPr="00FA77EC">
        <w:rPr>
          <w:rFonts w:ascii="ＭＳ 明朝" w:eastAsia="ＭＳ 明朝" w:hAnsi="ＭＳ 明朝" w:cs="ＭＳ明朝" w:hint="eastAsia"/>
          <w:kern w:val="0"/>
          <w:sz w:val="22"/>
        </w:rPr>
        <w:t>窓</w:t>
      </w:r>
      <w:r w:rsidR="008E33C8">
        <w:rPr>
          <w:rFonts w:ascii="ＭＳ 明朝" w:eastAsia="ＭＳ 明朝" w:hAnsi="ＭＳ 明朝" w:cs="ＭＳ明朝" w:hint="eastAsia"/>
          <w:kern w:val="0"/>
          <w:sz w:val="22"/>
        </w:rPr>
        <w:t>ガラスの挙動が</w:t>
      </w:r>
      <w:r w:rsidR="00837735">
        <w:rPr>
          <w:rFonts w:ascii="ＭＳ 明朝" w:eastAsia="ＭＳ 明朝" w:hAnsi="ＭＳ 明朝" w:cs="ＭＳ明朝" w:hint="eastAsia"/>
          <w:kern w:val="0"/>
          <w:sz w:val="22"/>
        </w:rPr>
        <w:t>爆風圧の大きさによって</w:t>
      </w:r>
      <w:r w:rsidR="00551A7C">
        <w:rPr>
          <w:rFonts w:ascii="ＭＳ 明朝" w:eastAsia="ＭＳ 明朝" w:hAnsi="ＭＳ 明朝" w:cs="ＭＳ明朝" w:hint="eastAsia"/>
          <w:kern w:val="0"/>
          <w:sz w:val="22"/>
        </w:rPr>
        <w:t>異なる</w:t>
      </w:r>
      <w:r w:rsidR="00837735">
        <w:rPr>
          <w:rFonts w:ascii="ＭＳ 明朝" w:eastAsia="ＭＳ 明朝" w:hAnsi="ＭＳ 明朝" w:cs="ＭＳ明朝" w:hint="eastAsia"/>
          <w:kern w:val="0"/>
          <w:sz w:val="22"/>
        </w:rPr>
        <w:t>ことが示唆される</w:t>
      </w:r>
      <w:r w:rsidR="00551A7C">
        <w:rPr>
          <w:rFonts w:ascii="ＭＳ 明朝" w:eastAsia="ＭＳ 明朝" w:hAnsi="ＭＳ 明朝" w:cs="ＭＳ明朝" w:hint="eastAsia"/>
          <w:kern w:val="0"/>
          <w:sz w:val="22"/>
        </w:rPr>
        <w:t>など、</w:t>
      </w:r>
      <w:r w:rsidR="004969E6">
        <w:rPr>
          <w:rFonts w:ascii="ＭＳ 明朝" w:eastAsia="ＭＳ 明朝" w:hAnsi="ＭＳ 明朝" w:cs="ＭＳ明朝" w:hint="eastAsia"/>
          <w:kern w:val="0"/>
          <w:sz w:val="22"/>
        </w:rPr>
        <w:t>さらなる実験の実施や考察が求められる。そのため、</w:t>
      </w:r>
      <w:r w:rsidR="004969E6" w:rsidRPr="00FA77EC">
        <w:rPr>
          <w:rFonts w:ascii="ＭＳ 明朝" w:eastAsia="ＭＳ 明朝" w:hAnsi="ＭＳ 明朝" w:cs="ＭＳ明朝" w:hint="eastAsia"/>
          <w:kern w:val="0"/>
          <w:sz w:val="22"/>
        </w:rPr>
        <w:t>数十トンの</w:t>
      </w:r>
      <w:r w:rsidR="003B091B">
        <w:rPr>
          <w:rFonts w:ascii="ＭＳ 明朝" w:eastAsia="ＭＳ 明朝" w:hAnsi="ＭＳ 明朝" w:cs="ＭＳ明朝" w:hint="eastAsia"/>
          <w:kern w:val="0"/>
          <w:sz w:val="22"/>
        </w:rPr>
        <w:t>爆薬量</w:t>
      </w:r>
      <w:r w:rsidR="004E4398">
        <w:rPr>
          <w:rFonts w:ascii="ＭＳ 明朝" w:eastAsia="ＭＳ 明朝" w:hAnsi="ＭＳ 明朝" w:cs="ＭＳ明朝" w:hint="eastAsia"/>
          <w:kern w:val="0"/>
          <w:sz w:val="22"/>
        </w:rPr>
        <w:t>の</w:t>
      </w:r>
      <w:r w:rsidR="004969E6" w:rsidRPr="00FA77EC">
        <w:rPr>
          <w:rFonts w:ascii="ＭＳ 明朝" w:eastAsia="ＭＳ 明朝" w:hAnsi="ＭＳ 明朝" w:cs="ＭＳ明朝" w:hint="eastAsia"/>
          <w:kern w:val="0"/>
          <w:sz w:val="22"/>
        </w:rPr>
        <w:t>実規模を</w:t>
      </w:r>
      <w:r w:rsidR="004E4398">
        <w:rPr>
          <w:rFonts w:ascii="ＭＳ 明朝" w:eastAsia="ＭＳ 明朝" w:hAnsi="ＭＳ 明朝" w:cs="ＭＳ明朝" w:hint="eastAsia"/>
          <w:kern w:val="0"/>
          <w:sz w:val="22"/>
        </w:rPr>
        <w:t>想定し、</w:t>
      </w:r>
      <w:r w:rsidR="00991E2B">
        <w:rPr>
          <w:rFonts w:ascii="ＭＳ 明朝" w:eastAsia="ＭＳ 明朝" w:hAnsi="ＭＳ 明朝" w:cs="ＭＳ明朝" w:hint="eastAsia"/>
          <w:kern w:val="0"/>
          <w:sz w:val="22"/>
        </w:rPr>
        <w:t>実規模より</w:t>
      </w:r>
      <w:r w:rsidR="003D47E8" w:rsidRPr="00FA77EC">
        <w:rPr>
          <w:rFonts w:ascii="ＭＳ 明朝" w:eastAsia="ＭＳ 明朝" w:hAnsi="ＭＳ 明朝" w:cs="ＭＳ明朝" w:hint="eastAsia"/>
          <w:kern w:val="0"/>
          <w:sz w:val="22"/>
        </w:rPr>
        <w:t>スケールダウンした</w:t>
      </w:r>
      <w:r w:rsidR="004969E6" w:rsidRPr="00FA77EC">
        <w:rPr>
          <w:rFonts w:ascii="ＭＳ 明朝" w:eastAsia="ＭＳ 明朝" w:hAnsi="ＭＳ 明朝" w:cs="ＭＳ明朝" w:hint="eastAsia"/>
          <w:kern w:val="0"/>
          <w:sz w:val="22"/>
        </w:rPr>
        <w:t>実験</w:t>
      </w:r>
      <w:r w:rsidR="004E4398">
        <w:rPr>
          <w:rFonts w:ascii="ＭＳ 明朝" w:eastAsia="ＭＳ 明朝" w:hAnsi="ＭＳ 明朝" w:cs="ＭＳ明朝" w:hint="eastAsia"/>
          <w:kern w:val="0"/>
          <w:sz w:val="22"/>
        </w:rPr>
        <w:t>規模</w:t>
      </w:r>
      <w:r w:rsidR="004969E6" w:rsidRPr="00FA77EC">
        <w:rPr>
          <w:rFonts w:ascii="ＭＳ 明朝" w:eastAsia="ＭＳ 明朝" w:hAnsi="ＭＳ 明朝" w:cs="ＭＳ明朝" w:hint="eastAsia"/>
          <w:kern w:val="0"/>
          <w:sz w:val="22"/>
        </w:rPr>
        <w:t>の爆薬量に</w:t>
      </w:r>
      <w:r w:rsidR="00827EA8">
        <w:rPr>
          <w:rFonts w:ascii="ＭＳ 明朝" w:eastAsia="ＭＳ 明朝" w:hAnsi="ＭＳ 明朝" w:cs="ＭＳ明朝" w:hint="eastAsia"/>
          <w:kern w:val="0"/>
          <w:sz w:val="22"/>
        </w:rPr>
        <w:t>合わせた</w:t>
      </w:r>
      <w:r w:rsidR="004969E6" w:rsidRPr="00FA77EC">
        <w:rPr>
          <w:rFonts w:ascii="ＭＳ 明朝" w:eastAsia="ＭＳ 明朝" w:hAnsi="ＭＳ 明朝" w:cs="ＭＳ明朝" w:hint="eastAsia"/>
          <w:kern w:val="0"/>
          <w:sz w:val="22"/>
        </w:rPr>
        <w:t>厚さの薄い小型の窓ガラスを数か所設置し、窓ガラスの破壊と爆風圧との関係</w:t>
      </w:r>
      <w:r w:rsidR="00B70CD2">
        <w:rPr>
          <w:rFonts w:ascii="ＭＳ 明朝" w:eastAsia="ＭＳ 明朝" w:hAnsi="ＭＳ 明朝" w:cs="ＭＳ明朝" w:hint="eastAsia"/>
          <w:kern w:val="0"/>
          <w:sz w:val="22"/>
        </w:rPr>
        <w:t>データ</w:t>
      </w:r>
      <w:r w:rsidR="004969E6" w:rsidRPr="00FA77EC">
        <w:rPr>
          <w:rFonts w:ascii="ＭＳ 明朝" w:eastAsia="ＭＳ 明朝" w:hAnsi="ＭＳ 明朝" w:cs="ＭＳ明朝" w:hint="eastAsia"/>
          <w:kern w:val="0"/>
          <w:sz w:val="22"/>
        </w:rPr>
        <w:t>を</w:t>
      </w:r>
      <w:r w:rsidR="00257347">
        <w:rPr>
          <w:rFonts w:ascii="ＭＳ 明朝" w:eastAsia="ＭＳ 明朝" w:hAnsi="ＭＳ 明朝" w:cs="ＭＳ明朝" w:hint="eastAsia"/>
          <w:kern w:val="0"/>
          <w:sz w:val="22"/>
        </w:rPr>
        <w:t>蓄積</w:t>
      </w:r>
      <w:r w:rsidR="00C4097B">
        <w:rPr>
          <w:rFonts w:ascii="ＭＳ 明朝" w:eastAsia="ＭＳ 明朝" w:hAnsi="ＭＳ 明朝" w:cs="ＭＳ明朝" w:hint="eastAsia"/>
          <w:kern w:val="0"/>
          <w:sz w:val="22"/>
        </w:rPr>
        <w:t>し</w:t>
      </w:r>
      <w:r w:rsidR="00EF68F0">
        <w:rPr>
          <w:rFonts w:ascii="ＭＳ 明朝" w:eastAsia="ＭＳ 明朝" w:hAnsi="ＭＳ 明朝" w:cs="ＭＳ明朝" w:hint="eastAsia"/>
          <w:kern w:val="0"/>
          <w:sz w:val="22"/>
        </w:rPr>
        <w:t>相関</w:t>
      </w:r>
      <w:r w:rsidR="00C4097B">
        <w:rPr>
          <w:rFonts w:ascii="ＭＳ 明朝" w:eastAsia="ＭＳ 明朝" w:hAnsi="ＭＳ 明朝" w:cs="ＭＳ明朝" w:hint="eastAsia"/>
          <w:kern w:val="0"/>
          <w:sz w:val="22"/>
        </w:rPr>
        <w:t>性を</w:t>
      </w:r>
      <w:r w:rsidR="004969E6" w:rsidRPr="00FA77EC">
        <w:rPr>
          <w:rFonts w:ascii="ＭＳ 明朝" w:eastAsia="ＭＳ 明朝" w:hAnsi="ＭＳ 明朝" w:cs="ＭＳ明朝" w:hint="eastAsia"/>
          <w:kern w:val="0"/>
          <w:sz w:val="22"/>
        </w:rPr>
        <w:t>検討する</w:t>
      </w:r>
      <w:r w:rsidR="007B09E1">
        <w:rPr>
          <w:rFonts w:ascii="ＭＳ 明朝" w:eastAsia="ＭＳ 明朝" w:hAnsi="ＭＳ 明朝" w:cs="ＭＳ明朝" w:hint="eastAsia"/>
          <w:kern w:val="0"/>
          <w:sz w:val="22"/>
        </w:rPr>
        <w:t>ほか、</w:t>
      </w:r>
      <w:r w:rsidR="00257347">
        <w:rPr>
          <w:rFonts w:ascii="ＭＳ 明朝" w:eastAsia="ＭＳ 明朝" w:hAnsi="ＭＳ 明朝" w:cs="ＭＳ明朝" w:hint="eastAsia"/>
          <w:kern w:val="0"/>
          <w:sz w:val="22"/>
        </w:rPr>
        <w:t>高速度カメラ</w:t>
      </w:r>
      <w:r w:rsidR="004B3506" w:rsidRPr="00BD025F">
        <w:rPr>
          <w:rFonts w:ascii="ＭＳ 明朝" w:hint="eastAsia"/>
          <w:sz w:val="22"/>
        </w:rPr>
        <w:t>（１</w:t>
      </w:r>
      <w:r w:rsidR="004B3506">
        <w:rPr>
          <w:rFonts w:ascii="ＭＳ 明朝" w:hint="eastAsia"/>
          <w:sz w:val="22"/>
        </w:rPr>
        <w:t>，０００</w:t>
      </w:r>
      <w:r w:rsidR="004B3506" w:rsidRPr="00BD025F">
        <w:rPr>
          <w:rFonts w:ascii="ＭＳ 明朝" w:hint="eastAsia"/>
          <w:sz w:val="22"/>
        </w:rPr>
        <w:t>コマ</w:t>
      </w:r>
      <w:r w:rsidR="004B3506">
        <w:rPr>
          <w:rFonts w:ascii="ＭＳ 明朝" w:hint="eastAsia"/>
          <w:sz w:val="22"/>
        </w:rPr>
        <w:t>／秒以上</w:t>
      </w:r>
      <w:r w:rsidR="004B3506" w:rsidRPr="00BD025F">
        <w:rPr>
          <w:rFonts w:ascii="ＭＳ 明朝" w:hint="eastAsia"/>
          <w:sz w:val="22"/>
        </w:rPr>
        <w:t>の</w:t>
      </w:r>
      <w:r w:rsidR="004B3506">
        <w:rPr>
          <w:rFonts w:ascii="ＭＳ 明朝" w:hint="eastAsia"/>
          <w:sz w:val="22"/>
        </w:rPr>
        <w:t>撮影</w:t>
      </w:r>
      <w:r w:rsidR="004B3506" w:rsidRPr="00BD025F">
        <w:rPr>
          <w:rFonts w:ascii="ＭＳ 明朝" w:hint="eastAsia"/>
          <w:sz w:val="22"/>
        </w:rPr>
        <w:t>速度）</w:t>
      </w:r>
      <w:r w:rsidR="00257347">
        <w:rPr>
          <w:rFonts w:ascii="ＭＳ 明朝" w:eastAsia="ＭＳ 明朝" w:hAnsi="ＭＳ 明朝" w:cs="ＭＳ明朝" w:hint="eastAsia"/>
          <w:kern w:val="0"/>
          <w:sz w:val="22"/>
        </w:rPr>
        <w:t>による窓ガラスの破壊状況の撮影を試みる。また、</w:t>
      </w:r>
      <w:r w:rsidR="007B09E1">
        <w:rPr>
          <w:rFonts w:ascii="ＭＳ 明朝" w:eastAsia="ＭＳ 明朝" w:hAnsi="ＭＳ 明朝" w:cs="ＭＳ明朝" w:hint="eastAsia"/>
          <w:kern w:val="0"/>
          <w:sz w:val="22"/>
        </w:rPr>
        <w:t>必要に応じて</w:t>
      </w:r>
      <w:r w:rsidR="00837735">
        <w:rPr>
          <w:rFonts w:ascii="ＭＳ 明朝" w:eastAsia="ＭＳ 明朝" w:hAnsi="ＭＳ 明朝" w:cs="ＭＳ明朝" w:hint="eastAsia"/>
          <w:kern w:val="0"/>
          <w:sz w:val="22"/>
        </w:rPr>
        <w:t>小規模室内</w:t>
      </w:r>
      <w:r w:rsidR="007B09E1">
        <w:rPr>
          <w:rFonts w:ascii="ＭＳ 明朝" w:eastAsia="ＭＳ 明朝" w:hAnsi="ＭＳ 明朝" w:cs="ＭＳ明朝" w:hint="eastAsia"/>
          <w:kern w:val="0"/>
          <w:sz w:val="22"/>
        </w:rPr>
        <w:t>実験を実施する。</w:t>
      </w:r>
    </w:p>
    <w:p w14:paraId="63F50D17" w14:textId="77777777" w:rsidR="00613B5C" w:rsidRDefault="00613B5C" w:rsidP="002705D9">
      <w:pPr>
        <w:autoSpaceDE w:val="0"/>
        <w:autoSpaceDN w:val="0"/>
        <w:adjustRightInd w:val="0"/>
        <w:ind w:leftChars="300" w:left="630"/>
        <w:rPr>
          <w:rFonts w:ascii="ＭＳ 明朝" w:eastAsia="ＭＳ 明朝" w:hAnsi="ＭＳ 明朝" w:cs="ＭＳ明朝"/>
          <w:kern w:val="0"/>
          <w:sz w:val="22"/>
        </w:rPr>
      </w:pPr>
    </w:p>
    <w:p w14:paraId="19587152" w14:textId="7F47F308" w:rsidR="00AB2B28" w:rsidRDefault="00AB2B28" w:rsidP="006D5039">
      <w:pPr>
        <w:autoSpaceDE w:val="0"/>
        <w:autoSpaceDN w:val="0"/>
        <w:adjustRightInd w:val="0"/>
        <w:ind w:leftChars="100" w:left="210" w:firstLineChars="100" w:firstLine="220"/>
        <w:rPr>
          <w:rFonts w:ascii="ＭＳ 明朝" w:hAnsi="ＭＳ 明朝"/>
          <w:sz w:val="22"/>
        </w:rPr>
      </w:pPr>
      <w:r w:rsidRPr="00FA77EC">
        <w:rPr>
          <w:rFonts w:ascii="ＭＳ 明朝" w:hAnsi="ＭＳ 明朝" w:hint="eastAsia"/>
          <w:sz w:val="22"/>
        </w:rPr>
        <w:t>実験の計画に際しては、以下の資料を参照の上、経済産業省と相談しながら行うこと。</w:t>
      </w:r>
      <w:r w:rsidR="004C22DE" w:rsidRPr="004C22DE">
        <w:rPr>
          <w:rFonts w:ascii="ＭＳ 明朝" w:hAnsi="ＭＳ 明朝" w:hint="eastAsia"/>
          <w:sz w:val="22"/>
        </w:rPr>
        <w:t>なお、上記の</w:t>
      </w:r>
      <w:r w:rsidR="00084B01">
        <w:rPr>
          <w:rFonts w:ascii="ＭＳ 明朝" w:hAnsi="ＭＳ 明朝" w:hint="eastAsia"/>
          <w:sz w:val="22"/>
        </w:rPr>
        <w:t>２</w:t>
      </w:r>
      <w:r w:rsidR="004C22DE" w:rsidRPr="004C22DE">
        <w:rPr>
          <w:rFonts w:ascii="ＭＳ 明朝" w:hAnsi="ＭＳ 明朝" w:hint="eastAsia"/>
          <w:sz w:val="22"/>
        </w:rPr>
        <w:t>テーマを必須とするが、経済産業省からの緊急のテーマの実施要請にも対応できる体制を整えておくこと。</w:t>
      </w:r>
    </w:p>
    <w:p w14:paraId="674E44BC" w14:textId="77777777" w:rsidR="006D5039" w:rsidRPr="00FA77EC" w:rsidRDefault="006D5039" w:rsidP="0057479D">
      <w:pPr>
        <w:autoSpaceDE w:val="0"/>
        <w:autoSpaceDN w:val="0"/>
        <w:adjustRightInd w:val="0"/>
        <w:ind w:leftChars="100" w:left="210" w:firstLineChars="100" w:firstLine="220"/>
        <w:rPr>
          <w:rFonts w:ascii="ＭＳ 明朝" w:hAnsi="ＭＳ 明朝"/>
          <w:sz w:val="22"/>
        </w:rPr>
      </w:pPr>
    </w:p>
    <w:p w14:paraId="28ADCEDA" w14:textId="77777777" w:rsidR="00AB2B28" w:rsidRPr="008020F2" w:rsidRDefault="00AB2B28" w:rsidP="00AB2B28">
      <w:pPr>
        <w:autoSpaceDE w:val="0"/>
        <w:autoSpaceDN w:val="0"/>
        <w:adjustRightInd w:val="0"/>
        <w:ind w:leftChars="108" w:left="227" w:firstLineChars="100" w:firstLine="220"/>
        <w:rPr>
          <w:rFonts w:ascii="ＭＳ 明朝" w:hAnsi="ＭＳ 明朝"/>
          <w:sz w:val="22"/>
        </w:rPr>
      </w:pPr>
      <w:r w:rsidRPr="00FA77EC">
        <w:rPr>
          <w:rFonts w:ascii="ＭＳ 明朝" w:hAnsi="ＭＳ 明朝" w:hint="eastAsia"/>
          <w:sz w:val="22"/>
        </w:rPr>
        <w:t>＜参考</w:t>
      </w:r>
      <w:r w:rsidRPr="008020F2">
        <w:rPr>
          <w:rFonts w:ascii="ＭＳ 明朝" w:hAnsi="ＭＳ 明朝" w:hint="eastAsia"/>
          <w:sz w:val="22"/>
        </w:rPr>
        <w:t>資料＞</w:t>
      </w:r>
    </w:p>
    <w:p w14:paraId="49B86370" w14:textId="2C57B8DF" w:rsidR="005B2E73" w:rsidRDefault="00012B6B" w:rsidP="00012B6B">
      <w:pPr>
        <w:autoSpaceDE w:val="0"/>
        <w:autoSpaceDN w:val="0"/>
        <w:adjustRightInd w:val="0"/>
        <w:ind w:leftChars="250" w:left="759" w:hangingChars="100" w:hanging="234"/>
        <w:rPr>
          <w:rFonts w:ascii="ＭＳ 明朝" w:eastAsia="ＭＳ 明朝" w:hAnsi="ＭＳ 明朝" w:cs="ＭＳ明朝"/>
          <w:kern w:val="0"/>
          <w:sz w:val="22"/>
        </w:rPr>
      </w:pPr>
      <w:r>
        <w:rPr>
          <w:rFonts w:ascii="ＭＳ 明朝" w:hAnsi="ＭＳ 明朝" w:cs="ＭＳ 明朝" w:hint="eastAsia"/>
          <w:spacing w:val="7"/>
          <w:kern w:val="0"/>
          <w:sz w:val="22"/>
        </w:rPr>
        <w:t>・</w:t>
      </w:r>
      <w:r w:rsidR="00B05656" w:rsidRPr="00B05656">
        <w:rPr>
          <w:rFonts w:ascii="ＭＳ 明朝" w:eastAsia="ＭＳ 明朝" w:hAnsi="ＭＳ 明朝" w:cs="ＭＳ明朝" w:hint="eastAsia"/>
          <w:kern w:val="0"/>
          <w:sz w:val="22"/>
        </w:rPr>
        <w:t>令和</w:t>
      </w:r>
      <w:r w:rsidR="00E62907">
        <w:rPr>
          <w:rFonts w:ascii="ＭＳ 明朝" w:eastAsia="ＭＳ 明朝" w:hAnsi="ＭＳ 明朝" w:cs="ＭＳ明朝" w:hint="eastAsia"/>
          <w:kern w:val="0"/>
          <w:sz w:val="22"/>
        </w:rPr>
        <w:t>５</w:t>
      </w:r>
      <w:r w:rsidR="00B05656" w:rsidRPr="00B05656">
        <w:rPr>
          <w:rFonts w:ascii="ＭＳ 明朝" w:eastAsia="ＭＳ 明朝" w:hAnsi="ＭＳ 明朝" w:cs="ＭＳ明朝" w:hint="eastAsia"/>
          <w:kern w:val="0"/>
          <w:sz w:val="22"/>
        </w:rPr>
        <w:t>年度産業保安等技術基準策定調査研究等事業（火薬類爆発影響低減化技術基準検討事業）</w:t>
      </w:r>
      <w:r w:rsidR="0091375F">
        <w:rPr>
          <w:rFonts w:ascii="ＭＳ 明朝" w:eastAsia="ＭＳ 明朝" w:hAnsi="ＭＳ 明朝" w:cs="ＭＳ明朝" w:hint="eastAsia"/>
          <w:kern w:val="0"/>
          <w:sz w:val="22"/>
        </w:rPr>
        <w:t xml:space="preserve">　</w:t>
      </w:r>
      <w:r w:rsidR="0091375F" w:rsidRPr="0091375F">
        <w:rPr>
          <w:rFonts w:ascii="ＭＳ 明朝" w:eastAsia="ＭＳ 明朝" w:hAnsi="ＭＳ 明朝" w:cs="ＭＳ明朝"/>
          <w:kern w:val="0"/>
          <w:sz w:val="22"/>
        </w:rPr>
        <w:t>https://www.meti.go.jp/meti_lib/report/2023FY/000048.pdf</w:t>
      </w:r>
    </w:p>
    <w:p w14:paraId="44CB895F" w14:textId="58BE97D9" w:rsidR="00363CF2" w:rsidRDefault="00E62907" w:rsidP="00EE02E8">
      <w:pPr>
        <w:autoSpaceDE w:val="0"/>
        <w:autoSpaceDN w:val="0"/>
        <w:adjustRightInd w:val="0"/>
        <w:ind w:leftChars="250" w:left="745" w:hangingChars="100" w:hanging="220"/>
        <w:rPr>
          <w:rFonts w:ascii="ＭＳ 明朝" w:eastAsia="ＭＳ 明朝" w:hAnsi="ＭＳ 明朝" w:cs="ＭＳ明朝"/>
          <w:kern w:val="0"/>
          <w:sz w:val="22"/>
        </w:rPr>
      </w:pPr>
      <w:r>
        <w:rPr>
          <w:rFonts w:ascii="ＭＳ 明朝" w:eastAsia="ＭＳ 明朝" w:hAnsi="ＭＳ 明朝" w:cs="ＭＳ明朝" w:hint="eastAsia"/>
          <w:kern w:val="0"/>
          <w:sz w:val="22"/>
        </w:rPr>
        <w:t>・</w:t>
      </w:r>
      <w:r w:rsidRPr="00B05656">
        <w:rPr>
          <w:rFonts w:ascii="ＭＳ 明朝" w:eastAsia="ＭＳ 明朝" w:hAnsi="ＭＳ 明朝" w:cs="ＭＳ明朝" w:hint="eastAsia"/>
          <w:kern w:val="0"/>
          <w:sz w:val="22"/>
        </w:rPr>
        <w:t>令和６年度産業保安等技術基準策定調査研究等事業（火薬類爆発影響低減化技術基準検討事業）</w:t>
      </w:r>
      <w:r w:rsidR="00D12DAC">
        <w:rPr>
          <w:rFonts w:ascii="ＭＳ 明朝" w:eastAsia="ＭＳ 明朝" w:hAnsi="ＭＳ 明朝" w:cs="ＭＳ明朝" w:hint="eastAsia"/>
          <w:kern w:val="0"/>
          <w:sz w:val="22"/>
        </w:rPr>
        <w:t xml:space="preserve">　</w:t>
      </w:r>
      <w:hyperlink r:id="rId11" w:history="1">
        <w:r w:rsidR="00363CF2" w:rsidRPr="001B4B93">
          <w:rPr>
            <w:rStyle w:val="aa"/>
            <w:rFonts w:ascii="ＭＳ 明朝" w:eastAsia="ＭＳ 明朝" w:hAnsi="ＭＳ 明朝" w:cs="ＭＳ明朝"/>
            <w:kern w:val="0"/>
            <w:sz w:val="22"/>
          </w:rPr>
          <w:t>https://www.meti.go.jp/meti_lib/report/2024FY/000086.pdf</w:t>
        </w:r>
      </w:hyperlink>
    </w:p>
    <w:p w14:paraId="05605138" w14:textId="2F9184A8" w:rsidR="00AB2B28" w:rsidRPr="00EE02E8" w:rsidRDefault="00363CF2" w:rsidP="00EE02E8">
      <w:pPr>
        <w:autoSpaceDE w:val="0"/>
        <w:autoSpaceDN w:val="0"/>
        <w:adjustRightInd w:val="0"/>
        <w:ind w:leftChars="250" w:left="745" w:hangingChars="100" w:hanging="220"/>
        <w:rPr>
          <w:rFonts w:ascii="Calibri" w:eastAsia="ＭＳ 明朝" w:hAnsi="Calibri" w:cs="Calibri"/>
          <w:kern w:val="0"/>
          <w:sz w:val="22"/>
        </w:rPr>
      </w:pPr>
      <w:r>
        <w:rPr>
          <w:rFonts w:ascii="ＭＳ 明朝" w:eastAsia="ＭＳ 明朝" w:hAnsi="ＭＳ 明朝" w:cs="ＭＳ明朝" w:hint="eastAsia"/>
          <w:kern w:val="0"/>
          <w:sz w:val="22"/>
        </w:rPr>
        <w:t>・</w:t>
      </w:r>
      <w:r w:rsidRPr="00B05656">
        <w:rPr>
          <w:rFonts w:ascii="ＭＳ 明朝" w:eastAsia="ＭＳ 明朝" w:hAnsi="ＭＳ 明朝" w:cs="ＭＳ明朝" w:hint="eastAsia"/>
          <w:kern w:val="0"/>
          <w:sz w:val="22"/>
        </w:rPr>
        <w:t>令和</w:t>
      </w:r>
      <w:r>
        <w:rPr>
          <w:rFonts w:ascii="ＭＳ 明朝" w:eastAsia="ＭＳ 明朝" w:hAnsi="ＭＳ 明朝" w:cs="ＭＳ明朝" w:hint="eastAsia"/>
          <w:kern w:val="0"/>
          <w:sz w:val="22"/>
        </w:rPr>
        <w:t>７</w:t>
      </w:r>
      <w:r w:rsidRPr="00B05656">
        <w:rPr>
          <w:rFonts w:ascii="ＭＳ 明朝" w:eastAsia="ＭＳ 明朝" w:hAnsi="ＭＳ 明朝" w:cs="ＭＳ明朝" w:hint="eastAsia"/>
          <w:kern w:val="0"/>
          <w:sz w:val="22"/>
        </w:rPr>
        <w:t>年度</w:t>
      </w:r>
      <w:r w:rsidR="00806E46" w:rsidRPr="00EC68DB">
        <w:rPr>
          <w:rFonts w:hint="eastAsia"/>
          <w:kern w:val="0"/>
          <w:sz w:val="22"/>
        </w:rPr>
        <w:t>産業保安等調査研究事業</w:t>
      </w:r>
      <w:r w:rsidRPr="00B05656">
        <w:rPr>
          <w:rFonts w:ascii="ＭＳ 明朝" w:eastAsia="ＭＳ 明朝" w:hAnsi="ＭＳ 明朝" w:cs="ＭＳ明朝" w:hint="eastAsia"/>
          <w:kern w:val="0"/>
          <w:sz w:val="22"/>
        </w:rPr>
        <w:t>（火薬類爆発影響低減化技術基準検討事業）</w:t>
      </w:r>
      <w:r w:rsidR="00D12DAC" w:rsidRPr="008E0525">
        <w:rPr>
          <w:rFonts w:ascii="ＭＳ 明朝" w:eastAsia="ＭＳ 明朝" w:hAnsi="ＭＳ 明朝" w:cs="ＭＳ明朝" w:hint="eastAsia"/>
          <w:kern w:val="0"/>
          <w:sz w:val="22"/>
        </w:rPr>
        <w:t>＜</w:t>
      </w:r>
      <w:r w:rsidR="00EC438F">
        <w:rPr>
          <w:rFonts w:ascii="ＭＳ 明朝" w:eastAsia="ＭＳ 明朝" w:hAnsi="ＭＳ 明朝" w:cs="ＭＳ明朝" w:hint="eastAsia"/>
          <w:kern w:val="0"/>
          <w:sz w:val="22"/>
        </w:rPr>
        <w:t>報告書は</w:t>
      </w:r>
      <w:r w:rsidR="00D12DAC" w:rsidRPr="008E0525">
        <w:rPr>
          <w:rFonts w:ascii="ＭＳ 明朝" w:eastAsia="ＭＳ 明朝" w:hAnsi="ＭＳ 明朝" w:cs="ＭＳ明朝" w:hint="eastAsia"/>
          <w:kern w:val="0"/>
          <w:sz w:val="22"/>
        </w:rPr>
        <w:lastRenderedPageBreak/>
        <w:t>公表作業中＞</w:t>
      </w:r>
    </w:p>
    <w:bookmarkEnd w:id="0"/>
    <w:p w14:paraId="0EDCF027" w14:textId="77777777" w:rsidR="006521F7" w:rsidRPr="00B32968" w:rsidRDefault="006521F7" w:rsidP="006521F7">
      <w:pPr>
        <w:autoSpaceDE w:val="0"/>
        <w:autoSpaceDN w:val="0"/>
        <w:adjustRightInd w:val="0"/>
        <w:rPr>
          <w:rFonts w:ascii="ＭＳ 明朝" w:hAnsi="ＭＳ 明朝" w:cs="ＭＳ明朝"/>
          <w:kern w:val="0"/>
          <w:sz w:val="22"/>
        </w:rPr>
      </w:pPr>
    </w:p>
    <w:p w14:paraId="4CF5D0FF" w14:textId="013FC1F3" w:rsidR="00B86CF7" w:rsidRPr="008020F2" w:rsidRDefault="00B86CF7" w:rsidP="00D00201">
      <w:pPr>
        <w:autoSpaceDE w:val="0"/>
        <w:autoSpaceDN w:val="0"/>
        <w:adjustRightInd w:val="0"/>
        <w:ind w:left="220" w:hangingChars="100" w:hanging="220"/>
        <w:rPr>
          <w:rFonts w:ascii="ＭＳ 明朝" w:hAnsi="ＭＳ 明朝" w:cs="ＭＳ明朝"/>
          <w:kern w:val="0"/>
          <w:sz w:val="22"/>
        </w:rPr>
      </w:pPr>
      <w:r w:rsidRPr="008020F2">
        <w:rPr>
          <w:rFonts w:ascii="ＭＳ 明朝" w:hAnsi="ＭＳ 明朝" w:cs="ＭＳ明朝" w:hint="eastAsia"/>
          <w:kern w:val="0"/>
          <w:sz w:val="22"/>
        </w:rPr>
        <w:t>（</w:t>
      </w:r>
      <w:r w:rsidR="00EF2D9D">
        <w:rPr>
          <w:rFonts w:ascii="ＭＳ 明朝" w:hAnsi="ＭＳ 明朝" w:cs="ＭＳ明朝" w:hint="eastAsia"/>
          <w:kern w:val="0"/>
          <w:sz w:val="22"/>
        </w:rPr>
        <w:t>２</w:t>
      </w:r>
      <w:r w:rsidRPr="008020F2">
        <w:rPr>
          <w:rFonts w:ascii="ＭＳ 明朝" w:hAnsi="ＭＳ 明朝" w:cs="ＭＳ明朝" w:hint="eastAsia"/>
          <w:kern w:val="0"/>
          <w:sz w:val="22"/>
        </w:rPr>
        <w:t>）委員会の開催</w:t>
      </w:r>
    </w:p>
    <w:p w14:paraId="0E44965A" w14:textId="075D632D" w:rsidR="007B5A7B" w:rsidRDefault="00B86CF7" w:rsidP="00D00201">
      <w:pPr>
        <w:autoSpaceDE w:val="0"/>
        <w:autoSpaceDN w:val="0"/>
        <w:adjustRightInd w:val="0"/>
        <w:ind w:leftChars="200" w:left="420" w:firstLineChars="100" w:firstLine="220"/>
        <w:rPr>
          <w:rFonts w:ascii="ＭＳ 明朝" w:hAnsi="ＭＳ 明朝" w:cs="ＭＳ明朝"/>
          <w:kern w:val="0"/>
          <w:sz w:val="22"/>
        </w:rPr>
      </w:pPr>
      <w:r w:rsidRPr="008020F2">
        <w:rPr>
          <w:rFonts w:ascii="ＭＳ 明朝" w:hAnsi="ＭＳ 明朝" w:cs="ＭＳ明朝" w:hint="eastAsia"/>
          <w:kern w:val="0"/>
          <w:sz w:val="22"/>
        </w:rPr>
        <w:t>爆発衝撃等に関する学識経験者、土木、材料及び火薬に関する専門家、</w:t>
      </w:r>
      <w:r w:rsidR="00B0156C" w:rsidRPr="008020F2">
        <w:rPr>
          <w:rFonts w:ascii="ＭＳ 明朝" w:hAnsi="ＭＳ 明朝" w:cs="ＭＳ明朝" w:hint="eastAsia"/>
          <w:kern w:val="0"/>
          <w:sz w:val="22"/>
        </w:rPr>
        <w:t>煙火製造者等</w:t>
      </w:r>
      <w:r w:rsidRPr="008020F2">
        <w:rPr>
          <w:rFonts w:ascii="ＭＳ 明朝" w:hAnsi="ＭＳ 明朝" w:cs="ＭＳ明朝" w:hint="eastAsia"/>
          <w:kern w:val="0"/>
          <w:sz w:val="22"/>
        </w:rPr>
        <w:t>を含む委員から構成する委員会（委員１</w:t>
      </w:r>
      <w:r w:rsidR="00D05896" w:rsidRPr="008020F2">
        <w:rPr>
          <w:rFonts w:ascii="ＭＳ 明朝" w:hAnsi="ＭＳ 明朝" w:cs="ＭＳ明朝" w:hint="eastAsia"/>
          <w:kern w:val="0"/>
          <w:sz w:val="22"/>
        </w:rPr>
        <w:t>５</w:t>
      </w:r>
      <w:r w:rsidRPr="008020F2">
        <w:rPr>
          <w:rFonts w:ascii="ＭＳ 明朝" w:hAnsi="ＭＳ 明朝" w:cs="ＭＳ明朝" w:hint="eastAsia"/>
          <w:kern w:val="0"/>
          <w:sz w:val="22"/>
        </w:rPr>
        <w:t>人程度、開催回数</w:t>
      </w:r>
      <w:r w:rsidR="00606F27" w:rsidRPr="008020F2">
        <w:rPr>
          <w:rFonts w:ascii="ＭＳ 明朝" w:hAnsi="ＭＳ 明朝" w:cs="ＭＳ明朝" w:hint="eastAsia"/>
          <w:kern w:val="0"/>
          <w:sz w:val="22"/>
        </w:rPr>
        <w:t>４</w:t>
      </w:r>
      <w:r w:rsidRPr="008020F2">
        <w:rPr>
          <w:rFonts w:ascii="ＭＳ 明朝" w:hAnsi="ＭＳ 明朝" w:cs="ＭＳ明朝" w:hint="eastAsia"/>
          <w:kern w:val="0"/>
          <w:sz w:val="22"/>
        </w:rPr>
        <w:t>回程度）を設置すること。</w:t>
      </w:r>
      <w:r w:rsidR="0040007E" w:rsidRPr="008020F2">
        <w:rPr>
          <w:rFonts w:ascii="ＭＳ 明朝" w:hAnsi="ＭＳ 明朝" w:cs="ＭＳ明朝" w:hint="eastAsia"/>
          <w:kern w:val="0"/>
          <w:sz w:val="22"/>
        </w:rPr>
        <w:t>なお、必要に応じて委員会の下に目的別のワーキンググループを設置してもよい</w:t>
      </w:r>
      <w:r w:rsidR="007B5A7B">
        <w:rPr>
          <w:rFonts w:ascii="ＭＳ 明朝" w:hAnsi="ＭＳ 明朝" w:cs="ＭＳ明朝" w:hint="eastAsia"/>
          <w:kern w:val="0"/>
          <w:sz w:val="22"/>
        </w:rPr>
        <w:t>。</w:t>
      </w:r>
    </w:p>
    <w:p w14:paraId="24B26A06" w14:textId="746031C0" w:rsidR="007B5A7B" w:rsidRDefault="007B5A7B" w:rsidP="00D00201">
      <w:pPr>
        <w:autoSpaceDE w:val="0"/>
        <w:autoSpaceDN w:val="0"/>
        <w:adjustRightInd w:val="0"/>
        <w:ind w:leftChars="200" w:left="420" w:firstLineChars="100" w:firstLine="220"/>
        <w:rPr>
          <w:rFonts w:ascii="ＭＳ 明朝" w:hAnsi="ＭＳ 明朝" w:cs="ＭＳ明朝"/>
          <w:kern w:val="0"/>
          <w:sz w:val="22"/>
        </w:rPr>
      </w:pPr>
      <w:r>
        <w:rPr>
          <w:rFonts w:ascii="ＭＳ 明朝" w:hAnsi="ＭＳ 明朝" w:cs="ＭＳ明朝" w:hint="eastAsia"/>
          <w:kern w:val="0"/>
          <w:sz w:val="22"/>
        </w:rPr>
        <w:t>委員会では、</w:t>
      </w:r>
      <w:r w:rsidR="001255AA">
        <w:rPr>
          <w:rFonts w:ascii="ＭＳ 明朝" w:hAnsi="ＭＳ 明朝" w:cs="ＭＳ明朝" w:hint="eastAsia"/>
          <w:kern w:val="0"/>
          <w:sz w:val="22"/>
        </w:rPr>
        <w:t>４．（１）の</w:t>
      </w:r>
      <w:r>
        <w:rPr>
          <w:rFonts w:ascii="ＭＳ 明朝" w:hAnsi="ＭＳ 明朝" w:cs="ＭＳ明朝" w:hint="eastAsia"/>
          <w:kern w:val="0"/>
          <w:sz w:val="22"/>
        </w:rPr>
        <w:t>調査及び</w:t>
      </w:r>
      <w:r w:rsidR="001255AA">
        <w:rPr>
          <w:rFonts w:ascii="ＭＳ 明朝" w:hAnsi="ＭＳ 明朝" w:cs="ＭＳ明朝" w:hint="eastAsia"/>
          <w:kern w:val="0"/>
          <w:sz w:val="22"/>
        </w:rPr>
        <w:t>爆発</w:t>
      </w:r>
      <w:r w:rsidR="008A0540">
        <w:rPr>
          <w:rFonts w:ascii="ＭＳ 明朝" w:hAnsi="ＭＳ 明朝" w:cs="ＭＳ明朝" w:hint="eastAsia"/>
          <w:kern w:val="0"/>
          <w:sz w:val="22"/>
        </w:rPr>
        <w:t>実証</w:t>
      </w:r>
      <w:r>
        <w:rPr>
          <w:rFonts w:ascii="ＭＳ 明朝" w:hAnsi="ＭＳ 明朝" w:cs="ＭＳ明朝" w:hint="eastAsia"/>
          <w:kern w:val="0"/>
          <w:sz w:val="22"/>
        </w:rPr>
        <w:t>実験</w:t>
      </w:r>
      <w:r w:rsidR="001255AA">
        <w:rPr>
          <w:rFonts w:ascii="ＭＳ 明朝" w:hAnsi="ＭＳ 明朝" w:cs="ＭＳ明朝" w:hint="eastAsia"/>
          <w:kern w:val="0"/>
          <w:sz w:val="22"/>
        </w:rPr>
        <w:t>の実施</w:t>
      </w:r>
      <w:r>
        <w:rPr>
          <w:rFonts w:ascii="ＭＳ 明朝" w:hAnsi="ＭＳ 明朝" w:cs="ＭＳ明朝" w:hint="eastAsia"/>
          <w:kern w:val="0"/>
          <w:sz w:val="22"/>
        </w:rPr>
        <w:t>に係る計画</w:t>
      </w:r>
      <w:r w:rsidR="00BC4EB5">
        <w:rPr>
          <w:rFonts w:ascii="ＭＳ 明朝" w:hAnsi="ＭＳ 明朝" w:cs="ＭＳ明朝" w:hint="eastAsia"/>
          <w:kern w:val="0"/>
          <w:sz w:val="22"/>
        </w:rPr>
        <w:t>の検討、</w:t>
      </w:r>
      <w:r w:rsidR="001255AA">
        <w:rPr>
          <w:rFonts w:ascii="ＭＳ 明朝" w:hAnsi="ＭＳ 明朝" w:cs="ＭＳ明朝" w:hint="eastAsia"/>
          <w:kern w:val="0"/>
          <w:sz w:val="22"/>
        </w:rPr>
        <w:t>調査及び</w:t>
      </w:r>
      <w:r w:rsidR="00BC4EB5">
        <w:rPr>
          <w:rFonts w:ascii="ＭＳ 明朝" w:hAnsi="ＭＳ 明朝" w:cs="ＭＳ明朝" w:hint="eastAsia"/>
          <w:kern w:val="0"/>
          <w:sz w:val="22"/>
        </w:rPr>
        <w:t>実験結果に関する考察及びその</w:t>
      </w:r>
      <w:r w:rsidR="00D436F8">
        <w:rPr>
          <w:rFonts w:ascii="ＭＳ 明朝" w:hAnsi="ＭＳ 明朝" w:cs="ＭＳ明朝" w:hint="eastAsia"/>
          <w:kern w:val="0"/>
          <w:sz w:val="22"/>
        </w:rPr>
        <w:t>取</w:t>
      </w:r>
      <w:r w:rsidR="00BC4EB5">
        <w:rPr>
          <w:rFonts w:ascii="ＭＳ 明朝" w:hAnsi="ＭＳ 明朝" w:cs="ＭＳ明朝" w:hint="eastAsia"/>
          <w:kern w:val="0"/>
          <w:sz w:val="22"/>
        </w:rPr>
        <w:t>りまとめを行う。</w:t>
      </w:r>
    </w:p>
    <w:p w14:paraId="232D8D83" w14:textId="051795B2" w:rsidR="00EE34D1" w:rsidRPr="008020F2" w:rsidRDefault="00EE34D1" w:rsidP="00D00201">
      <w:pPr>
        <w:autoSpaceDE w:val="0"/>
        <w:autoSpaceDN w:val="0"/>
        <w:adjustRightInd w:val="0"/>
        <w:ind w:leftChars="200" w:left="420" w:firstLineChars="100" w:firstLine="220"/>
        <w:rPr>
          <w:rFonts w:ascii="ＭＳ 明朝" w:hAnsi="ＭＳ 明朝" w:cs="ＭＳ明朝"/>
          <w:kern w:val="0"/>
          <w:sz w:val="22"/>
        </w:rPr>
      </w:pPr>
      <w:r>
        <w:rPr>
          <w:rFonts w:ascii="ＭＳ 明朝" w:hAnsi="ＭＳ 明朝" w:cs="ＭＳ明朝" w:hint="eastAsia"/>
          <w:kern w:val="0"/>
          <w:sz w:val="22"/>
        </w:rPr>
        <w:t>また、委員会は</w:t>
      </w:r>
      <w:r w:rsidR="008144D7">
        <w:rPr>
          <w:rFonts w:ascii="ＭＳ 明朝" w:hAnsi="ＭＳ 明朝" w:cs="ＭＳ明朝" w:hint="eastAsia"/>
          <w:kern w:val="0"/>
          <w:sz w:val="22"/>
        </w:rPr>
        <w:t>対面開催</w:t>
      </w:r>
      <w:r>
        <w:rPr>
          <w:rFonts w:ascii="ＭＳ 明朝" w:hAnsi="ＭＳ 明朝" w:cs="ＭＳ明朝" w:hint="eastAsia"/>
          <w:kern w:val="0"/>
          <w:sz w:val="22"/>
        </w:rPr>
        <w:t>を想定しているが、委員の要望に応じて</w:t>
      </w:r>
      <w:r w:rsidR="008144D7">
        <w:rPr>
          <w:rFonts w:ascii="ＭＳ 明朝" w:hAnsi="ＭＳ 明朝" w:cs="ＭＳ明朝" w:hint="eastAsia"/>
          <w:kern w:val="0"/>
          <w:sz w:val="22"/>
        </w:rPr>
        <w:t>オンライン</w:t>
      </w:r>
      <w:r>
        <w:rPr>
          <w:rFonts w:ascii="ＭＳ 明朝" w:hAnsi="ＭＳ 明朝" w:cs="ＭＳ明朝" w:hint="eastAsia"/>
          <w:kern w:val="0"/>
          <w:sz w:val="22"/>
        </w:rPr>
        <w:t>での出席も可能となるよう配慮すること。</w:t>
      </w:r>
    </w:p>
    <w:p w14:paraId="2BCC9544" w14:textId="77777777" w:rsidR="0026152F" w:rsidRDefault="0026152F" w:rsidP="0051411D">
      <w:pPr>
        <w:autoSpaceDE w:val="0"/>
        <w:autoSpaceDN w:val="0"/>
        <w:adjustRightInd w:val="0"/>
        <w:rPr>
          <w:rFonts w:ascii="ＭＳ 明朝" w:hAnsi="ＭＳ 明朝" w:cs="ＭＳ明朝"/>
          <w:kern w:val="0"/>
          <w:sz w:val="22"/>
        </w:rPr>
      </w:pPr>
    </w:p>
    <w:p w14:paraId="6754FAD9" w14:textId="6D220618" w:rsidR="00B72170" w:rsidRDefault="00B72170" w:rsidP="0051411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（３）</w:t>
      </w:r>
      <w:r w:rsidR="00F7616E" w:rsidRPr="00FA77EC">
        <w:rPr>
          <w:rFonts w:ascii="ＭＳ 明朝" w:hAnsi="ＭＳ 明朝" w:hint="eastAsia"/>
          <w:sz w:val="22"/>
        </w:rPr>
        <w:t>火薬類による爆発影響低減化措置</w:t>
      </w:r>
      <w:r w:rsidR="00F7616E">
        <w:rPr>
          <w:rFonts w:ascii="ＭＳ 明朝" w:hAnsi="ＭＳ 明朝" w:hint="eastAsia"/>
          <w:sz w:val="22"/>
        </w:rPr>
        <w:t>の検討及び</w:t>
      </w:r>
      <w:r>
        <w:rPr>
          <w:rFonts w:ascii="ＭＳ 明朝" w:hAnsi="ＭＳ 明朝" w:cs="ＭＳ明朝" w:hint="eastAsia"/>
          <w:kern w:val="0"/>
          <w:sz w:val="22"/>
        </w:rPr>
        <w:t>報告書の作成</w:t>
      </w:r>
    </w:p>
    <w:p w14:paraId="2F117BBA" w14:textId="70303EF0" w:rsidR="00F7616E" w:rsidRPr="00B016F8" w:rsidRDefault="00B016F8" w:rsidP="00B016F8">
      <w:pPr>
        <w:autoSpaceDE w:val="0"/>
        <w:autoSpaceDN w:val="0"/>
        <w:adjustRightInd w:val="0"/>
        <w:ind w:leftChars="200" w:left="420" w:firstLineChars="100" w:firstLine="220"/>
        <w:rPr>
          <w:rFonts w:ascii="ＭＳ 明朝" w:hAnsi="ＭＳ 明朝"/>
          <w:sz w:val="22"/>
        </w:rPr>
      </w:pPr>
      <w:r>
        <w:rPr>
          <w:rFonts w:ascii="ＭＳ 明朝" w:hAnsi="ＭＳ 明朝" w:cs="ＭＳ明朝" w:hint="eastAsia"/>
          <w:kern w:val="0"/>
          <w:sz w:val="22"/>
        </w:rPr>
        <w:t>４．（１）</w:t>
      </w:r>
      <w:r w:rsidR="00464DF4">
        <w:rPr>
          <w:rFonts w:ascii="ＭＳ 明朝" w:hAnsi="ＭＳ 明朝" w:cs="ＭＳ明朝" w:hint="eastAsia"/>
          <w:kern w:val="0"/>
          <w:sz w:val="22"/>
        </w:rPr>
        <w:t>及び４．（２）を踏まえ、</w:t>
      </w:r>
      <w:r w:rsidR="00227D9D" w:rsidRPr="00FA77EC">
        <w:rPr>
          <w:rFonts w:ascii="ＭＳ 明朝" w:hAnsi="ＭＳ 明朝" w:hint="eastAsia"/>
          <w:sz w:val="22"/>
        </w:rPr>
        <w:t>火薬類関連施設における万一の爆発の際、その</w:t>
      </w:r>
      <w:r w:rsidR="00227D9D" w:rsidRPr="00FA77EC">
        <w:rPr>
          <w:rFonts w:ascii="ＭＳ 明朝" w:eastAsia="ＭＳ 明朝" w:hAnsi="ＭＳ 明朝" w:cs="ＭＳ明朝" w:hint="eastAsia"/>
          <w:kern w:val="0"/>
          <w:sz w:val="22"/>
        </w:rPr>
        <w:t>設置形態</w:t>
      </w:r>
      <w:r w:rsidR="00227D9D" w:rsidRPr="00FA77EC">
        <w:rPr>
          <w:rFonts w:ascii="ＭＳ 明朝" w:hAnsi="ＭＳ 明朝" w:hint="eastAsia"/>
          <w:sz w:val="22"/>
        </w:rPr>
        <w:t>や周囲の地形が爆風圧の低減</w:t>
      </w:r>
      <w:r w:rsidR="00AC06CE">
        <w:rPr>
          <w:rFonts w:ascii="ＭＳ 明朝" w:hAnsi="ＭＳ 明朝" w:hint="eastAsia"/>
          <w:sz w:val="22"/>
        </w:rPr>
        <w:t>に及ぼす影響</w:t>
      </w:r>
      <w:r w:rsidR="005C7F16">
        <w:rPr>
          <w:rFonts w:ascii="ＭＳ 明朝" w:hAnsi="ＭＳ 明朝" w:hint="eastAsia"/>
          <w:sz w:val="22"/>
        </w:rPr>
        <w:t>について</w:t>
      </w:r>
      <w:r w:rsidR="00E0455D">
        <w:rPr>
          <w:rFonts w:ascii="ＭＳ 明朝" w:hAnsi="ＭＳ 明朝" w:hint="eastAsia"/>
          <w:sz w:val="22"/>
        </w:rPr>
        <w:t>検討</w:t>
      </w:r>
      <w:r w:rsidR="005C7F16">
        <w:rPr>
          <w:rFonts w:ascii="ＭＳ 明朝" w:hAnsi="ＭＳ 明朝" w:hint="eastAsia"/>
          <w:sz w:val="22"/>
        </w:rPr>
        <w:t>するほか、</w:t>
      </w:r>
      <w:r w:rsidR="00E0455D">
        <w:rPr>
          <w:rFonts w:ascii="ＭＳ 明朝" w:eastAsia="ＭＳ 明朝" w:hAnsi="ＭＳ 明朝" w:cs="ＭＳ明朝" w:hint="eastAsia"/>
          <w:kern w:val="0"/>
          <w:sz w:val="22"/>
        </w:rPr>
        <w:t>火薬類の量</w:t>
      </w:r>
      <w:r w:rsidR="00AC06CE">
        <w:rPr>
          <w:rFonts w:ascii="ＭＳ 明朝" w:eastAsia="ＭＳ 明朝" w:hAnsi="ＭＳ 明朝" w:cs="ＭＳ明朝" w:hint="eastAsia"/>
          <w:kern w:val="0"/>
          <w:sz w:val="22"/>
        </w:rPr>
        <w:t>に</w:t>
      </w:r>
      <w:r w:rsidR="00E8206E">
        <w:rPr>
          <w:rFonts w:ascii="ＭＳ 明朝" w:eastAsia="ＭＳ 明朝" w:hAnsi="ＭＳ 明朝" w:cs="ＭＳ明朝" w:hint="eastAsia"/>
          <w:kern w:val="0"/>
          <w:sz w:val="22"/>
        </w:rPr>
        <w:t>応じた</w:t>
      </w:r>
      <w:r w:rsidR="00AC06CE">
        <w:rPr>
          <w:rFonts w:ascii="ＭＳ 明朝" w:eastAsia="ＭＳ 明朝" w:hAnsi="ＭＳ 明朝" w:cs="ＭＳ明朝" w:hint="eastAsia"/>
          <w:kern w:val="0"/>
          <w:sz w:val="22"/>
        </w:rPr>
        <w:t>窓ガラスの破壊状況</w:t>
      </w:r>
      <w:r w:rsidR="005C7F16">
        <w:rPr>
          <w:rFonts w:ascii="ＭＳ 明朝" w:eastAsia="ＭＳ 明朝" w:hAnsi="ＭＳ 明朝" w:cs="ＭＳ明朝" w:hint="eastAsia"/>
          <w:kern w:val="0"/>
          <w:sz w:val="22"/>
        </w:rPr>
        <w:t>について</w:t>
      </w:r>
      <w:r w:rsidR="008A706F">
        <w:rPr>
          <w:rFonts w:ascii="ＭＳ 明朝" w:eastAsia="ＭＳ 明朝" w:hAnsi="ＭＳ 明朝" w:cs="ＭＳ明朝" w:hint="eastAsia"/>
          <w:kern w:val="0"/>
          <w:sz w:val="22"/>
        </w:rPr>
        <w:t>検討</w:t>
      </w:r>
      <w:r w:rsidR="00227D9D" w:rsidRPr="00FA77EC">
        <w:rPr>
          <w:rFonts w:ascii="ＭＳ 明朝" w:hAnsi="ＭＳ 明朝" w:hint="eastAsia"/>
          <w:sz w:val="22"/>
        </w:rPr>
        <w:t>し、報告書に取りまとめる。</w:t>
      </w:r>
    </w:p>
    <w:p w14:paraId="24E335DB" w14:textId="77777777" w:rsidR="00B72170" w:rsidRPr="00EE34D1" w:rsidRDefault="00B72170" w:rsidP="0051411D">
      <w:pPr>
        <w:autoSpaceDE w:val="0"/>
        <w:autoSpaceDN w:val="0"/>
        <w:adjustRightInd w:val="0"/>
        <w:rPr>
          <w:rFonts w:ascii="ＭＳ 明朝" w:hAnsi="ＭＳ 明朝" w:cs="ＭＳ明朝"/>
          <w:kern w:val="0"/>
          <w:sz w:val="22"/>
        </w:rPr>
      </w:pPr>
    </w:p>
    <w:p w14:paraId="6287179C" w14:textId="424E9BD3" w:rsidR="00C30A4F" w:rsidRPr="008020F2" w:rsidRDefault="008C38AA" w:rsidP="00D00201">
      <w:pPr>
        <w:ind w:left="220" w:hangingChars="100" w:hanging="220"/>
        <w:rPr>
          <w:sz w:val="22"/>
        </w:rPr>
      </w:pPr>
      <w:r>
        <w:rPr>
          <w:rFonts w:hint="eastAsia"/>
          <w:sz w:val="22"/>
        </w:rPr>
        <w:t>５．</w:t>
      </w:r>
      <w:r w:rsidR="00C30A4F" w:rsidRPr="008020F2">
        <w:rPr>
          <w:rFonts w:hint="eastAsia"/>
          <w:sz w:val="22"/>
        </w:rPr>
        <w:t>事業実施条件</w:t>
      </w:r>
    </w:p>
    <w:p w14:paraId="73A1A791" w14:textId="7F3BB968" w:rsidR="00B86CF7" w:rsidRPr="008020F2" w:rsidRDefault="00B86CF7" w:rsidP="002967F9">
      <w:pPr>
        <w:ind w:leftChars="100" w:left="210" w:firstLineChars="100" w:firstLine="220"/>
        <w:rPr>
          <w:sz w:val="22"/>
        </w:rPr>
      </w:pPr>
      <w:r w:rsidRPr="008020F2">
        <w:rPr>
          <w:rFonts w:hint="eastAsia"/>
          <w:sz w:val="22"/>
        </w:rPr>
        <w:t>本事業実施のためには、少なくとも以下の特殊技術及び設備等を保有している（又は準備することが</w:t>
      </w:r>
      <w:r w:rsidR="00D436F8">
        <w:rPr>
          <w:rFonts w:hint="eastAsia"/>
          <w:sz w:val="22"/>
        </w:rPr>
        <w:t>でき</w:t>
      </w:r>
      <w:r w:rsidRPr="008020F2">
        <w:rPr>
          <w:rFonts w:hint="eastAsia"/>
          <w:sz w:val="22"/>
        </w:rPr>
        <w:t>る）必要がある（同等以上の措置が取れる場合は、これに限らない。）。</w:t>
      </w:r>
    </w:p>
    <w:p w14:paraId="1BA65519" w14:textId="77777777" w:rsidR="00B86CF7" w:rsidRPr="008020F2" w:rsidRDefault="00B86CF7" w:rsidP="00B86CF7">
      <w:pPr>
        <w:rPr>
          <w:b/>
          <w:sz w:val="22"/>
        </w:rPr>
      </w:pPr>
    </w:p>
    <w:p w14:paraId="571B5774" w14:textId="77777777" w:rsidR="00B86CF7" w:rsidRPr="008020F2" w:rsidRDefault="00B86CF7" w:rsidP="00B86CF7">
      <w:pPr>
        <w:rPr>
          <w:sz w:val="22"/>
        </w:rPr>
      </w:pPr>
      <w:r w:rsidRPr="008020F2">
        <w:rPr>
          <w:rFonts w:hint="eastAsia"/>
          <w:sz w:val="22"/>
        </w:rPr>
        <w:t xml:space="preserve">　【人員】</w:t>
      </w:r>
    </w:p>
    <w:p w14:paraId="4EF6DFE5" w14:textId="050A072A" w:rsidR="00A1520E" w:rsidRPr="008020F2" w:rsidRDefault="002264F5" w:rsidP="002264F5">
      <w:pPr>
        <w:ind w:leftChars="200" w:left="640" w:hangingChars="100" w:hanging="220"/>
        <w:rPr>
          <w:rFonts w:ascii="Century" w:eastAsia="ＭＳ 明朝" w:hAnsi="Century" w:cs="Times New Roman"/>
          <w:sz w:val="22"/>
        </w:rPr>
      </w:pPr>
      <w:r>
        <w:rPr>
          <w:rFonts w:hint="eastAsia"/>
          <w:sz w:val="22"/>
        </w:rPr>
        <w:t>・</w:t>
      </w:r>
      <w:r w:rsidR="00A1520E" w:rsidRPr="008020F2">
        <w:rPr>
          <w:rFonts w:ascii="Century" w:eastAsia="ＭＳ 明朝" w:hAnsi="Century" w:cs="Times New Roman" w:hint="eastAsia"/>
          <w:sz w:val="22"/>
        </w:rPr>
        <w:t>大規模な爆発</w:t>
      </w:r>
      <w:r w:rsidR="00CA18C6">
        <w:rPr>
          <w:rFonts w:ascii="Century" w:eastAsia="ＭＳ 明朝" w:hAnsi="Century" w:cs="Times New Roman" w:hint="eastAsia"/>
          <w:sz w:val="22"/>
        </w:rPr>
        <w:t>実証</w:t>
      </w:r>
      <w:r w:rsidR="00A1520E" w:rsidRPr="008020F2">
        <w:rPr>
          <w:rFonts w:ascii="Century" w:eastAsia="ＭＳ 明朝" w:hAnsi="Century" w:cs="Times New Roman" w:hint="eastAsia"/>
          <w:sz w:val="22"/>
        </w:rPr>
        <w:t>実験の実務に係る技術的知見を有しており、以下の設備機器を使い、高速現象の正しいデータの測定、解析を行える技術を有していること。</w:t>
      </w:r>
    </w:p>
    <w:p w14:paraId="6FF83D77" w14:textId="0BAB55AB" w:rsidR="00A1520E" w:rsidRPr="008020F2" w:rsidRDefault="002264F5" w:rsidP="002264F5">
      <w:pPr>
        <w:ind w:leftChars="200" w:left="640" w:hangingChars="100" w:hanging="220"/>
        <w:rPr>
          <w:rFonts w:ascii="Century" w:eastAsia="ＭＳ 明朝" w:hAnsi="Century" w:cs="Times New Roman"/>
          <w:sz w:val="22"/>
        </w:rPr>
      </w:pPr>
      <w:r>
        <w:rPr>
          <w:rFonts w:ascii="Century" w:eastAsia="ＭＳ 明朝" w:hAnsi="Century" w:cs="Times New Roman" w:hint="eastAsia"/>
          <w:sz w:val="22"/>
        </w:rPr>
        <w:t>・</w:t>
      </w:r>
      <w:r w:rsidR="00A1520E" w:rsidRPr="008020F2">
        <w:rPr>
          <w:rFonts w:ascii="Century" w:eastAsia="ＭＳ 明朝" w:hAnsi="Century" w:cs="Times New Roman" w:hint="eastAsia"/>
          <w:sz w:val="22"/>
        </w:rPr>
        <w:t>爆発の影響の計測（爆風圧、地盤振動、騒音）、土木・建築構造物の材料・構造の評価、爆発に対する警戒等の技術的知見を有する人員</w:t>
      </w:r>
      <w:r w:rsidR="00B36868" w:rsidRPr="008020F2">
        <w:rPr>
          <w:rFonts w:ascii="Century" w:eastAsia="ＭＳ 明朝" w:hAnsi="Century" w:cs="Times New Roman" w:hint="eastAsia"/>
          <w:sz w:val="22"/>
        </w:rPr>
        <w:t>１５名</w:t>
      </w:r>
      <w:r w:rsidR="00A1520E" w:rsidRPr="008020F2">
        <w:rPr>
          <w:rFonts w:ascii="Century" w:eastAsia="ＭＳ 明朝" w:hAnsi="Century" w:cs="Times New Roman" w:hint="eastAsia"/>
          <w:sz w:val="22"/>
        </w:rPr>
        <w:t>以上。</w:t>
      </w:r>
    </w:p>
    <w:p w14:paraId="215ADFF0" w14:textId="05EB698A" w:rsidR="0071621B" w:rsidRPr="008020F2" w:rsidRDefault="002264F5" w:rsidP="002264F5">
      <w:pPr>
        <w:ind w:leftChars="200" w:left="640" w:hangingChars="100" w:hanging="220"/>
        <w:rPr>
          <w:rFonts w:ascii="Century" w:eastAsia="ＭＳ 明朝" w:hAnsi="Century" w:cs="Times New Roman"/>
          <w:sz w:val="22"/>
        </w:rPr>
      </w:pPr>
      <w:r>
        <w:rPr>
          <w:rFonts w:ascii="Century" w:eastAsia="ＭＳ 明朝" w:hAnsi="Century" w:cs="Times New Roman" w:hint="eastAsia"/>
          <w:sz w:val="22"/>
        </w:rPr>
        <w:t>・</w:t>
      </w:r>
      <w:r w:rsidR="00A1520E" w:rsidRPr="008020F2">
        <w:rPr>
          <w:rFonts w:ascii="Century" w:eastAsia="ＭＳ 明朝" w:hAnsi="Century" w:cs="Times New Roman" w:hint="eastAsia"/>
          <w:sz w:val="22"/>
        </w:rPr>
        <w:t>甲種火薬類製造保安責任者免状を有する者又は甲種火薬類取扱</w:t>
      </w:r>
      <w:r w:rsidR="006A4946" w:rsidRPr="008020F2">
        <w:rPr>
          <w:rFonts w:ascii="Century" w:eastAsia="ＭＳ 明朝" w:hAnsi="Century" w:cs="Times New Roman" w:hint="eastAsia"/>
          <w:sz w:val="22"/>
        </w:rPr>
        <w:t>保安</w:t>
      </w:r>
      <w:r w:rsidR="00A1520E" w:rsidRPr="008020F2">
        <w:rPr>
          <w:rFonts w:ascii="Century" w:eastAsia="ＭＳ 明朝" w:hAnsi="Century" w:cs="Times New Roman" w:hint="eastAsia"/>
          <w:sz w:val="22"/>
        </w:rPr>
        <w:t>責任者免状を有す</w:t>
      </w:r>
      <w:r w:rsidR="0071621B" w:rsidRPr="008020F2">
        <w:rPr>
          <w:rFonts w:ascii="Century" w:eastAsia="ＭＳ 明朝" w:hAnsi="Century" w:cs="Times New Roman" w:hint="eastAsia"/>
          <w:sz w:val="22"/>
        </w:rPr>
        <w:t>る者５名以上（うち甲種火薬類取扱保安責任者免状を有する者３名以上）。</w:t>
      </w:r>
    </w:p>
    <w:p w14:paraId="364DCEA2" w14:textId="77777777" w:rsidR="00B86CF7" w:rsidRPr="008020F2" w:rsidRDefault="00B86CF7" w:rsidP="00B86CF7">
      <w:pPr>
        <w:rPr>
          <w:sz w:val="22"/>
        </w:rPr>
      </w:pPr>
    </w:p>
    <w:p w14:paraId="61FCEB86" w14:textId="333C796C" w:rsidR="00A1520E" w:rsidRPr="00D00201" w:rsidRDefault="00B86CF7" w:rsidP="00A1520E">
      <w:pPr>
        <w:rPr>
          <w:rFonts w:asciiTheme="minorEastAsia" w:hAnsiTheme="minorEastAsia" w:cs="Times New Roman"/>
          <w:sz w:val="22"/>
        </w:rPr>
      </w:pPr>
      <w:r w:rsidRPr="00D00201">
        <w:rPr>
          <w:rFonts w:asciiTheme="minorEastAsia" w:hAnsiTheme="minorEastAsia" w:hint="eastAsia"/>
          <w:sz w:val="22"/>
        </w:rPr>
        <w:t xml:space="preserve">　</w:t>
      </w:r>
      <w:r w:rsidR="00A1520E" w:rsidRPr="00D00201">
        <w:rPr>
          <w:rFonts w:asciiTheme="minorEastAsia" w:hAnsiTheme="minorEastAsia" w:cs="Times New Roman" w:hint="eastAsia"/>
          <w:sz w:val="22"/>
        </w:rPr>
        <w:t>【設備機器（野外での仕様であり、システムとして機能するものであること）】</w:t>
      </w:r>
    </w:p>
    <w:p w14:paraId="3EE4693E" w14:textId="77777777" w:rsidR="00B86CF7" w:rsidRPr="00811E29" w:rsidRDefault="00A1520E" w:rsidP="00A1520E">
      <w:pPr>
        <w:rPr>
          <w:rFonts w:asciiTheme="minorEastAsia" w:hAnsiTheme="minorEastAsia"/>
          <w:sz w:val="22"/>
          <w:u w:val="single"/>
        </w:rPr>
      </w:pPr>
      <w:r w:rsidRPr="00D00201">
        <w:rPr>
          <w:rFonts w:asciiTheme="minorEastAsia" w:hAnsiTheme="minorEastAsia" w:cs="Times New Roman" w:hint="eastAsia"/>
          <w:sz w:val="22"/>
        </w:rPr>
        <w:t xml:space="preserve">　　</w:t>
      </w:r>
      <w:r w:rsidRPr="00811E29">
        <w:rPr>
          <w:rFonts w:asciiTheme="minorEastAsia" w:hAnsiTheme="minorEastAsia" w:cs="Times New Roman" w:hint="eastAsia"/>
          <w:sz w:val="22"/>
          <w:u w:val="single"/>
        </w:rPr>
        <w:t>○以下の設備機器から構成される点火システム</w:t>
      </w:r>
    </w:p>
    <w:p w14:paraId="5BA64923" w14:textId="77777777"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＜デジタルオシロスコープ＞</w:t>
      </w:r>
    </w:p>
    <w:p w14:paraId="1550A6D9" w14:textId="1AFE62A0"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必要な性能：</w:t>
      </w:r>
      <w:r w:rsidR="0069450A">
        <w:rPr>
          <w:rFonts w:asciiTheme="minorEastAsia" w:hAnsiTheme="minorEastAsia" w:hint="eastAsia"/>
          <w:sz w:val="22"/>
        </w:rPr>
        <w:t>４</w:t>
      </w:r>
      <w:r w:rsidRPr="00D00201">
        <w:rPr>
          <w:rFonts w:asciiTheme="minorEastAsia" w:hAnsiTheme="minorEastAsia" w:hint="eastAsia"/>
          <w:sz w:val="22"/>
        </w:rPr>
        <w:t>チャンネル、サンプリング</w:t>
      </w:r>
      <w:r w:rsidR="0069450A">
        <w:rPr>
          <w:rFonts w:asciiTheme="minorEastAsia" w:hAnsiTheme="minorEastAsia" w:hint="eastAsia"/>
          <w:sz w:val="22"/>
        </w:rPr>
        <w:t>２</w:t>
      </w:r>
      <w:r w:rsidR="00A9223A" w:rsidRPr="00D00201">
        <w:rPr>
          <w:rFonts w:asciiTheme="minorEastAsia" w:hAnsiTheme="minorEastAsia"/>
          <w:sz w:val="22"/>
        </w:rPr>
        <w:t>GHz</w:t>
      </w:r>
    </w:p>
    <w:p w14:paraId="521D9238" w14:textId="2C1A62BA"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必要な台数：</w:t>
      </w:r>
      <w:r w:rsidR="0069450A">
        <w:rPr>
          <w:rFonts w:asciiTheme="minorEastAsia" w:hAnsiTheme="minorEastAsia" w:hint="eastAsia"/>
          <w:sz w:val="22"/>
        </w:rPr>
        <w:t>１</w:t>
      </w:r>
      <w:r w:rsidRPr="00D00201">
        <w:rPr>
          <w:rFonts w:asciiTheme="minorEastAsia" w:hAnsiTheme="minorEastAsia" w:hint="eastAsia"/>
          <w:sz w:val="22"/>
        </w:rPr>
        <w:t>台</w:t>
      </w:r>
    </w:p>
    <w:p w14:paraId="537F61CF" w14:textId="77777777"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＜発破器＞</w:t>
      </w:r>
    </w:p>
    <w:p w14:paraId="58D81884" w14:textId="44484500"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必要な性能：</w:t>
      </w:r>
      <w:r w:rsidR="0069450A">
        <w:rPr>
          <w:rFonts w:asciiTheme="minorEastAsia" w:hAnsiTheme="minorEastAsia" w:hint="eastAsia"/>
          <w:sz w:val="22"/>
        </w:rPr>
        <w:t>４</w:t>
      </w:r>
      <w:r w:rsidR="00A9223A" w:rsidRPr="00D00201">
        <w:rPr>
          <w:rFonts w:asciiTheme="minorEastAsia" w:hAnsiTheme="minorEastAsia"/>
          <w:sz w:val="22"/>
        </w:rPr>
        <w:t>kV</w:t>
      </w:r>
      <w:r w:rsidRPr="00D00201">
        <w:rPr>
          <w:rFonts w:asciiTheme="minorEastAsia" w:hAnsiTheme="minorEastAsia" w:hint="eastAsia"/>
          <w:sz w:val="22"/>
        </w:rPr>
        <w:t>、</w:t>
      </w:r>
      <w:r w:rsidR="0069450A">
        <w:rPr>
          <w:rFonts w:asciiTheme="minorEastAsia" w:hAnsiTheme="minorEastAsia" w:hint="eastAsia"/>
          <w:sz w:val="22"/>
        </w:rPr>
        <w:t>１．５</w:t>
      </w:r>
      <w:r w:rsidR="00A9223A" w:rsidRPr="00D00201">
        <w:rPr>
          <w:rFonts w:asciiTheme="minorEastAsia" w:hAnsiTheme="minorEastAsia"/>
          <w:sz w:val="22"/>
        </w:rPr>
        <w:t>kA</w:t>
      </w:r>
      <w:r w:rsidRPr="00D00201">
        <w:rPr>
          <w:rFonts w:asciiTheme="minorEastAsia" w:hAnsiTheme="minorEastAsia" w:hint="eastAsia"/>
          <w:sz w:val="22"/>
        </w:rPr>
        <w:t>の電気信号をμ</w:t>
      </w:r>
      <w:r w:rsidR="00A9223A" w:rsidRPr="00D00201">
        <w:rPr>
          <w:rFonts w:asciiTheme="minorEastAsia" w:hAnsiTheme="minorEastAsia"/>
          <w:sz w:val="22"/>
        </w:rPr>
        <w:t>s</w:t>
      </w:r>
      <w:r w:rsidRPr="00D00201">
        <w:rPr>
          <w:rFonts w:asciiTheme="minorEastAsia" w:hAnsiTheme="minorEastAsia" w:hint="eastAsia"/>
          <w:sz w:val="22"/>
        </w:rPr>
        <w:t>オーダーで発生できること。</w:t>
      </w:r>
    </w:p>
    <w:p w14:paraId="75316361" w14:textId="4AEADE33"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必要な台数：</w:t>
      </w:r>
      <w:r w:rsidR="0069450A">
        <w:rPr>
          <w:rFonts w:asciiTheme="minorEastAsia" w:hAnsiTheme="minorEastAsia" w:hint="eastAsia"/>
          <w:sz w:val="22"/>
        </w:rPr>
        <w:t>２</w:t>
      </w:r>
      <w:r w:rsidRPr="00D00201">
        <w:rPr>
          <w:rFonts w:asciiTheme="minorEastAsia" w:hAnsiTheme="minorEastAsia" w:hint="eastAsia"/>
          <w:sz w:val="22"/>
        </w:rPr>
        <w:t>台（うち予備</w:t>
      </w:r>
      <w:r w:rsidR="0069450A">
        <w:rPr>
          <w:rFonts w:asciiTheme="minorEastAsia" w:hAnsiTheme="minorEastAsia" w:hint="eastAsia"/>
          <w:sz w:val="22"/>
        </w:rPr>
        <w:t>１</w:t>
      </w:r>
      <w:r w:rsidRPr="00D00201">
        <w:rPr>
          <w:rFonts w:asciiTheme="minorEastAsia" w:hAnsiTheme="minorEastAsia" w:hint="eastAsia"/>
          <w:sz w:val="22"/>
        </w:rPr>
        <w:t>台）</w:t>
      </w:r>
    </w:p>
    <w:p w14:paraId="02BE81DE" w14:textId="77777777"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＜パルス発生器＞</w:t>
      </w:r>
    </w:p>
    <w:p w14:paraId="6188DE6A" w14:textId="7DB81E21" w:rsidR="00B86CF7" w:rsidRPr="00D00201" w:rsidRDefault="00B86CF7" w:rsidP="00B86CF7">
      <w:pPr>
        <w:ind w:left="1980" w:hangingChars="900" w:hanging="1980"/>
        <w:rPr>
          <w:rFonts w:asciiTheme="minorEastAsia" w:hAnsiTheme="minorEastAsia"/>
          <w:sz w:val="22"/>
        </w:rPr>
      </w:pPr>
      <w:r w:rsidRPr="00D00201">
        <w:rPr>
          <w:rFonts w:asciiTheme="minorEastAsia" w:hAnsiTheme="minorEastAsia" w:hint="eastAsia"/>
          <w:sz w:val="22"/>
        </w:rPr>
        <w:t xml:space="preserve">　　　必要な性能：</w:t>
      </w:r>
      <w:r w:rsidR="0069450A">
        <w:rPr>
          <w:rFonts w:asciiTheme="minorEastAsia" w:hAnsiTheme="minorEastAsia" w:hint="eastAsia"/>
          <w:sz w:val="22"/>
        </w:rPr>
        <w:t>８</w:t>
      </w:r>
      <w:r w:rsidRPr="00D00201">
        <w:rPr>
          <w:rFonts w:asciiTheme="minorEastAsia" w:hAnsiTheme="minorEastAsia" w:hint="eastAsia"/>
          <w:sz w:val="22"/>
        </w:rPr>
        <w:t>チャンネル、</w:t>
      </w:r>
      <w:r w:rsidR="0069450A">
        <w:rPr>
          <w:rFonts w:asciiTheme="minorEastAsia" w:hAnsiTheme="minorEastAsia" w:hint="eastAsia"/>
          <w:sz w:val="22"/>
        </w:rPr>
        <w:t>３５</w:t>
      </w:r>
      <w:r w:rsidR="00A9223A" w:rsidRPr="00D00201">
        <w:rPr>
          <w:rFonts w:asciiTheme="minorEastAsia" w:hAnsiTheme="minorEastAsia"/>
          <w:sz w:val="22"/>
        </w:rPr>
        <w:t>V</w:t>
      </w:r>
      <w:r w:rsidRPr="00D00201">
        <w:rPr>
          <w:rFonts w:asciiTheme="minorEastAsia" w:hAnsiTheme="minorEastAsia" w:hint="eastAsia"/>
          <w:sz w:val="22"/>
        </w:rPr>
        <w:t>で</w:t>
      </w:r>
      <w:r w:rsidR="0069450A">
        <w:rPr>
          <w:rFonts w:asciiTheme="minorEastAsia" w:hAnsiTheme="minorEastAsia" w:hint="eastAsia"/>
          <w:sz w:val="22"/>
        </w:rPr>
        <w:t>１０</w:t>
      </w:r>
      <w:r w:rsidR="00A9223A" w:rsidRPr="00D00201">
        <w:rPr>
          <w:rFonts w:asciiTheme="minorEastAsia" w:hAnsiTheme="minorEastAsia"/>
          <w:sz w:val="22"/>
        </w:rPr>
        <w:t>ns</w:t>
      </w:r>
      <w:r w:rsidRPr="00D00201">
        <w:rPr>
          <w:rFonts w:asciiTheme="minorEastAsia" w:hAnsiTheme="minorEastAsia" w:hint="eastAsia"/>
          <w:sz w:val="22"/>
        </w:rPr>
        <w:t>の</w:t>
      </w:r>
      <w:r w:rsidR="00274D7C">
        <w:rPr>
          <w:rFonts w:asciiTheme="minorEastAsia" w:hAnsiTheme="minorEastAsia" w:hint="eastAsia"/>
          <w:sz w:val="22"/>
        </w:rPr>
        <w:t>パルス</w:t>
      </w:r>
      <w:r w:rsidRPr="00D00201">
        <w:rPr>
          <w:rFonts w:asciiTheme="minorEastAsia" w:hAnsiTheme="minorEastAsia" w:hint="eastAsia"/>
          <w:sz w:val="22"/>
        </w:rPr>
        <w:t>信号出力が可能であること。</w:t>
      </w:r>
    </w:p>
    <w:p w14:paraId="5AC96E43" w14:textId="030DDE28" w:rsidR="00B86CF7" w:rsidRPr="00D00201" w:rsidRDefault="00B86CF7" w:rsidP="00B86CF7">
      <w:pPr>
        <w:rPr>
          <w:rFonts w:asciiTheme="minorEastAsia" w:hAnsiTheme="minorEastAsia"/>
          <w:sz w:val="22"/>
        </w:rPr>
      </w:pPr>
      <w:r w:rsidRPr="00D00201">
        <w:rPr>
          <w:rFonts w:asciiTheme="minorEastAsia" w:hAnsiTheme="minorEastAsia" w:hint="eastAsia"/>
          <w:sz w:val="22"/>
        </w:rPr>
        <w:lastRenderedPageBreak/>
        <w:t xml:space="preserve">　　　必要な台数：</w:t>
      </w:r>
      <w:r w:rsidR="0069450A">
        <w:rPr>
          <w:rFonts w:asciiTheme="minorEastAsia" w:hAnsiTheme="minorEastAsia" w:hint="eastAsia"/>
          <w:sz w:val="22"/>
        </w:rPr>
        <w:t>２</w:t>
      </w:r>
      <w:r w:rsidRPr="00D00201">
        <w:rPr>
          <w:rFonts w:asciiTheme="minorEastAsia" w:hAnsiTheme="minorEastAsia" w:hint="eastAsia"/>
          <w:sz w:val="22"/>
        </w:rPr>
        <w:t>台（うち予備</w:t>
      </w:r>
      <w:r w:rsidR="0069450A">
        <w:rPr>
          <w:rFonts w:asciiTheme="minorEastAsia" w:hAnsiTheme="minorEastAsia" w:hint="eastAsia"/>
          <w:sz w:val="22"/>
        </w:rPr>
        <w:t>１</w:t>
      </w:r>
      <w:r w:rsidRPr="00D00201">
        <w:rPr>
          <w:rFonts w:asciiTheme="minorEastAsia" w:hAnsiTheme="minorEastAsia" w:hint="eastAsia"/>
          <w:sz w:val="22"/>
        </w:rPr>
        <w:t>台）</w:t>
      </w:r>
    </w:p>
    <w:p w14:paraId="7C97E471" w14:textId="77777777" w:rsidR="00A1520E" w:rsidRPr="00811E29" w:rsidRDefault="00A1520E" w:rsidP="00A1520E">
      <w:pPr>
        <w:ind w:firstLineChars="200" w:firstLine="440"/>
        <w:rPr>
          <w:rFonts w:asciiTheme="minorEastAsia" w:hAnsiTheme="minorEastAsia"/>
          <w:sz w:val="22"/>
          <w:u w:val="single"/>
        </w:rPr>
      </w:pPr>
      <w:r w:rsidRPr="00811E29">
        <w:rPr>
          <w:rFonts w:asciiTheme="minorEastAsia" w:hAnsiTheme="minorEastAsia" w:cs="Times New Roman" w:hint="eastAsia"/>
          <w:sz w:val="22"/>
          <w:u w:val="single"/>
        </w:rPr>
        <w:t>○爆発時の周辺雰囲気を計測するための以下の機器</w:t>
      </w:r>
    </w:p>
    <w:p w14:paraId="6A23B6AA" w14:textId="77777777"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＜ウェザーステーション＞</w:t>
      </w:r>
    </w:p>
    <w:p w14:paraId="77237C15" w14:textId="77777777"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必要な性能：室外の周辺雰囲気（温度、湿度、気圧）を室内で確認できること。</w:t>
      </w:r>
    </w:p>
    <w:p w14:paraId="275C3A26" w14:textId="4610595B"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必要な台数：</w:t>
      </w:r>
      <w:r w:rsidR="0069450A">
        <w:rPr>
          <w:rFonts w:asciiTheme="minorEastAsia" w:hAnsiTheme="minorEastAsia" w:hint="eastAsia"/>
          <w:sz w:val="22"/>
        </w:rPr>
        <w:t>１</w:t>
      </w:r>
      <w:r w:rsidRPr="00D00201">
        <w:rPr>
          <w:rFonts w:asciiTheme="minorEastAsia" w:hAnsiTheme="minorEastAsia" w:hint="eastAsia"/>
          <w:sz w:val="22"/>
        </w:rPr>
        <w:t>台</w:t>
      </w:r>
    </w:p>
    <w:p w14:paraId="182F9BD9" w14:textId="77777777"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＜風向風速計＞</w:t>
      </w:r>
    </w:p>
    <w:p w14:paraId="757A97B7" w14:textId="77777777"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必要な性能：風向と風速を計測し、その表示機が室内で確認できること。</w:t>
      </w:r>
    </w:p>
    <w:p w14:paraId="7B1B370C" w14:textId="7C40D412"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必要な台数：</w:t>
      </w:r>
      <w:r w:rsidR="0069450A">
        <w:rPr>
          <w:rFonts w:asciiTheme="minorEastAsia" w:hAnsiTheme="minorEastAsia" w:hint="eastAsia"/>
          <w:sz w:val="22"/>
        </w:rPr>
        <w:t>１</w:t>
      </w:r>
      <w:r w:rsidRPr="00D00201">
        <w:rPr>
          <w:rFonts w:asciiTheme="minorEastAsia" w:hAnsiTheme="minorEastAsia" w:hint="eastAsia"/>
          <w:sz w:val="22"/>
        </w:rPr>
        <w:t>台</w:t>
      </w:r>
    </w:p>
    <w:p w14:paraId="5E1BB308" w14:textId="46E212A0" w:rsidR="00A1520E" w:rsidRPr="00811E29" w:rsidRDefault="00A1520E" w:rsidP="00A1520E">
      <w:pPr>
        <w:ind w:firstLineChars="200" w:firstLine="440"/>
        <w:rPr>
          <w:rFonts w:asciiTheme="minorEastAsia" w:hAnsiTheme="minorEastAsia"/>
          <w:sz w:val="22"/>
          <w:u w:val="single"/>
        </w:rPr>
      </w:pPr>
      <w:r w:rsidRPr="00811E29">
        <w:rPr>
          <w:rFonts w:asciiTheme="minorEastAsia" w:hAnsiTheme="minorEastAsia" w:cs="Times New Roman" w:hint="eastAsia"/>
          <w:sz w:val="22"/>
          <w:u w:val="single"/>
        </w:rPr>
        <w:t>○爆発時の衝撃波を計測するための以下の機器</w:t>
      </w:r>
    </w:p>
    <w:p w14:paraId="67B0147E" w14:textId="77777777"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＜高速度カメラ＞</w:t>
      </w:r>
    </w:p>
    <w:p w14:paraId="690F16C3" w14:textId="5F9AC5FD"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必要な性能：カラ</w:t>
      </w:r>
      <w:r w:rsidRPr="0069450A">
        <w:rPr>
          <w:rFonts w:asciiTheme="minorEastAsia" w:hAnsiTheme="minorEastAsia" w:hint="eastAsia"/>
          <w:sz w:val="22"/>
        </w:rPr>
        <w:t>ー</w:t>
      </w:r>
      <w:r w:rsidR="0069450A">
        <w:rPr>
          <w:rFonts w:asciiTheme="minorEastAsia" w:hAnsiTheme="minorEastAsia" w:hint="eastAsia"/>
          <w:sz w:val="22"/>
        </w:rPr>
        <w:t>１，０２４</w:t>
      </w:r>
      <w:r w:rsidR="00A9223A" w:rsidRPr="00D00201">
        <w:rPr>
          <w:rFonts w:asciiTheme="minorEastAsia" w:hAnsiTheme="minorEastAsia" w:hint="eastAsia"/>
          <w:sz w:val="22"/>
        </w:rPr>
        <w:t>×</w:t>
      </w:r>
      <w:r w:rsidR="0069450A">
        <w:rPr>
          <w:rFonts w:asciiTheme="minorEastAsia" w:hAnsiTheme="minorEastAsia" w:hint="eastAsia"/>
          <w:sz w:val="22"/>
        </w:rPr>
        <w:t>１，０２４</w:t>
      </w:r>
      <w:r w:rsidRPr="0069450A">
        <w:rPr>
          <w:rFonts w:asciiTheme="minorEastAsia" w:hAnsiTheme="minorEastAsia" w:hint="eastAsia"/>
          <w:sz w:val="22"/>
        </w:rPr>
        <w:t>ピクセル時</w:t>
      </w:r>
      <w:r w:rsidR="0069450A">
        <w:rPr>
          <w:rFonts w:asciiTheme="minorEastAsia" w:hAnsiTheme="minorEastAsia" w:hint="eastAsia"/>
          <w:sz w:val="22"/>
        </w:rPr>
        <w:t>１，０００</w:t>
      </w:r>
      <w:r w:rsidRPr="0069450A">
        <w:rPr>
          <w:rFonts w:asciiTheme="minorEastAsia" w:hAnsiTheme="minorEastAsia" w:hint="eastAsia"/>
          <w:sz w:val="22"/>
        </w:rPr>
        <w:t>コマ</w:t>
      </w:r>
      <w:r w:rsidRPr="00D00201">
        <w:rPr>
          <w:rFonts w:asciiTheme="minorEastAsia" w:hAnsiTheme="minorEastAsia" w:hint="eastAsia"/>
          <w:sz w:val="22"/>
        </w:rPr>
        <w:t>／秒</w:t>
      </w:r>
      <w:r w:rsidR="00BD6F90" w:rsidRPr="00D00201">
        <w:rPr>
          <w:rFonts w:asciiTheme="minorEastAsia" w:hAnsiTheme="minorEastAsia" w:hint="eastAsia"/>
          <w:sz w:val="22"/>
        </w:rPr>
        <w:t>以上</w:t>
      </w:r>
    </w:p>
    <w:p w14:paraId="02E933C0" w14:textId="76BC9D33"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必要な台数：</w:t>
      </w:r>
      <w:r w:rsidR="0069450A">
        <w:rPr>
          <w:rFonts w:asciiTheme="minorEastAsia" w:hAnsiTheme="minorEastAsia" w:hint="eastAsia"/>
          <w:sz w:val="22"/>
        </w:rPr>
        <w:t>３</w:t>
      </w:r>
      <w:r w:rsidRPr="00D00201">
        <w:rPr>
          <w:rFonts w:asciiTheme="minorEastAsia" w:hAnsiTheme="minorEastAsia" w:hint="eastAsia"/>
          <w:sz w:val="22"/>
        </w:rPr>
        <w:t>台</w:t>
      </w:r>
    </w:p>
    <w:p w14:paraId="4772F85C" w14:textId="77777777" w:rsidR="00A1520E" w:rsidRPr="00811E29" w:rsidRDefault="00A1520E" w:rsidP="00A1520E">
      <w:pPr>
        <w:ind w:firstLineChars="200" w:firstLine="440"/>
        <w:rPr>
          <w:rFonts w:asciiTheme="minorEastAsia" w:hAnsiTheme="minorEastAsia"/>
          <w:sz w:val="22"/>
          <w:u w:val="single"/>
        </w:rPr>
      </w:pPr>
      <w:r w:rsidRPr="00811E29">
        <w:rPr>
          <w:rFonts w:asciiTheme="minorEastAsia" w:hAnsiTheme="minorEastAsia" w:cs="Times New Roman" w:hint="eastAsia"/>
          <w:sz w:val="22"/>
          <w:u w:val="single"/>
        </w:rPr>
        <w:t>○以下の設備機器から構成される爆風圧計測システム</w:t>
      </w:r>
    </w:p>
    <w:p w14:paraId="20AEB053" w14:textId="77777777"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＜ピエゾ圧力素子＞</w:t>
      </w:r>
    </w:p>
    <w:p w14:paraId="68AF34E5" w14:textId="535ABDE9"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必要な性能：立ち上がり速度</w:t>
      </w:r>
      <w:r w:rsidR="00247F97">
        <w:rPr>
          <w:rFonts w:asciiTheme="minorEastAsia" w:hAnsiTheme="minorEastAsia" w:hint="eastAsia"/>
          <w:sz w:val="22"/>
        </w:rPr>
        <w:t>２</w:t>
      </w:r>
      <w:r w:rsidRPr="00D00201">
        <w:rPr>
          <w:rFonts w:asciiTheme="minorEastAsia" w:hAnsiTheme="minorEastAsia" w:hint="eastAsia"/>
          <w:sz w:val="22"/>
        </w:rPr>
        <w:t>μ</w:t>
      </w:r>
      <w:r w:rsidR="00A9223A" w:rsidRPr="00D00201">
        <w:rPr>
          <w:rFonts w:asciiTheme="minorEastAsia" w:hAnsiTheme="minorEastAsia"/>
          <w:sz w:val="22"/>
        </w:rPr>
        <w:t>s</w:t>
      </w:r>
      <w:r w:rsidRPr="00D00201">
        <w:rPr>
          <w:rFonts w:asciiTheme="minorEastAsia" w:hAnsiTheme="minorEastAsia" w:hint="eastAsia"/>
          <w:sz w:val="22"/>
        </w:rPr>
        <w:t>、感度</w:t>
      </w:r>
      <w:r w:rsidR="0069450A">
        <w:rPr>
          <w:rFonts w:asciiTheme="minorEastAsia" w:hAnsiTheme="minorEastAsia" w:hint="eastAsia"/>
          <w:sz w:val="22"/>
        </w:rPr>
        <w:t>２５</w:t>
      </w:r>
      <w:r w:rsidRPr="00D00201">
        <w:rPr>
          <w:rFonts w:asciiTheme="minorEastAsia" w:hAnsiTheme="minorEastAsia" w:hint="eastAsia"/>
          <w:sz w:val="22"/>
        </w:rPr>
        <w:t>～</w:t>
      </w:r>
      <w:r w:rsidR="0069450A">
        <w:rPr>
          <w:rFonts w:asciiTheme="minorEastAsia" w:hAnsiTheme="minorEastAsia" w:hint="eastAsia"/>
          <w:sz w:val="22"/>
        </w:rPr>
        <w:t>２００</w:t>
      </w:r>
      <w:r w:rsidR="00A9223A" w:rsidRPr="00D00201">
        <w:rPr>
          <w:rFonts w:asciiTheme="minorEastAsia" w:hAnsiTheme="minorEastAsia"/>
          <w:sz w:val="22"/>
        </w:rPr>
        <w:t>mV/psi</w:t>
      </w:r>
    </w:p>
    <w:p w14:paraId="248D1FBE" w14:textId="5B34798C"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必要な台数：</w:t>
      </w:r>
      <w:r w:rsidR="0069450A">
        <w:rPr>
          <w:rFonts w:asciiTheme="minorEastAsia" w:hAnsiTheme="minorEastAsia" w:hint="eastAsia"/>
          <w:sz w:val="22"/>
        </w:rPr>
        <w:t>１５</w:t>
      </w:r>
      <w:r w:rsidRPr="00D00201">
        <w:rPr>
          <w:rFonts w:asciiTheme="minorEastAsia" w:hAnsiTheme="minorEastAsia" w:hint="eastAsia"/>
          <w:sz w:val="22"/>
        </w:rPr>
        <w:t>個以上</w:t>
      </w:r>
    </w:p>
    <w:p w14:paraId="55077ABD" w14:textId="77777777"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＜ラインドライバー＞</w:t>
      </w:r>
    </w:p>
    <w:p w14:paraId="1AFC7FC7" w14:textId="1EF50984"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必要な性能：圧力素子への電源供給、出力信号の増幅</w:t>
      </w:r>
    </w:p>
    <w:p w14:paraId="63BEA3F9" w14:textId="0727D65D"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必要な台数：</w:t>
      </w:r>
      <w:r w:rsidR="0069450A">
        <w:rPr>
          <w:rFonts w:asciiTheme="minorEastAsia" w:hAnsiTheme="minorEastAsia" w:hint="eastAsia"/>
          <w:sz w:val="22"/>
        </w:rPr>
        <w:t>１５</w:t>
      </w:r>
      <w:r w:rsidRPr="00D00201">
        <w:rPr>
          <w:rFonts w:asciiTheme="minorEastAsia" w:hAnsiTheme="minorEastAsia" w:hint="eastAsia"/>
          <w:sz w:val="22"/>
        </w:rPr>
        <w:t>個以上</w:t>
      </w:r>
    </w:p>
    <w:p w14:paraId="23A56784" w14:textId="77777777"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＜アンプレシーバー＞</w:t>
      </w:r>
    </w:p>
    <w:p w14:paraId="1B81078D" w14:textId="77777777"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必要な性能：ラインドライバーへの電源供給、信号の受信</w:t>
      </w:r>
    </w:p>
    <w:p w14:paraId="400B6279" w14:textId="1C03F8F1"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必要な台数：</w:t>
      </w:r>
      <w:r w:rsidR="0069450A">
        <w:rPr>
          <w:rFonts w:asciiTheme="minorEastAsia" w:hAnsiTheme="minorEastAsia" w:hint="eastAsia"/>
          <w:sz w:val="22"/>
        </w:rPr>
        <w:t>２</w:t>
      </w:r>
      <w:r w:rsidRPr="00D00201">
        <w:rPr>
          <w:rFonts w:asciiTheme="minorEastAsia" w:hAnsiTheme="minorEastAsia" w:hint="eastAsia"/>
          <w:sz w:val="22"/>
        </w:rPr>
        <w:t>台（</w:t>
      </w:r>
      <w:r w:rsidR="0069450A">
        <w:rPr>
          <w:rFonts w:asciiTheme="minorEastAsia" w:hAnsiTheme="minorEastAsia" w:hint="eastAsia"/>
          <w:sz w:val="22"/>
        </w:rPr>
        <w:t>８</w:t>
      </w:r>
      <w:r w:rsidRPr="00D00201">
        <w:rPr>
          <w:rFonts w:asciiTheme="minorEastAsia" w:hAnsiTheme="minorEastAsia" w:hint="eastAsia"/>
          <w:sz w:val="22"/>
        </w:rPr>
        <w:t>チャンネル）</w:t>
      </w:r>
    </w:p>
    <w:p w14:paraId="0FCD82EB" w14:textId="77777777"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＜波形記憶装置＞</w:t>
      </w:r>
    </w:p>
    <w:p w14:paraId="5A24255F" w14:textId="63064A46" w:rsidR="00B86CF7" w:rsidRPr="00D00201" w:rsidRDefault="00B86CF7" w:rsidP="00B86CF7">
      <w:pPr>
        <w:ind w:left="1980" w:hangingChars="900" w:hanging="1980"/>
        <w:rPr>
          <w:rFonts w:asciiTheme="minorEastAsia" w:hAnsiTheme="minorEastAsia"/>
          <w:sz w:val="22"/>
        </w:rPr>
      </w:pPr>
      <w:r w:rsidRPr="00D00201">
        <w:rPr>
          <w:rFonts w:asciiTheme="minorEastAsia" w:hAnsiTheme="minorEastAsia" w:hint="eastAsia"/>
          <w:sz w:val="22"/>
        </w:rPr>
        <w:t xml:space="preserve">　　　必要な性能：</w:t>
      </w:r>
      <w:r w:rsidR="00274D7C">
        <w:rPr>
          <w:rFonts w:asciiTheme="minorEastAsia" w:hAnsiTheme="minorEastAsia" w:hint="eastAsia"/>
          <w:sz w:val="22"/>
        </w:rPr>
        <w:t>８</w:t>
      </w:r>
      <w:r w:rsidR="00274D7C" w:rsidRPr="00D00201">
        <w:rPr>
          <w:rFonts w:asciiTheme="minorEastAsia" w:hAnsiTheme="minorEastAsia" w:hint="eastAsia"/>
          <w:sz w:val="22"/>
        </w:rPr>
        <w:t>チャンネル</w:t>
      </w:r>
      <w:r w:rsidR="00274D7C">
        <w:rPr>
          <w:rFonts w:asciiTheme="minorEastAsia" w:hAnsiTheme="minorEastAsia" w:hint="eastAsia"/>
          <w:sz w:val="22"/>
        </w:rPr>
        <w:t>、</w:t>
      </w:r>
      <w:r w:rsidRPr="00D00201">
        <w:rPr>
          <w:rFonts w:asciiTheme="minorEastAsia" w:hAnsiTheme="minorEastAsia" w:hint="eastAsia"/>
          <w:sz w:val="22"/>
        </w:rPr>
        <w:t>サンプリングレート</w:t>
      </w:r>
      <w:r w:rsidR="0069450A">
        <w:rPr>
          <w:rFonts w:asciiTheme="minorEastAsia" w:hAnsiTheme="minorEastAsia" w:hint="eastAsia"/>
          <w:sz w:val="22"/>
        </w:rPr>
        <w:t>１</w:t>
      </w:r>
      <w:r w:rsidR="00A9223A" w:rsidRPr="00D00201">
        <w:rPr>
          <w:rFonts w:asciiTheme="minorEastAsia" w:hAnsiTheme="minorEastAsia"/>
          <w:sz w:val="22"/>
        </w:rPr>
        <w:t>MHz</w:t>
      </w:r>
      <w:r w:rsidRPr="00D00201">
        <w:rPr>
          <w:rFonts w:asciiTheme="minorEastAsia" w:hAnsiTheme="minorEastAsia" w:hint="eastAsia"/>
          <w:sz w:val="22"/>
        </w:rPr>
        <w:t>。振動及び</w:t>
      </w:r>
      <w:r w:rsidR="006646B6" w:rsidRPr="00D00201">
        <w:rPr>
          <w:rFonts w:asciiTheme="minorEastAsia" w:hAnsiTheme="minorEastAsia" w:hint="eastAsia"/>
          <w:sz w:val="22"/>
        </w:rPr>
        <w:t>埃</w:t>
      </w:r>
      <w:r w:rsidRPr="00D00201">
        <w:rPr>
          <w:rFonts w:asciiTheme="minorEastAsia" w:hAnsiTheme="minorEastAsia" w:hint="eastAsia"/>
          <w:sz w:val="22"/>
        </w:rPr>
        <w:t>に強いこと。</w:t>
      </w:r>
    </w:p>
    <w:p w14:paraId="37BA8999" w14:textId="614904D4"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必要な台数：</w:t>
      </w:r>
      <w:r w:rsidR="0069450A">
        <w:rPr>
          <w:rFonts w:asciiTheme="minorEastAsia" w:hAnsiTheme="minorEastAsia" w:hint="eastAsia"/>
          <w:sz w:val="22"/>
        </w:rPr>
        <w:t>３</w:t>
      </w:r>
      <w:r w:rsidRPr="00D00201">
        <w:rPr>
          <w:rFonts w:asciiTheme="minorEastAsia" w:hAnsiTheme="minorEastAsia" w:hint="eastAsia"/>
          <w:sz w:val="22"/>
        </w:rPr>
        <w:t>台</w:t>
      </w:r>
    </w:p>
    <w:p w14:paraId="0A3D957E" w14:textId="77777777" w:rsidR="00A1520E" w:rsidRPr="00811E29" w:rsidRDefault="00A1520E" w:rsidP="00A1520E">
      <w:pPr>
        <w:ind w:firstLineChars="200" w:firstLine="440"/>
        <w:rPr>
          <w:rFonts w:asciiTheme="minorEastAsia" w:hAnsiTheme="minorEastAsia"/>
          <w:sz w:val="22"/>
          <w:u w:val="single"/>
        </w:rPr>
      </w:pPr>
      <w:r w:rsidRPr="00811E29">
        <w:rPr>
          <w:rFonts w:asciiTheme="minorEastAsia" w:hAnsiTheme="minorEastAsia" w:cs="Times New Roman" w:hint="eastAsia"/>
          <w:sz w:val="22"/>
          <w:u w:val="single"/>
        </w:rPr>
        <w:t>○以下の設備機器から構成される地盤振動計測システム</w:t>
      </w:r>
    </w:p>
    <w:p w14:paraId="779CAD41" w14:textId="77777777"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w:t>
      </w:r>
      <w:r w:rsidR="00A1520E" w:rsidRPr="00D00201">
        <w:rPr>
          <w:rFonts w:asciiTheme="minorEastAsia" w:hAnsiTheme="minorEastAsia" w:hint="eastAsia"/>
          <w:sz w:val="22"/>
        </w:rPr>
        <w:t>加速度</w:t>
      </w:r>
      <w:r w:rsidRPr="00D00201">
        <w:rPr>
          <w:rFonts w:asciiTheme="minorEastAsia" w:hAnsiTheme="minorEastAsia" w:hint="eastAsia"/>
          <w:sz w:val="22"/>
        </w:rPr>
        <w:t>センサー＞</w:t>
      </w:r>
    </w:p>
    <w:p w14:paraId="50AF9671" w14:textId="5E5301D7" w:rsidR="00B86CF7" w:rsidRPr="00D00201" w:rsidRDefault="00B86CF7" w:rsidP="00B455E6">
      <w:pPr>
        <w:ind w:left="1980" w:hangingChars="900" w:hanging="1980"/>
        <w:rPr>
          <w:rFonts w:asciiTheme="minorEastAsia" w:hAnsiTheme="minorEastAsia"/>
          <w:sz w:val="22"/>
        </w:rPr>
      </w:pPr>
      <w:r w:rsidRPr="00D00201">
        <w:rPr>
          <w:rFonts w:asciiTheme="minorEastAsia" w:hAnsiTheme="minorEastAsia" w:hint="eastAsia"/>
          <w:sz w:val="22"/>
        </w:rPr>
        <w:t xml:space="preserve">　　　必要な性能：使用最大加速度±</w:t>
      </w:r>
      <w:r w:rsidR="0069450A">
        <w:rPr>
          <w:rFonts w:asciiTheme="minorEastAsia" w:hAnsiTheme="minorEastAsia" w:hint="eastAsia"/>
          <w:sz w:val="22"/>
        </w:rPr>
        <w:t>１０，０００</w:t>
      </w:r>
      <w:r w:rsidR="00A9223A" w:rsidRPr="00D00201">
        <w:rPr>
          <w:rFonts w:asciiTheme="minorEastAsia" w:hAnsiTheme="minorEastAsia"/>
          <w:sz w:val="22"/>
        </w:rPr>
        <w:t>m/s</w:t>
      </w:r>
      <w:r w:rsidR="00A9223A" w:rsidRPr="00D00201">
        <w:rPr>
          <w:rFonts w:asciiTheme="minorEastAsia" w:hAnsiTheme="minorEastAsia"/>
          <w:sz w:val="22"/>
          <w:vertAlign w:val="superscript"/>
        </w:rPr>
        <w:t>2</w:t>
      </w:r>
      <w:r w:rsidRPr="00D00201">
        <w:rPr>
          <w:rFonts w:asciiTheme="minorEastAsia" w:hAnsiTheme="minorEastAsia" w:hint="eastAsia"/>
          <w:sz w:val="22"/>
        </w:rPr>
        <w:t>、衝撃耐性</w:t>
      </w:r>
      <w:r w:rsidR="0069450A">
        <w:rPr>
          <w:rFonts w:asciiTheme="minorEastAsia" w:hAnsiTheme="minorEastAsia" w:hint="eastAsia"/>
          <w:sz w:val="22"/>
        </w:rPr>
        <w:t>２０，０００</w:t>
      </w:r>
      <w:r w:rsidR="00A9223A" w:rsidRPr="00D00201">
        <w:rPr>
          <w:rFonts w:asciiTheme="minorEastAsia" w:hAnsiTheme="minorEastAsia"/>
          <w:sz w:val="22"/>
        </w:rPr>
        <w:t>m/s</w:t>
      </w:r>
      <w:r w:rsidR="00A9223A" w:rsidRPr="00D00201">
        <w:rPr>
          <w:rFonts w:asciiTheme="minorEastAsia" w:hAnsiTheme="minorEastAsia"/>
          <w:sz w:val="22"/>
          <w:vertAlign w:val="superscript"/>
        </w:rPr>
        <w:t>2</w:t>
      </w:r>
      <w:r w:rsidR="00C55DC1" w:rsidRPr="00D00201">
        <w:rPr>
          <w:rFonts w:asciiTheme="minorEastAsia" w:hAnsiTheme="minorEastAsia" w:hint="eastAsia"/>
          <w:sz w:val="22"/>
        </w:rPr>
        <w:t>、</w:t>
      </w:r>
      <w:r w:rsidR="0069450A">
        <w:rPr>
          <w:rFonts w:asciiTheme="minorEastAsia" w:hAnsiTheme="minorEastAsia" w:hint="eastAsia"/>
          <w:sz w:val="22"/>
        </w:rPr>
        <w:t>３</w:t>
      </w:r>
      <w:r w:rsidR="00C55DC1" w:rsidRPr="00D00201">
        <w:rPr>
          <w:rFonts w:asciiTheme="minorEastAsia" w:hAnsiTheme="minorEastAsia" w:hint="eastAsia"/>
          <w:sz w:val="22"/>
        </w:rPr>
        <w:t>軸加速度計。</w:t>
      </w:r>
    </w:p>
    <w:p w14:paraId="7B2B4264" w14:textId="416966CD"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必要な台数：</w:t>
      </w:r>
      <w:r w:rsidR="0069450A">
        <w:rPr>
          <w:rFonts w:asciiTheme="minorEastAsia" w:hAnsiTheme="minorEastAsia" w:hint="eastAsia"/>
          <w:sz w:val="22"/>
        </w:rPr>
        <w:t>６</w:t>
      </w:r>
      <w:r w:rsidR="00907CA0" w:rsidRPr="00D00201">
        <w:rPr>
          <w:rFonts w:asciiTheme="minorEastAsia" w:hAnsiTheme="minorEastAsia" w:hint="eastAsia"/>
          <w:sz w:val="22"/>
        </w:rPr>
        <w:t>個（予備</w:t>
      </w:r>
      <w:r w:rsidR="0069450A">
        <w:rPr>
          <w:rFonts w:asciiTheme="minorEastAsia" w:hAnsiTheme="minorEastAsia" w:hint="eastAsia"/>
          <w:sz w:val="22"/>
        </w:rPr>
        <w:t>２</w:t>
      </w:r>
      <w:r w:rsidR="00907CA0" w:rsidRPr="00D00201">
        <w:rPr>
          <w:rFonts w:asciiTheme="minorEastAsia" w:hAnsiTheme="minorEastAsia" w:hint="eastAsia"/>
          <w:sz w:val="22"/>
        </w:rPr>
        <w:t>個）</w:t>
      </w:r>
    </w:p>
    <w:p w14:paraId="459EF242" w14:textId="77777777" w:rsidR="00B50277" w:rsidRPr="00D00201" w:rsidRDefault="00B50277" w:rsidP="00782CEC">
      <w:pPr>
        <w:ind w:firstLineChars="200" w:firstLine="440"/>
        <w:rPr>
          <w:rFonts w:asciiTheme="minorEastAsia" w:hAnsiTheme="minorEastAsia"/>
          <w:sz w:val="22"/>
        </w:rPr>
      </w:pPr>
      <w:r w:rsidRPr="00D00201">
        <w:rPr>
          <w:rFonts w:asciiTheme="minorEastAsia" w:hAnsiTheme="minorEastAsia" w:hint="eastAsia"/>
          <w:sz w:val="22"/>
        </w:rPr>
        <w:t>＜チャージアンプ＞</w:t>
      </w:r>
    </w:p>
    <w:p w14:paraId="7DC0B899" w14:textId="457BF36A" w:rsidR="00B50277" w:rsidRPr="00D00201" w:rsidRDefault="00B50277" w:rsidP="00782CEC">
      <w:pPr>
        <w:ind w:firstLineChars="300" w:firstLine="660"/>
        <w:rPr>
          <w:rFonts w:asciiTheme="minorEastAsia" w:hAnsiTheme="minorEastAsia"/>
          <w:sz w:val="22"/>
        </w:rPr>
      </w:pPr>
      <w:r w:rsidRPr="00D00201">
        <w:rPr>
          <w:rFonts w:asciiTheme="minorEastAsia" w:hAnsiTheme="minorEastAsia" w:hint="eastAsia"/>
          <w:sz w:val="22"/>
        </w:rPr>
        <w:t>必要な性能：応答周波数</w:t>
      </w:r>
      <w:r w:rsidR="0069450A">
        <w:rPr>
          <w:rFonts w:asciiTheme="minorEastAsia" w:hAnsiTheme="minorEastAsia" w:hint="eastAsia"/>
          <w:sz w:val="22"/>
        </w:rPr>
        <w:t>０．２</w:t>
      </w:r>
      <w:r w:rsidRPr="00D00201">
        <w:rPr>
          <w:rFonts w:asciiTheme="minorEastAsia" w:hAnsiTheme="minorEastAsia"/>
          <w:sz w:val="22"/>
        </w:rPr>
        <w:t>Hz</w:t>
      </w:r>
      <w:r w:rsidRPr="00D00201">
        <w:rPr>
          <w:rFonts w:asciiTheme="minorEastAsia" w:hAnsiTheme="minorEastAsia" w:hint="eastAsia"/>
          <w:sz w:val="22"/>
        </w:rPr>
        <w:t>～</w:t>
      </w:r>
      <w:r w:rsidR="0069450A">
        <w:rPr>
          <w:rFonts w:asciiTheme="minorEastAsia" w:hAnsiTheme="minorEastAsia" w:hint="eastAsia"/>
          <w:sz w:val="22"/>
        </w:rPr>
        <w:t>３０</w:t>
      </w:r>
      <w:r w:rsidRPr="00D00201">
        <w:rPr>
          <w:rFonts w:asciiTheme="minorEastAsia" w:hAnsiTheme="minorEastAsia"/>
          <w:sz w:val="22"/>
        </w:rPr>
        <w:t>kHz</w:t>
      </w:r>
      <w:r w:rsidRPr="00D00201">
        <w:rPr>
          <w:rFonts w:asciiTheme="minorEastAsia" w:hAnsiTheme="minorEastAsia" w:hint="eastAsia"/>
          <w:sz w:val="22"/>
        </w:rPr>
        <w:t>、振動波形の増幅</w:t>
      </w:r>
      <w:r w:rsidR="0069450A">
        <w:rPr>
          <w:rFonts w:asciiTheme="minorEastAsia" w:hAnsiTheme="minorEastAsia" w:hint="eastAsia"/>
          <w:sz w:val="22"/>
        </w:rPr>
        <w:t>１</w:t>
      </w:r>
      <w:r w:rsidRPr="00D00201">
        <w:rPr>
          <w:rFonts w:asciiTheme="minorEastAsia" w:hAnsiTheme="minorEastAsia" w:hint="eastAsia"/>
          <w:sz w:val="22"/>
        </w:rPr>
        <w:t>～</w:t>
      </w:r>
      <w:r w:rsidR="0069450A">
        <w:rPr>
          <w:rFonts w:asciiTheme="minorEastAsia" w:hAnsiTheme="minorEastAsia" w:hint="eastAsia"/>
          <w:sz w:val="22"/>
        </w:rPr>
        <w:t>１００</w:t>
      </w:r>
      <w:r w:rsidRPr="00D00201">
        <w:rPr>
          <w:rFonts w:asciiTheme="minorEastAsia" w:hAnsiTheme="minorEastAsia" w:hint="eastAsia"/>
          <w:sz w:val="22"/>
        </w:rPr>
        <w:t>倍</w:t>
      </w:r>
    </w:p>
    <w:p w14:paraId="6576B1A0" w14:textId="1370BE6F" w:rsidR="00B50277" w:rsidRPr="00D00201" w:rsidRDefault="00B50277" w:rsidP="00782CEC">
      <w:pPr>
        <w:ind w:firstLineChars="300" w:firstLine="660"/>
        <w:rPr>
          <w:rFonts w:asciiTheme="minorEastAsia" w:hAnsiTheme="minorEastAsia"/>
          <w:sz w:val="22"/>
        </w:rPr>
      </w:pPr>
      <w:r w:rsidRPr="00D00201">
        <w:rPr>
          <w:rFonts w:asciiTheme="minorEastAsia" w:hAnsiTheme="minorEastAsia" w:hint="eastAsia"/>
          <w:sz w:val="22"/>
        </w:rPr>
        <w:t>必要な台数：</w:t>
      </w:r>
      <w:r w:rsidR="0069450A">
        <w:rPr>
          <w:rFonts w:asciiTheme="minorEastAsia" w:hAnsiTheme="minorEastAsia" w:hint="eastAsia"/>
          <w:sz w:val="22"/>
        </w:rPr>
        <w:t>１６</w:t>
      </w:r>
      <w:r w:rsidRPr="00D00201">
        <w:rPr>
          <w:rFonts w:asciiTheme="minorEastAsia" w:hAnsiTheme="minorEastAsia" w:hint="eastAsia"/>
          <w:sz w:val="22"/>
        </w:rPr>
        <w:t>台</w:t>
      </w:r>
      <w:r w:rsidR="00907CA0" w:rsidRPr="00D00201">
        <w:rPr>
          <w:rFonts w:asciiTheme="minorEastAsia" w:hAnsiTheme="minorEastAsia" w:hint="eastAsia"/>
          <w:sz w:val="22"/>
        </w:rPr>
        <w:t>（予備</w:t>
      </w:r>
      <w:r w:rsidR="0069450A">
        <w:rPr>
          <w:rFonts w:asciiTheme="minorEastAsia" w:hAnsiTheme="minorEastAsia" w:hint="eastAsia"/>
          <w:sz w:val="22"/>
        </w:rPr>
        <w:t>４</w:t>
      </w:r>
      <w:r w:rsidR="00907CA0" w:rsidRPr="00D00201">
        <w:rPr>
          <w:rFonts w:asciiTheme="minorEastAsia" w:hAnsiTheme="minorEastAsia" w:hint="eastAsia"/>
          <w:sz w:val="22"/>
        </w:rPr>
        <w:t>台）</w:t>
      </w:r>
    </w:p>
    <w:p w14:paraId="158944A2" w14:textId="77777777" w:rsidR="00B50277" w:rsidRPr="00D00201" w:rsidRDefault="00B50277" w:rsidP="00782CEC">
      <w:pPr>
        <w:ind w:firstLineChars="200" w:firstLine="440"/>
        <w:rPr>
          <w:rFonts w:asciiTheme="minorEastAsia" w:hAnsiTheme="minorEastAsia"/>
          <w:sz w:val="22"/>
        </w:rPr>
      </w:pPr>
      <w:r w:rsidRPr="00D00201">
        <w:rPr>
          <w:rFonts w:asciiTheme="minorEastAsia" w:hAnsiTheme="minorEastAsia" w:hint="eastAsia"/>
          <w:sz w:val="22"/>
        </w:rPr>
        <w:t>＜波形記憶装置＞</w:t>
      </w:r>
    </w:p>
    <w:p w14:paraId="4E1AB7D8" w14:textId="035C53CC" w:rsidR="00B50277" w:rsidRPr="00D00201" w:rsidRDefault="00B50277" w:rsidP="00782CEC">
      <w:pPr>
        <w:ind w:firstLineChars="300" w:firstLine="660"/>
        <w:rPr>
          <w:rFonts w:asciiTheme="minorEastAsia" w:hAnsiTheme="minorEastAsia"/>
          <w:sz w:val="22"/>
        </w:rPr>
      </w:pPr>
      <w:r w:rsidRPr="00D00201">
        <w:rPr>
          <w:rFonts w:asciiTheme="minorEastAsia" w:hAnsiTheme="minorEastAsia" w:hint="eastAsia"/>
          <w:sz w:val="22"/>
        </w:rPr>
        <w:t>必要な性能：</w:t>
      </w:r>
      <w:r w:rsidR="0069450A">
        <w:rPr>
          <w:rFonts w:asciiTheme="minorEastAsia" w:hAnsiTheme="minorEastAsia" w:hint="eastAsia"/>
          <w:sz w:val="22"/>
        </w:rPr>
        <w:t>１６</w:t>
      </w:r>
      <w:r w:rsidRPr="00D00201">
        <w:rPr>
          <w:rFonts w:asciiTheme="minorEastAsia" w:hAnsiTheme="minorEastAsia" w:hint="eastAsia"/>
          <w:sz w:val="22"/>
        </w:rPr>
        <w:t>チャンネル、</w:t>
      </w:r>
      <w:r w:rsidR="00274D7C" w:rsidRPr="00D00201">
        <w:rPr>
          <w:rFonts w:asciiTheme="minorEastAsia" w:hAnsiTheme="minorEastAsia" w:hint="eastAsia"/>
          <w:sz w:val="22"/>
        </w:rPr>
        <w:t>サンプリングレート</w:t>
      </w:r>
      <w:r w:rsidR="0069450A">
        <w:rPr>
          <w:rFonts w:asciiTheme="minorEastAsia" w:hAnsiTheme="minorEastAsia" w:hint="eastAsia"/>
          <w:sz w:val="22"/>
        </w:rPr>
        <w:t>５０</w:t>
      </w:r>
      <w:r w:rsidR="00A9223A" w:rsidRPr="00D00201">
        <w:rPr>
          <w:rFonts w:asciiTheme="minorEastAsia" w:hAnsiTheme="minorEastAsia"/>
          <w:sz w:val="22"/>
        </w:rPr>
        <w:t>kHz</w:t>
      </w:r>
    </w:p>
    <w:p w14:paraId="720BADC3" w14:textId="6205C664" w:rsidR="00B86CF7" w:rsidRPr="00D00201" w:rsidRDefault="00B50277" w:rsidP="00782CEC">
      <w:pPr>
        <w:ind w:firstLineChars="300" w:firstLine="660"/>
        <w:rPr>
          <w:rFonts w:asciiTheme="minorEastAsia" w:hAnsiTheme="minorEastAsia"/>
          <w:sz w:val="22"/>
        </w:rPr>
      </w:pPr>
      <w:r w:rsidRPr="00D00201">
        <w:rPr>
          <w:rFonts w:asciiTheme="minorEastAsia" w:hAnsiTheme="minorEastAsia" w:hint="eastAsia"/>
          <w:sz w:val="22"/>
        </w:rPr>
        <w:t>必要な台数：</w:t>
      </w:r>
      <w:r w:rsidR="0069450A">
        <w:rPr>
          <w:rFonts w:asciiTheme="minorEastAsia" w:hAnsiTheme="minorEastAsia" w:hint="eastAsia"/>
          <w:sz w:val="22"/>
        </w:rPr>
        <w:t>２</w:t>
      </w:r>
      <w:r w:rsidRPr="00D00201">
        <w:rPr>
          <w:rFonts w:asciiTheme="minorEastAsia" w:hAnsiTheme="minorEastAsia" w:hint="eastAsia"/>
          <w:sz w:val="22"/>
        </w:rPr>
        <w:t>台（予備</w:t>
      </w:r>
      <w:r w:rsidR="0069450A">
        <w:rPr>
          <w:rFonts w:asciiTheme="minorEastAsia" w:hAnsiTheme="minorEastAsia" w:hint="eastAsia"/>
          <w:sz w:val="22"/>
        </w:rPr>
        <w:t>１</w:t>
      </w:r>
      <w:r w:rsidRPr="00D00201">
        <w:rPr>
          <w:rFonts w:asciiTheme="minorEastAsia" w:hAnsiTheme="minorEastAsia" w:hint="eastAsia"/>
          <w:sz w:val="22"/>
        </w:rPr>
        <w:t>台）</w:t>
      </w:r>
      <w:r w:rsidR="00B86CF7" w:rsidRPr="00D00201">
        <w:rPr>
          <w:rFonts w:asciiTheme="minorEastAsia" w:hAnsiTheme="minorEastAsia" w:hint="eastAsia"/>
          <w:sz w:val="22"/>
        </w:rPr>
        <w:t xml:space="preserve">　</w:t>
      </w:r>
    </w:p>
    <w:p w14:paraId="4515F8F1" w14:textId="77777777" w:rsidR="00B86CF7" w:rsidRPr="00811E29" w:rsidRDefault="00A1520E" w:rsidP="00B455E6">
      <w:pPr>
        <w:ind w:firstLineChars="200" w:firstLine="440"/>
        <w:rPr>
          <w:rFonts w:asciiTheme="minorEastAsia" w:hAnsiTheme="minorEastAsia"/>
          <w:sz w:val="22"/>
          <w:u w:val="single"/>
        </w:rPr>
      </w:pPr>
      <w:r w:rsidRPr="00811E29">
        <w:rPr>
          <w:rFonts w:asciiTheme="minorEastAsia" w:hAnsiTheme="minorEastAsia" w:cs="Times New Roman" w:hint="eastAsia"/>
          <w:sz w:val="22"/>
          <w:u w:val="single"/>
        </w:rPr>
        <w:t>○爆発時の騒音を測定するための以下の設備機器</w:t>
      </w:r>
    </w:p>
    <w:p w14:paraId="76FC0CFD" w14:textId="08076FF6"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＜騒音計＞</w:t>
      </w:r>
    </w:p>
    <w:p w14:paraId="3E8B4524" w14:textId="731E29B9" w:rsidR="00B86CF7" w:rsidRPr="00D00201" w:rsidRDefault="00B86CF7" w:rsidP="009A5FB7">
      <w:pPr>
        <w:ind w:left="1980" w:rightChars="-68" w:right="-143" w:hangingChars="900" w:hanging="1980"/>
        <w:rPr>
          <w:rFonts w:asciiTheme="minorEastAsia" w:hAnsiTheme="minorEastAsia"/>
          <w:sz w:val="22"/>
        </w:rPr>
      </w:pPr>
      <w:r w:rsidRPr="00D00201">
        <w:rPr>
          <w:rFonts w:asciiTheme="minorEastAsia" w:hAnsiTheme="minorEastAsia" w:hint="eastAsia"/>
          <w:sz w:val="22"/>
        </w:rPr>
        <w:t xml:space="preserve">　　　必要な性能：平坦特性</w:t>
      </w:r>
      <w:r w:rsidR="0069450A">
        <w:rPr>
          <w:rFonts w:asciiTheme="minorEastAsia" w:hAnsiTheme="minorEastAsia" w:hint="eastAsia"/>
          <w:sz w:val="22"/>
        </w:rPr>
        <w:t>３８</w:t>
      </w:r>
      <w:r w:rsidRPr="00D00201">
        <w:rPr>
          <w:rFonts w:asciiTheme="minorEastAsia" w:hAnsiTheme="minorEastAsia" w:hint="eastAsia"/>
          <w:sz w:val="22"/>
        </w:rPr>
        <w:t>～</w:t>
      </w:r>
      <w:r w:rsidR="0069450A">
        <w:rPr>
          <w:rFonts w:asciiTheme="minorEastAsia" w:hAnsiTheme="minorEastAsia" w:hint="eastAsia"/>
          <w:sz w:val="22"/>
        </w:rPr>
        <w:t>１３０</w:t>
      </w:r>
      <w:r w:rsidR="00A9223A" w:rsidRPr="00D00201">
        <w:rPr>
          <w:rFonts w:asciiTheme="minorEastAsia" w:hAnsiTheme="minorEastAsia"/>
          <w:sz w:val="22"/>
        </w:rPr>
        <w:t>dB</w:t>
      </w:r>
      <w:r w:rsidRPr="00D00201">
        <w:rPr>
          <w:rFonts w:asciiTheme="minorEastAsia" w:hAnsiTheme="minorEastAsia" w:hint="eastAsia"/>
          <w:sz w:val="22"/>
        </w:rPr>
        <w:t>で、</w:t>
      </w:r>
      <w:r w:rsidR="00C55DC1" w:rsidRPr="00D00201">
        <w:rPr>
          <w:rFonts w:asciiTheme="minorEastAsia" w:hAnsiTheme="minorEastAsia" w:hint="eastAsia"/>
          <w:sz w:val="22"/>
        </w:rPr>
        <w:t>騒音レベルと音の波形を</w:t>
      </w:r>
      <w:r w:rsidRPr="00D00201">
        <w:rPr>
          <w:rFonts w:asciiTheme="minorEastAsia" w:hAnsiTheme="minorEastAsia" w:hint="eastAsia"/>
          <w:sz w:val="22"/>
        </w:rPr>
        <w:t>記録できること。</w:t>
      </w:r>
    </w:p>
    <w:p w14:paraId="7FE83A09" w14:textId="67E46A1E" w:rsidR="00B86CF7" w:rsidRPr="00D00201" w:rsidRDefault="00B86CF7" w:rsidP="00B86CF7">
      <w:pPr>
        <w:rPr>
          <w:rFonts w:asciiTheme="minorEastAsia" w:hAnsiTheme="minorEastAsia"/>
          <w:sz w:val="22"/>
        </w:rPr>
      </w:pPr>
      <w:r w:rsidRPr="00D00201">
        <w:rPr>
          <w:rFonts w:asciiTheme="minorEastAsia" w:hAnsiTheme="minorEastAsia" w:hint="eastAsia"/>
          <w:sz w:val="22"/>
        </w:rPr>
        <w:lastRenderedPageBreak/>
        <w:t xml:space="preserve">　　　必要な台数：</w:t>
      </w:r>
      <w:r w:rsidR="0069450A">
        <w:rPr>
          <w:rFonts w:asciiTheme="minorEastAsia" w:hAnsiTheme="minorEastAsia" w:hint="eastAsia"/>
          <w:sz w:val="22"/>
        </w:rPr>
        <w:t>２</w:t>
      </w:r>
      <w:r w:rsidRPr="00D00201">
        <w:rPr>
          <w:rFonts w:asciiTheme="minorEastAsia" w:hAnsiTheme="minorEastAsia" w:hint="eastAsia"/>
          <w:sz w:val="22"/>
        </w:rPr>
        <w:t>台</w:t>
      </w:r>
    </w:p>
    <w:p w14:paraId="0B0761CF" w14:textId="77777777"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＜マイクロフォン＞</w:t>
      </w:r>
    </w:p>
    <w:p w14:paraId="35400376" w14:textId="56CE584C"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必要な性能：感度</w:t>
      </w:r>
      <w:r w:rsidR="0069450A">
        <w:rPr>
          <w:rFonts w:asciiTheme="minorEastAsia" w:hAnsiTheme="minorEastAsia" w:hint="eastAsia"/>
          <w:sz w:val="22"/>
        </w:rPr>
        <w:t>１．０</w:t>
      </w:r>
      <w:r w:rsidR="00A9223A" w:rsidRPr="00D00201">
        <w:rPr>
          <w:rFonts w:asciiTheme="minorEastAsia" w:hAnsiTheme="minorEastAsia"/>
          <w:sz w:val="22"/>
        </w:rPr>
        <w:t>mV/Pa</w:t>
      </w:r>
      <w:r w:rsidRPr="00D00201">
        <w:rPr>
          <w:rFonts w:asciiTheme="minorEastAsia" w:hAnsiTheme="minorEastAsia" w:hint="eastAsia"/>
          <w:sz w:val="22"/>
        </w:rPr>
        <w:t>、レンジ～</w:t>
      </w:r>
      <w:r w:rsidR="0069450A">
        <w:rPr>
          <w:rFonts w:asciiTheme="minorEastAsia" w:hAnsiTheme="minorEastAsia" w:hint="eastAsia"/>
          <w:sz w:val="22"/>
        </w:rPr>
        <w:t>１７８</w:t>
      </w:r>
      <w:r w:rsidR="00A9223A" w:rsidRPr="00D00201">
        <w:rPr>
          <w:rFonts w:asciiTheme="minorEastAsia" w:hAnsiTheme="minorEastAsia"/>
          <w:sz w:val="22"/>
        </w:rPr>
        <w:t>dB</w:t>
      </w:r>
    </w:p>
    <w:p w14:paraId="73D1A7B8" w14:textId="451E2F4E"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必要な台数：</w:t>
      </w:r>
      <w:r w:rsidR="0069450A">
        <w:rPr>
          <w:rFonts w:asciiTheme="minorEastAsia" w:hAnsiTheme="minorEastAsia" w:hint="eastAsia"/>
          <w:sz w:val="22"/>
        </w:rPr>
        <w:t>１</w:t>
      </w:r>
      <w:r w:rsidRPr="00D00201">
        <w:rPr>
          <w:rFonts w:asciiTheme="minorEastAsia" w:hAnsiTheme="minorEastAsia" w:hint="eastAsia"/>
          <w:sz w:val="22"/>
        </w:rPr>
        <w:t>台</w:t>
      </w:r>
    </w:p>
    <w:p w14:paraId="4D1C4696" w14:textId="77777777"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＜データレコーダ＞</w:t>
      </w:r>
    </w:p>
    <w:p w14:paraId="50CCD55D" w14:textId="45DA3A54" w:rsidR="00B86CF7" w:rsidRPr="00D00201" w:rsidRDefault="00B86CF7" w:rsidP="00B86CF7">
      <w:pPr>
        <w:ind w:left="1980" w:hangingChars="900" w:hanging="1980"/>
        <w:rPr>
          <w:rFonts w:asciiTheme="minorEastAsia" w:hAnsiTheme="minorEastAsia"/>
          <w:sz w:val="22"/>
        </w:rPr>
      </w:pPr>
      <w:r w:rsidRPr="00D00201">
        <w:rPr>
          <w:rFonts w:asciiTheme="minorEastAsia" w:hAnsiTheme="minorEastAsia" w:hint="eastAsia"/>
          <w:sz w:val="22"/>
        </w:rPr>
        <w:t xml:space="preserve">　　　必要な性能：</w:t>
      </w:r>
      <w:r w:rsidR="0069450A">
        <w:rPr>
          <w:rFonts w:asciiTheme="minorEastAsia" w:hAnsiTheme="minorEastAsia" w:hint="eastAsia"/>
          <w:sz w:val="22"/>
        </w:rPr>
        <w:t>４</w:t>
      </w:r>
      <w:r w:rsidRPr="00D00201">
        <w:rPr>
          <w:rFonts w:asciiTheme="minorEastAsia" w:hAnsiTheme="minorEastAsia" w:hint="eastAsia"/>
          <w:sz w:val="22"/>
        </w:rPr>
        <w:t>チャンネル、サンプリングレート</w:t>
      </w:r>
      <w:r w:rsidR="0069450A">
        <w:rPr>
          <w:rFonts w:asciiTheme="minorEastAsia" w:hAnsiTheme="minorEastAsia" w:hint="eastAsia"/>
          <w:sz w:val="22"/>
        </w:rPr>
        <w:t>１０２．４</w:t>
      </w:r>
      <w:r w:rsidR="00AE1B7B" w:rsidRPr="00D00201">
        <w:rPr>
          <w:rFonts w:asciiTheme="minorEastAsia" w:hAnsiTheme="minorEastAsia"/>
          <w:sz w:val="22"/>
        </w:rPr>
        <w:t>kHz</w:t>
      </w:r>
      <w:r w:rsidRPr="00D00201">
        <w:rPr>
          <w:rFonts w:asciiTheme="minorEastAsia" w:hAnsiTheme="minorEastAsia" w:hint="eastAsia"/>
          <w:sz w:val="22"/>
        </w:rPr>
        <w:t>、マイクロフォンからの信号を受信できること。</w:t>
      </w:r>
    </w:p>
    <w:p w14:paraId="5D2227B3" w14:textId="5FFC7624" w:rsidR="00B86CF7" w:rsidRPr="00D00201" w:rsidRDefault="00B86CF7" w:rsidP="00B86CF7">
      <w:pPr>
        <w:rPr>
          <w:rFonts w:asciiTheme="minorEastAsia" w:hAnsiTheme="minorEastAsia"/>
          <w:sz w:val="22"/>
        </w:rPr>
      </w:pPr>
      <w:r w:rsidRPr="00D00201">
        <w:rPr>
          <w:rFonts w:asciiTheme="minorEastAsia" w:hAnsiTheme="minorEastAsia" w:hint="eastAsia"/>
          <w:sz w:val="22"/>
        </w:rPr>
        <w:t xml:space="preserve">　　　必要な台数：</w:t>
      </w:r>
      <w:r w:rsidR="0069450A">
        <w:rPr>
          <w:rFonts w:asciiTheme="minorEastAsia" w:hAnsiTheme="minorEastAsia" w:hint="eastAsia"/>
          <w:sz w:val="22"/>
        </w:rPr>
        <w:t>１</w:t>
      </w:r>
      <w:r w:rsidRPr="00D00201">
        <w:rPr>
          <w:rFonts w:asciiTheme="minorEastAsia" w:hAnsiTheme="minorEastAsia" w:hint="eastAsia"/>
          <w:sz w:val="22"/>
        </w:rPr>
        <w:t>台</w:t>
      </w:r>
    </w:p>
    <w:p w14:paraId="5B616654" w14:textId="77777777" w:rsidR="00BD025F" w:rsidRPr="008020F2" w:rsidRDefault="00BD025F" w:rsidP="00437ADA">
      <w:pPr>
        <w:rPr>
          <w:rFonts w:ascii="ＭＳ 明朝" w:hAnsi="ＭＳ 明朝" w:cs="ＭＳ明朝"/>
          <w:kern w:val="0"/>
          <w:sz w:val="22"/>
        </w:rPr>
      </w:pPr>
    </w:p>
    <w:p w14:paraId="4FC602C3" w14:textId="00D7E42F" w:rsidR="000F3785" w:rsidRPr="008020F2" w:rsidRDefault="002967F9" w:rsidP="000F3785">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６</w:t>
      </w:r>
      <w:r w:rsidR="000F3785" w:rsidRPr="008020F2">
        <w:rPr>
          <w:rFonts w:ascii="ＭＳ 明朝" w:hAnsi="ＭＳ 明朝" w:cs="ＭＳ明朝" w:hint="eastAsia"/>
          <w:kern w:val="0"/>
          <w:sz w:val="22"/>
        </w:rPr>
        <w:t>．事業期間及びスケジュール</w:t>
      </w:r>
    </w:p>
    <w:p w14:paraId="7A64D8D1" w14:textId="77777777" w:rsidR="000F3785" w:rsidRPr="008020F2" w:rsidRDefault="000F3785" w:rsidP="000F3785">
      <w:pPr>
        <w:rPr>
          <w:rFonts w:ascii="ＭＳ 明朝" w:hAnsi="ＭＳ 明朝" w:cs="ＭＳ明朝"/>
          <w:kern w:val="0"/>
          <w:sz w:val="22"/>
        </w:rPr>
      </w:pPr>
      <w:r w:rsidRPr="008020F2">
        <w:rPr>
          <w:rFonts w:ascii="ＭＳ 明朝" w:hAnsi="ＭＳ 明朝" w:cs="ＭＳ明朝" w:hint="eastAsia"/>
          <w:kern w:val="0"/>
          <w:sz w:val="22"/>
        </w:rPr>
        <w:t>（１）事業期間</w:t>
      </w:r>
    </w:p>
    <w:p w14:paraId="09DEC2F0" w14:textId="7FA0B3BB" w:rsidR="000F3785" w:rsidRPr="008020F2" w:rsidRDefault="000F3785" w:rsidP="46527224">
      <w:pPr>
        <w:ind w:firstLineChars="300" w:firstLine="660"/>
        <w:rPr>
          <w:rFonts w:ascii="ＭＳ 明朝" w:hAnsi="ＭＳ 明朝" w:cs="ＭＳ明朝"/>
          <w:kern w:val="0"/>
          <w:sz w:val="22"/>
        </w:rPr>
      </w:pPr>
      <w:r w:rsidRPr="46527224">
        <w:rPr>
          <w:rFonts w:ascii="ＭＳ 明朝" w:hAnsi="ＭＳ 明朝" w:cs="ＭＳ明朝"/>
          <w:kern w:val="0"/>
          <w:sz w:val="22"/>
        </w:rPr>
        <w:t>委託契約締結日</w:t>
      </w:r>
      <w:r w:rsidR="00AF604E" w:rsidRPr="46527224">
        <w:rPr>
          <w:rFonts w:ascii="ＭＳ 明朝" w:hAnsi="ＭＳ 明朝" w:cs="ＭＳ明朝"/>
          <w:kern w:val="0"/>
          <w:sz w:val="22"/>
        </w:rPr>
        <w:t>から</w:t>
      </w:r>
      <w:r w:rsidRPr="46527224">
        <w:rPr>
          <w:rFonts w:ascii="ＭＳ 明朝" w:hAnsi="ＭＳ 明朝" w:cs="ＭＳ明朝"/>
          <w:kern w:val="0"/>
          <w:sz w:val="22"/>
        </w:rPr>
        <w:t>令和</w:t>
      </w:r>
      <w:r w:rsidR="00E0230D">
        <w:rPr>
          <w:rFonts w:ascii="ＭＳ 明朝" w:hAnsi="ＭＳ 明朝" w:cs="ＭＳ明朝" w:hint="eastAsia"/>
          <w:kern w:val="0"/>
          <w:sz w:val="22"/>
        </w:rPr>
        <w:t>９</w:t>
      </w:r>
      <w:r w:rsidRPr="46527224">
        <w:rPr>
          <w:rFonts w:ascii="ＭＳ 明朝" w:hAnsi="ＭＳ 明朝" w:cs="ＭＳ明朝"/>
          <w:kern w:val="0"/>
          <w:sz w:val="22"/>
        </w:rPr>
        <w:t>年</w:t>
      </w:r>
      <w:r w:rsidR="00D06FF0">
        <w:rPr>
          <w:rFonts w:ascii="ＭＳ 明朝" w:hAnsi="ＭＳ 明朝" w:cs="ＭＳ明朝" w:hint="eastAsia"/>
          <w:kern w:val="0"/>
          <w:sz w:val="22"/>
        </w:rPr>
        <w:t>３</w:t>
      </w:r>
      <w:r w:rsidRPr="46527224">
        <w:rPr>
          <w:rFonts w:ascii="ＭＳ 明朝" w:hAnsi="ＭＳ 明朝" w:cs="ＭＳ明朝"/>
          <w:kern w:val="0"/>
          <w:sz w:val="22"/>
        </w:rPr>
        <w:t>月</w:t>
      </w:r>
      <w:r w:rsidR="00D06FF0">
        <w:rPr>
          <w:rFonts w:ascii="ＭＳ 明朝" w:hAnsi="ＭＳ 明朝" w:cs="ＭＳ明朝" w:hint="eastAsia"/>
          <w:kern w:val="0"/>
          <w:sz w:val="22"/>
        </w:rPr>
        <w:t>１５</w:t>
      </w:r>
      <w:r w:rsidRPr="46527224">
        <w:rPr>
          <w:rFonts w:ascii="ＭＳ 明朝" w:hAnsi="ＭＳ 明朝" w:cs="ＭＳ明朝"/>
          <w:kern w:val="0"/>
          <w:sz w:val="22"/>
        </w:rPr>
        <w:t>日</w:t>
      </w:r>
      <w:r w:rsidR="00AF604E" w:rsidRPr="46527224">
        <w:rPr>
          <w:rFonts w:ascii="ＭＳ 明朝" w:hAnsi="ＭＳ 明朝" w:cs="ＭＳ明朝"/>
          <w:kern w:val="0"/>
          <w:sz w:val="22"/>
        </w:rPr>
        <w:t>まで</w:t>
      </w:r>
    </w:p>
    <w:p w14:paraId="5B40E945" w14:textId="77777777" w:rsidR="00F12BEE" w:rsidRDefault="00F12BEE" w:rsidP="00437ADA">
      <w:pPr>
        <w:rPr>
          <w:rFonts w:ascii="ＭＳ 明朝" w:hAnsi="ＭＳ 明朝" w:cs="ＭＳ明朝"/>
          <w:kern w:val="0"/>
          <w:sz w:val="22"/>
        </w:rPr>
      </w:pPr>
    </w:p>
    <w:p w14:paraId="2A35C827" w14:textId="1D1D1891" w:rsidR="00B86CF7" w:rsidRPr="008020F2" w:rsidRDefault="000F3785" w:rsidP="00B86CF7">
      <w:pPr>
        <w:rPr>
          <w:rFonts w:ascii="ＭＳ 明朝" w:hAnsi="ＭＳ 明朝" w:cs="ＭＳ明朝"/>
          <w:kern w:val="0"/>
          <w:sz w:val="22"/>
        </w:rPr>
      </w:pPr>
      <w:r w:rsidRPr="008020F2">
        <w:rPr>
          <w:rFonts w:ascii="ＭＳ 明朝" w:hAnsi="ＭＳ 明朝" w:cs="ＭＳ明朝" w:hint="eastAsia"/>
          <w:kern w:val="0"/>
          <w:sz w:val="22"/>
        </w:rPr>
        <w:t>（２</w:t>
      </w:r>
      <w:r w:rsidR="00B86CF7" w:rsidRPr="008020F2">
        <w:rPr>
          <w:rFonts w:ascii="ＭＳ 明朝" w:hAnsi="ＭＳ 明朝" w:cs="ＭＳ明朝" w:hint="eastAsia"/>
          <w:kern w:val="0"/>
          <w:sz w:val="22"/>
        </w:rPr>
        <w:t>）スケジュール</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729"/>
        <w:gridCol w:w="729"/>
        <w:gridCol w:w="729"/>
        <w:gridCol w:w="729"/>
        <w:gridCol w:w="729"/>
        <w:gridCol w:w="729"/>
        <w:gridCol w:w="729"/>
        <w:gridCol w:w="730"/>
        <w:gridCol w:w="729"/>
      </w:tblGrid>
      <w:tr w:rsidR="00840869" w:rsidRPr="008020F2" w14:paraId="1692C98D" w14:textId="14D6C016" w:rsidTr="00D07F68">
        <w:trPr>
          <w:trHeight w:val="363"/>
        </w:trPr>
        <w:tc>
          <w:tcPr>
            <w:tcW w:w="2930" w:type="dxa"/>
            <w:vMerge w:val="restart"/>
          </w:tcPr>
          <w:p w14:paraId="6C4C4CAB" w14:textId="77777777" w:rsidR="00840869" w:rsidRPr="008020F2" w:rsidRDefault="00840869" w:rsidP="00B86CF7">
            <w:pPr>
              <w:autoSpaceDE w:val="0"/>
              <w:autoSpaceDN w:val="0"/>
              <w:adjustRightInd w:val="0"/>
              <w:jc w:val="left"/>
              <w:rPr>
                <w:rFonts w:ascii="ＭＳ 明朝" w:hAnsi="ＭＳ 明朝" w:cs="ＭＳ明朝"/>
                <w:kern w:val="0"/>
                <w:sz w:val="22"/>
              </w:rPr>
            </w:pPr>
          </w:p>
          <w:p w14:paraId="4626276B" w14:textId="77777777" w:rsidR="00840869" w:rsidRPr="008020F2" w:rsidRDefault="00840869" w:rsidP="00B86CF7">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実施項目</w:t>
            </w:r>
          </w:p>
        </w:tc>
        <w:tc>
          <w:tcPr>
            <w:tcW w:w="6562" w:type="dxa"/>
            <w:gridSpan w:val="9"/>
          </w:tcPr>
          <w:p w14:paraId="0D93BA00" w14:textId="699333D7" w:rsidR="00840869" w:rsidRPr="46527224" w:rsidRDefault="00840869" w:rsidP="46527224">
            <w:pPr>
              <w:autoSpaceDE w:val="0"/>
              <w:autoSpaceDN w:val="0"/>
              <w:adjustRightInd w:val="0"/>
              <w:jc w:val="center"/>
              <w:rPr>
                <w:rFonts w:ascii="ＭＳ 明朝" w:hAnsi="ＭＳ 明朝" w:cs="ＭＳ明朝"/>
                <w:kern w:val="0"/>
                <w:sz w:val="22"/>
              </w:rPr>
            </w:pPr>
            <w:r w:rsidRPr="46527224">
              <w:rPr>
                <w:rFonts w:ascii="ＭＳ 明朝" w:hAnsi="ＭＳ 明朝" w:cs="ＭＳ明朝"/>
                <w:kern w:val="0"/>
                <w:sz w:val="22"/>
              </w:rPr>
              <w:t>令和</w:t>
            </w:r>
            <w:r>
              <w:rPr>
                <w:rFonts w:ascii="ＭＳ 明朝" w:hAnsi="ＭＳ 明朝" w:cs="ＭＳ明朝" w:hint="eastAsia"/>
                <w:kern w:val="0"/>
                <w:sz w:val="22"/>
              </w:rPr>
              <w:t>８</w:t>
            </w:r>
            <w:r w:rsidRPr="46527224">
              <w:rPr>
                <w:rFonts w:ascii="ＭＳ 明朝" w:hAnsi="ＭＳ 明朝" w:cs="ＭＳ明朝"/>
                <w:kern w:val="0"/>
                <w:sz w:val="22"/>
              </w:rPr>
              <w:t>年度</w:t>
            </w:r>
          </w:p>
        </w:tc>
      </w:tr>
      <w:tr w:rsidR="00B91856" w:rsidRPr="008020F2" w14:paraId="33C95600" w14:textId="11529D62" w:rsidTr="00816325">
        <w:trPr>
          <w:trHeight w:val="145"/>
        </w:trPr>
        <w:tc>
          <w:tcPr>
            <w:tcW w:w="2930" w:type="dxa"/>
            <w:vMerge/>
          </w:tcPr>
          <w:p w14:paraId="184AD8A7" w14:textId="77777777" w:rsidR="00B91856" w:rsidRPr="008020F2" w:rsidRDefault="00B91856" w:rsidP="00B86CF7">
            <w:pPr>
              <w:autoSpaceDE w:val="0"/>
              <w:autoSpaceDN w:val="0"/>
              <w:adjustRightInd w:val="0"/>
              <w:jc w:val="left"/>
              <w:rPr>
                <w:rFonts w:ascii="ＭＳ 明朝" w:hAnsi="ＭＳ 明朝" w:cs="ＭＳ明朝"/>
                <w:kern w:val="0"/>
                <w:sz w:val="22"/>
              </w:rPr>
            </w:pPr>
          </w:p>
        </w:tc>
        <w:tc>
          <w:tcPr>
            <w:tcW w:w="729" w:type="dxa"/>
          </w:tcPr>
          <w:p w14:paraId="58B52894" w14:textId="4E3E90A5" w:rsidR="00B91856" w:rsidRPr="008020F2" w:rsidRDefault="00B91856" w:rsidP="009D522D">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７</w:t>
            </w:r>
          </w:p>
          <w:p w14:paraId="7E777888" w14:textId="38E29C0B" w:rsidR="00B91856" w:rsidRDefault="00B91856" w:rsidP="009D522D">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月</w:t>
            </w:r>
          </w:p>
        </w:tc>
        <w:tc>
          <w:tcPr>
            <w:tcW w:w="729" w:type="dxa"/>
          </w:tcPr>
          <w:p w14:paraId="7A4630EE" w14:textId="3AB2F540" w:rsidR="00B91856" w:rsidRPr="008020F2" w:rsidRDefault="00B91856" w:rsidP="00B86CF7">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８</w:t>
            </w:r>
          </w:p>
          <w:p w14:paraId="71D02347" w14:textId="77777777" w:rsidR="00B91856" w:rsidRPr="008020F2" w:rsidRDefault="00B91856" w:rsidP="00B86CF7">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月</w:t>
            </w:r>
          </w:p>
        </w:tc>
        <w:tc>
          <w:tcPr>
            <w:tcW w:w="729" w:type="dxa"/>
          </w:tcPr>
          <w:p w14:paraId="4D31B034" w14:textId="376E7D77" w:rsidR="00B91856" w:rsidRDefault="00B91856" w:rsidP="00B86CF7">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９</w:t>
            </w:r>
          </w:p>
          <w:p w14:paraId="58E64EB5" w14:textId="5BC26F38" w:rsidR="00B91856" w:rsidRPr="008020F2" w:rsidRDefault="00B91856" w:rsidP="00B86CF7">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月</w:t>
            </w:r>
          </w:p>
        </w:tc>
        <w:tc>
          <w:tcPr>
            <w:tcW w:w="729" w:type="dxa"/>
          </w:tcPr>
          <w:p w14:paraId="1E41446F" w14:textId="17AAAD40" w:rsidR="00B91856" w:rsidRDefault="00B91856" w:rsidP="00B86CF7">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１０</w:t>
            </w:r>
          </w:p>
          <w:p w14:paraId="16664F99" w14:textId="4ED6B742" w:rsidR="00B91856" w:rsidRPr="008020F2" w:rsidRDefault="00B91856" w:rsidP="00B86CF7">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月</w:t>
            </w:r>
          </w:p>
        </w:tc>
        <w:tc>
          <w:tcPr>
            <w:tcW w:w="729" w:type="dxa"/>
          </w:tcPr>
          <w:p w14:paraId="164FE170" w14:textId="22CAA944" w:rsidR="00B91856" w:rsidRDefault="00B91856" w:rsidP="00B86CF7">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１１</w:t>
            </w:r>
          </w:p>
          <w:p w14:paraId="6E084BE3" w14:textId="3DFFB858" w:rsidR="00B91856" w:rsidRPr="008020F2" w:rsidRDefault="00B91856" w:rsidP="00B86CF7">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月</w:t>
            </w:r>
          </w:p>
        </w:tc>
        <w:tc>
          <w:tcPr>
            <w:tcW w:w="729" w:type="dxa"/>
          </w:tcPr>
          <w:p w14:paraId="4F544338" w14:textId="6DEFB36E" w:rsidR="00B91856" w:rsidRPr="008020F2" w:rsidRDefault="00B91856" w:rsidP="00B86CF7">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１２</w:t>
            </w:r>
          </w:p>
          <w:p w14:paraId="6EA389A4" w14:textId="77777777" w:rsidR="00B91856" w:rsidRPr="008020F2" w:rsidRDefault="00B91856" w:rsidP="00B86CF7">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月</w:t>
            </w:r>
          </w:p>
        </w:tc>
        <w:tc>
          <w:tcPr>
            <w:tcW w:w="729" w:type="dxa"/>
          </w:tcPr>
          <w:p w14:paraId="12E451AA" w14:textId="460CF13B" w:rsidR="00B91856" w:rsidRPr="008020F2" w:rsidRDefault="00B91856" w:rsidP="00B86CF7">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１</w:t>
            </w:r>
          </w:p>
          <w:p w14:paraId="5C1DAE9D" w14:textId="77777777" w:rsidR="00B91856" w:rsidRPr="008020F2" w:rsidRDefault="00B91856" w:rsidP="00B86CF7">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月</w:t>
            </w:r>
          </w:p>
        </w:tc>
        <w:tc>
          <w:tcPr>
            <w:tcW w:w="730" w:type="dxa"/>
          </w:tcPr>
          <w:p w14:paraId="79C09E4A" w14:textId="44F71F8E" w:rsidR="00B91856" w:rsidRPr="008020F2" w:rsidRDefault="00B91856" w:rsidP="000403A9">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２</w:t>
            </w:r>
          </w:p>
          <w:p w14:paraId="6D85743E" w14:textId="77777777" w:rsidR="00B91856" w:rsidRPr="008020F2" w:rsidRDefault="00B91856">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月</w:t>
            </w:r>
          </w:p>
        </w:tc>
        <w:tc>
          <w:tcPr>
            <w:tcW w:w="729" w:type="dxa"/>
          </w:tcPr>
          <w:p w14:paraId="3B549059" w14:textId="77777777" w:rsidR="00C1601A" w:rsidRDefault="00B91856" w:rsidP="000403A9">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３</w:t>
            </w:r>
          </w:p>
          <w:p w14:paraId="296C632A" w14:textId="1C2B11BF" w:rsidR="00B91856" w:rsidRDefault="00B91856" w:rsidP="000403A9">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月</w:t>
            </w:r>
          </w:p>
        </w:tc>
      </w:tr>
      <w:tr w:rsidR="00B91856" w:rsidRPr="008020F2" w14:paraId="7AEF159E" w14:textId="55BDAFDC" w:rsidTr="00816325">
        <w:trPr>
          <w:trHeight w:val="1090"/>
        </w:trPr>
        <w:tc>
          <w:tcPr>
            <w:tcW w:w="2930" w:type="dxa"/>
          </w:tcPr>
          <w:p w14:paraId="4DF511FE" w14:textId="53F82E1E" w:rsidR="00B91856" w:rsidRPr="008020F2" w:rsidRDefault="00B91856" w:rsidP="006A105E">
            <w:pPr>
              <w:autoSpaceDE w:val="0"/>
              <w:autoSpaceDN w:val="0"/>
              <w:adjustRightInd w:val="0"/>
              <w:ind w:left="220" w:hangingChars="100" w:hanging="220"/>
              <w:jc w:val="left"/>
              <w:rPr>
                <w:rFonts w:ascii="ＭＳ 明朝" w:hAnsi="ＭＳ 明朝" w:cs="ＭＳ明朝"/>
                <w:kern w:val="0"/>
                <w:sz w:val="22"/>
              </w:rPr>
            </w:pPr>
            <w:r w:rsidRPr="008020F2">
              <w:rPr>
                <w:rFonts w:ascii="ＭＳ 明朝" w:hAnsi="ＭＳ 明朝" w:cs="ＭＳ明朝" w:hint="eastAsia"/>
                <w:kern w:val="0"/>
                <w:sz w:val="22"/>
              </w:rPr>
              <w:t>１．火薬</w:t>
            </w:r>
            <w:r>
              <w:rPr>
                <w:rFonts w:ascii="ＭＳ 明朝" w:hAnsi="ＭＳ 明朝" w:cs="ＭＳ明朝" w:hint="eastAsia"/>
                <w:kern w:val="0"/>
                <w:sz w:val="22"/>
              </w:rPr>
              <w:t>類による</w:t>
            </w:r>
            <w:r w:rsidRPr="008020F2">
              <w:rPr>
                <w:rFonts w:ascii="ＭＳ 明朝" w:hAnsi="ＭＳ 明朝" w:cs="ＭＳ明朝" w:hint="eastAsia"/>
                <w:kern w:val="0"/>
                <w:sz w:val="22"/>
              </w:rPr>
              <w:t>爆発影響低減化</w:t>
            </w:r>
            <w:r>
              <w:rPr>
                <w:rFonts w:ascii="ＭＳ 明朝" w:hAnsi="ＭＳ 明朝" w:hint="eastAsia"/>
                <w:sz w:val="22"/>
              </w:rPr>
              <w:t>措置の調査（</w:t>
            </w:r>
            <w:r w:rsidRPr="008020F2">
              <w:rPr>
                <w:rFonts w:ascii="ＭＳ 明朝" w:hAnsi="ＭＳ 明朝" w:hint="eastAsia"/>
                <w:sz w:val="22"/>
              </w:rPr>
              <w:t>爆発実証実験</w:t>
            </w:r>
            <w:r>
              <w:rPr>
                <w:rFonts w:ascii="ＭＳ 明朝" w:hAnsi="ＭＳ 明朝" w:hint="eastAsia"/>
                <w:sz w:val="22"/>
              </w:rPr>
              <w:t>を含む）</w:t>
            </w:r>
            <w:r w:rsidRPr="008020F2">
              <w:rPr>
                <w:rFonts w:ascii="ＭＳ 明朝" w:hAnsi="ＭＳ 明朝" w:hint="eastAsia"/>
                <w:sz w:val="22"/>
              </w:rPr>
              <w:t>の検討</w:t>
            </w:r>
          </w:p>
        </w:tc>
        <w:tc>
          <w:tcPr>
            <w:tcW w:w="729" w:type="dxa"/>
          </w:tcPr>
          <w:p w14:paraId="6EA8AE87" w14:textId="77777777" w:rsidR="00B91856" w:rsidRPr="008020F2" w:rsidRDefault="00B91856" w:rsidP="00B86CF7">
            <w:pPr>
              <w:autoSpaceDE w:val="0"/>
              <w:autoSpaceDN w:val="0"/>
              <w:adjustRightInd w:val="0"/>
              <w:jc w:val="left"/>
              <w:rPr>
                <w:rFonts w:ascii="ＭＳ 明朝" w:hAnsi="ＭＳ 明朝" w:cs="ＭＳ明朝"/>
                <w:kern w:val="0"/>
                <w:sz w:val="22"/>
              </w:rPr>
            </w:pPr>
          </w:p>
        </w:tc>
        <w:tc>
          <w:tcPr>
            <w:tcW w:w="729" w:type="dxa"/>
          </w:tcPr>
          <w:p w14:paraId="22818032" w14:textId="457C66CC" w:rsidR="00B91856" w:rsidRPr="008020F2" w:rsidRDefault="00B91856" w:rsidP="00B86CF7">
            <w:pPr>
              <w:autoSpaceDE w:val="0"/>
              <w:autoSpaceDN w:val="0"/>
              <w:adjustRightInd w:val="0"/>
              <w:jc w:val="left"/>
              <w:rPr>
                <w:rFonts w:ascii="ＭＳ 明朝" w:hAnsi="ＭＳ 明朝" w:cs="ＭＳ明朝"/>
                <w:kern w:val="0"/>
                <w:sz w:val="22"/>
              </w:rPr>
            </w:pPr>
            <w:r w:rsidRPr="008020F2">
              <w:rPr>
                <w:rFonts w:ascii="ＭＳ 明朝" w:hAnsi="ＭＳ 明朝" w:cs="ＭＳ明朝" w:hint="eastAsia"/>
                <w:noProof/>
                <w:kern w:val="0"/>
                <w:sz w:val="22"/>
              </w:rPr>
              <mc:AlternateContent>
                <mc:Choice Requires="wps">
                  <w:drawing>
                    <wp:anchor distT="0" distB="0" distL="114300" distR="114300" simplePos="0" relativeHeight="251658245" behindDoc="0" locked="0" layoutInCell="1" allowOverlap="1" wp14:anchorId="60B3A1B5" wp14:editId="3F2BBCF0">
                      <wp:simplePos x="0" y="0"/>
                      <wp:positionH relativeFrom="column">
                        <wp:posOffset>-336550</wp:posOffset>
                      </wp:positionH>
                      <wp:positionV relativeFrom="paragraph">
                        <wp:posOffset>81916</wp:posOffset>
                      </wp:positionV>
                      <wp:extent cx="1076325" cy="165100"/>
                      <wp:effectExtent l="0" t="0" r="28575" b="25400"/>
                      <wp:wrapNone/>
                      <wp:docPr id="4" name="フローチャート: 処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65100"/>
                              </a:xfrm>
                              <a:prstGeom prst="flowChartProcess">
                                <a:avLst/>
                              </a:prstGeom>
                              <a:solidFill>
                                <a:srgbClr val="1F497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20406" id="_x0000_t109" coordsize="21600,21600" o:spt="109" path="m,l,21600r21600,l21600,xe">
                      <v:stroke joinstyle="miter"/>
                      <v:path gradientshapeok="t" o:connecttype="rect"/>
                    </v:shapetype>
                    <v:shape id="フローチャート: 処理 4" o:spid="_x0000_s1026" type="#_x0000_t109" style="position:absolute;margin-left:-26.5pt;margin-top:6.45pt;width:84.75pt;height:1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" fillcolor="#1f497d">
                      <v:textbox inset="5.85pt,.7pt,5.85pt,.7pt"/>
                    </v:shape>
                  </w:pict>
                </mc:Fallback>
              </mc:AlternateContent>
            </w:r>
          </w:p>
        </w:tc>
        <w:tc>
          <w:tcPr>
            <w:tcW w:w="729" w:type="dxa"/>
          </w:tcPr>
          <w:p w14:paraId="5D1FCB0A" w14:textId="1C961A51" w:rsidR="00B91856" w:rsidRPr="008020F2" w:rsidRDefault="00B91856" w:rsidP="00B86CF7">
            <w:pPr>
              <w:autoSpaceDE w:val="0"/>
              <w:autoSpaceDN w:val="0"/>
              <w:adjustRightInd w:val="0"/>
              <w:jc w:val="left"/>
              <w:rPr>
                <w:rFonts w:ascii="ＭＳ 明朝" w:hAnsi="ＭＳ 明朝" w:cs="ＭＳ明朝"/>
                <w:kern w:val="0"/>
                <w:sz w:val="22"/>
              </w:rPr>
            </w:pPr>
          </w:p>
        </w:tc>
        <w:tc>
          <w:tcPr>
            <w:tcW w:w="729" w:type="dxa"/>
          </w:tcPr>
          <w:p w14:paraId="27BD2669" w14:textId="77777777" w:rsidR="00B91856" w:rsidRPr="008020F2" w:rsidRDefault="00B91856" w:rsidP="00B86CF7">
            <w:pPr>
              <w:autoSpaceDE w:val="0"/>
              <w:autoSpaceDN w:val="0"/>
              <w:adjustRightInd w:val="0"/>
              <w:jc w:val="left"/>
              <w:rPr>
                <w:rFonts w:ascii="ＭＳ 明朝" w:hAnsi="ＭＳ 明朝" w:cs="ＭＳ明朝"/>
                <w:kern w:val="0"/>
                <w:sz w:val="22"/>
              </w:rPr>
            </w:pPr>
          </w:p>
        </w:tc>
        <w:tc>
          <w:tcPr>
            <w:tcW w:w="729" w:type="dxa"/>
          </w:tcPr>
          <w:p w14:paraId="1E775394" w14:textId="77777777" w:rsidR="00B91856" w:rsidRPr="008020F2" w:rsidRDefault="00B91856" w:rsidP="00B86CF7">
            <w:pPr>
              <w:autoSpaceDE w:val="0"/>
              <w:autoSpaceDN w:val="0"/>
              <w:adjustRightInd w:val="0"/>
              <w:jc w:val="left"/>
              <w:rPr>
                <w:rFonts w:ascii="ＭＳ 明朝" w:hAnsi="ＭＳ 明朝" w:cs="ＭＳ明朝"/>
                <w:kern w:val="0"/>
                <w:sz w:val="22"/>
              </w:rPr>
            </w:pPr>
          </w:p>
        </w:tc>
        <w:tc>
          <w:tcPr>
            <w:tcW w:w="729" w:type="dxa"/>
          </w:tcPr>
          <w:p w14:paraId="62CE088A" w14:textId="77777777" w:rsidR="00B91856" w:rsidRPr="008020F2" w:rsidRDefault="00B91856" w:rsidP="00B86CF7">
            <w:pPr>
              <w:autoSpaceDE w:val="0"/>
              <w:autoSpaceDN w:val="0"/>
              <w:adjustRightInd w:val="0"/>
              <w:jc w:val="left"/>
              <w:rPr>
                <w:rFonts w:ascii="ＭＳ 明朝" w:hAnsi="ＭＳ 明朝" w:cs="ＭＳ明朝"/>
                <w:kern w:val="0"/>
                <w:sz w:val="22"/>
              </w:rPr>
            </w:pPr>
          </w:p>
        </w:tc>
        <w:tc>
          <w:tcPr>
            <w:tcW w:w="729" w:type="dxa"/>
          </w:tcPr>
          <w:p w14:paraId="152A83AE" w14:textId="77777777" w:rsidR="00B91856" w:rsidRPr="008020F2" w:rsidRDefault="00B91856" w:rsidP="00B86CF7">
            <w:pPr>
              <w:autoSpaceDE w:val="0"/>
              <w:autoSpaceDN w:val="0"/>
              <w:adjustRightInd w:val="0"/>
              <w:jc w:val="left"/>
              <w:rPr>
                <w:rFonts w:ascii="ＭＳ 明朝" w:hAnsi="ＭＳ 明朝" w:cs="ＭＳ明朝"/>
                <w:kern w:val="0"/>
                <w:sz w:val="22"/>
              </w:rPr>
            </w:pPr>
          </w:p>
        </w:tc>
        <w:tc>
          <w:tcPr>
            <w:tcW w:w="730" w:type="dxa"/>
          </w:tcPr>
          <w:p w14:paraId="1B0A731E" w14:textId="77777777" w:rsidR="00B91856" w:rsidRPr="008020F2" w:rsidRDefault="00B91856" w:rsidP="00B86CF7">
            <w:pPr>
              <w:autoSpaceDE w:val="0"/>
              <w:autoSpaceDN w:val="0"/>
              <w:adjustRightInd w:val="0"/>
              <w:jc w:val="left"/>
              <w:rPr>
                <w:rFonts w:ascii="ＭＳ 明朝" w:hAnsi="ＭＳ 明朝" w:cs="ＭＳ明朝"/>
                <w:kern w:val="0"/>
                <w:sz w:val="22"/>
              </w:rPr>
            </w:pPr>
          </w:p>
        </w:tc>
        <w:tc>
          <w:tcPr>
            <w:tcW w:w="729" w:type="dxa"/>
          </w:tcPr>
          <w:p w14:paraId="69107A1D" w14:textId="77777777" w:rsidR="00B91856" w:rsidRPr="008020F2" w:rsidRDefault="00B91856" w:rsidP="00B86CF7">
            <w:pPr>
              <w:autoSpaceDE w:val="0"/>
              <w:autoSpaceDN w:val="0"/>
              <w:adjustRightInd w:val="0"/>
              <w:jc w:val="left"/>
              <w:rPr>
                <w:rFonts w:ascii="ＭＳ 明朝" w:hAnsi="ＭＳ 明朝" w:cs="ＭＳ明朝"/>
                <w:kern w:val="0"/>
                <w:sz w:val="22"/>
              </w:rPr>
            </w:pPr>
          </w:p>
        </w:tc>
      </w:tr>
      <w:tr w:rsidR="00B91856" w:rsidRPr="008020F2" w14:paraId="7696C7F4" w14:textId="0EE5D533" w:rsidTr="00816325">
        <w:trPr>
          <w:trHeight w:val="363"/>
        </w:trPr>
        <w:tc>
          <w:tcPr>
            <w:tcW w:w="2930" w:type="dxa"/>
          </w:tcPr>
          <w:p w14:paraId="411D58CB" w14:textId="77777777" w:rsidR="00B91856" w:rsidRPr="008020F2" w:rsidRDefault="00B91856" w:rsidP="00B86CF7">
            <w:pPr>
              <w:autoSpaceDE w:val="0"/>
              <w:autoSpaceDN w:val="0"/>
              <w:adjustRightInd w:val="0"/>
              <w:jc w:val="left"/>
              <w:rPr>
                <w:rFonts w:ascii="ＭＳ 明朝" w:hAnsi="ＭＳ 明朝" w:cs="ＭＳ明朝"/>
                <w:kern w:val="0"/>
                <w:sz w:val="22"/>
              </w:rPr>
            </w:pPr>
            <w:r w:rsidRPr="008020F2">
              <w:rPr>
                <w:rFonts w:ascii="ＭＳ 明朝" w:hAnsi="ＭＳ 明朝" w:cs="ＭＳ明朝" w:hint="eastAsia"/>
                <w:kern w:val="0"/>
                <w:sz w:val="22"/>
              </w:rPr>
              <w:t>２．</w:t>
            </w:r>
            <w:r w:rsidRPr="008020F2">
              <w:rPr>
                <w:rFonts w:ascii="ＭＳ 明朝" w:hAnsi="ＭＳ 明朝" w:hint="eastAsia"/>
                <w:sz w:val="22"/>
              </w:rPr>
              <w:t>爆発実証実験の実施</w:t>
            </w:r>
          </w:p>
        </w:tc>
        <w:tc>
          <w:tcPr>
            <w:tcW w:w="729" w:type="dxa"/>
          </w:tcPr>
          <w:p w14:paraId="1F280E5C" w14:textId="77777777" w:rsidR="00B91856" w:rsidRPr="008020F2" w:rsidRDefault="00B91856" w:rsidP="00B86CF7">
            <w:pPr>
              <w:autoSpaceDE w:val="0"/>
              <w:autoSpaceDN w:val="0"/>
              <w:adjustRightInd w:val="0"/>
              <w:jc w:val="left"/>
              <w:rPr>
                <w:rFonts w:ascii="ＭＳ 明朝" w:hAnsi="ＭＳ 明朝" w:cs="ＭＳ明朝"/>
                <w:kern w:val="0"/>
                <w:sz w:val="22"/>
              </w:rPr>
            </w:pPr>
          </w:p>
        </w:tc>
        <w:tc>
          <w:tcPr>
            <w:tcW w:w="729" w:type="dxa"/>
          </w:tcPr>
          <w:p w14:paraId="10FB2D33" w14:textId="583C5F7C" w:rsidR="00B91856" w:rsidRPr="008020F2" w:rsidRDefault="00B91856" w:rsidP="00B86CF7">
            <w:pPr>
              <w:autoSpaceDE w:val="0"/>
              <w:autoSpaceDN w:val="0"/>
              <w:adjustRightInd w:val="0"/>
              <w:jc w:val="left"/>
              <w:rPr>
                <w:rFonts w:ascii="ＭＳ 明朝" w:hAnsi="ＭＳ 明朝" w:cs="ＭＳ明朝"/>
                <w:kern w:val="0"/>
                <w:sz w:val="22"/>
              </w:rPr>
            </w:pPr>
          </w:p>
        </w:tc>
        <w:tc>
          <w:tcPr>
            <w:tcW w:w="729" w:type="dxa"/>
          </w:tcPr>
          <w:p w14:paraId="0F01C3BD" w14:textId="72B1C275" w:rsidR="00B91856" w:rsidRPr="008020F2" w:rsidRDefault="00B91856" w:rsidP="00B86CF7">
            <w:pPr>
              <w:autoSpaceDE w:val="0"/>
              <w:autoSpaceDN w:val="0"/>
              <w:adjustRightInd w:val="0"/>
              <w:jc w:val="left"/>
              <w:rPr>
                <w:rFonts w:ascii="ＭＳ 明朝" w:hAnsi="ＭＳ 明朝" w:cs="ＭＳ明朝"/>
                <w:kern w:val="0"/>
                <w:sz w:val="22"/>
              </w:rPr>
            </w:pPr>
          </w:p>
        </w:tc>
        <w:tc>
          <w:tcPr>
            <w:tcW w:w="729" w:type="dxa"/>
          </w:tcPr>
          <w:p w14:paraId="51BEE4B4" w14:textId="4E5899FC" w:rsidR="00B91856" w:rsidRPr="008020F2" w:rsidRDefault="00B91856" w:rsidP="00B86CF7">
            <w:pPr>
              <w:autoSpaceDE w:val="0"/>
              <w:autoSpaceDN w:val="0"/>
              <w:adjustRightInd w:val="0"/>
              <w:jc w:val="left"/>
              <w:rPr>
                <w:rFonts w:ascii="ＭＳ 明朝" w:hAnsi="ＭＳ 明朝" w:cs="ＭＳ明朝"/>
                <w:kern w:val="0"/>
                <w:sz w:val="22"/>
              </w:rPr>
            </w:pPr>
          </w:p>
        </w:tc>
        <w:tc>
          <w:tcPr>
            <w:tcW w:w="729" w:type="dxa"/>
          </w:tcPr>
          <w:p w14:paraId="2358AC54" w14:textId="38183ED3" w:rsidR="00B91856" w:rsidRPr="008020F2" w:rsidRDefault="00B91856" w:rsidP="00B86CF7">
            <w:pPr>
              <w:autoSpaceDE w:val="0"/>
              <w:autoSpaceDN w:val="0"/>
              <w:adjustRightInd w:val="0"/>
              <w:jc w:val="left"/>
              <w:rPr>
                <w:rFonts w:ascii="ＭＳ 明朝" w:hAnsi="ＭＳ 明朝" w:cs="ＭＳ明朝"/>
                <w:kern w:val="0"/>
                <w:sz w:val="22"/>
              </w:rPr>
            </w:pPr>
            <w:r w:rsidRPr="008020F2">
              <w:rPr>
                <w:rFonts w:ascii="ＭＳ 明朝" w:hAnsi="ＭＳ 明朝" w:cs="ＭＳ明朝" w:hint="eastAsia"/>
                <w:noProof/>
                <w:kern w:val="0"/>
                <w:sz w:val="22"/>
              </w:rPr>
              <mc:AlternateContent>
                <mc:Choice Requires="wps">
                  <w:drawing>
                    <wp:anchor distT="0" distB="0" distL="114300" distR="114300" simplePos="0" relativeHeight="251658246" behindDoc="0" locked="0" layoutInCell="1" allowOverlap="1" wp14:anchorId="123A8EBF" wp14:editId="70F5937A">
                      <wp:simplePos x="0" y="0"/>
                      <wp:positionH relativeFrom="column">
                        <wp:posOffset>20320</wp:posOffset>
                      </wp:positionH>
                      <wp:positionV relativeFrom="paragraph">
                        <wp:posOffset>45085</wp:posOffset>
                      </wp:positionV>
                      <wp:extent cx="361950" cy="151765"/>
                      <wp:effectExtent l="0" t="0" r="19050" b="19685"/>
                      <wp:wrapNone/>
                      <wp:docPr id="6" name="フローチャート: 処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51765"/>
                              </a:xfrm>
                              <a:prstGeom prst="flowChartProcess">
                                <a:avLst/>
                              </a:prstGeom>
                              <a:solidFill>
                                <a:srgbClr val="1F497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0C8C8" id="フローチャート: 処理 6" o:spid="_x0000_s1026" type="#_x0000_t109" style="position:absolute;margin-left:1.6pt;margin-top:3.55pt;width:28.5pt;height:11.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" fillcolor="#1f497d">
                      <v:textbox inset="5.85pt,.7pt,5.85pt,.7pt"/>
                    </v:shape>
                  </w:pict>
                </mc:Fallback>
              </mc:AlternateContent>
            </w:r>
          </w:p>
        </w:tc>
        <w:tc>
          <w:tcPr>
            <w:tcW w:w="729" w:type="dxa"/>
          </w:tcPr>
          <w:p w14:paraId="1BD7CB50" w14:textId="77777777" w:rsidR="00B91856" w:rsidRPr="008020F2" w:rsidRDefault="00B91856" w:rsidP="00B86CF7">
            <w:pPr>
              <w:autoSpaceDE w:val="0"/>
              <w:autoSpaceDN w:val="0"/>
              <w:adjustRightInd w:val="0"/>
              <w:jc w:val="left"/>
              <w:rPr>
                <w:rFonts w:ascii="ＭＳ 明朝" w:hAnsi="ＭＳ 明朝" w:cs="ＭＳ明朝"/>
                <w:kern w:val="0"/>
                <w:sz w:val="22"/>
              </w:rPr>
            </w:pPr>
          </w:p>
        </w:tc>
        <w:tc>
          <w:tcPr>
            <w:tcW w:w="729" w:type="dxa"/>
          </w:tcPr>
          <w:p w14:paraId="409F89C3" w14:textId="77777777" w:rsidR="00B91856" w:rsidRPr="008020F2" w:rsidRDefault="00B91856" w:rsidP="00B86CF7">
            <w:pPr>
              <w:autoSpaceDE w:val="0"/>
              <w:autoSpaceDN w:val="0"/>
              <w:adjustRightInd w:val="0"/>
              <w:jc w:val="left"/>
              <w:rPr>
                <w:rFonts w:ascii="ＭＳ 明朝" w:hAnsi="ＭＳ 明朝" w:cs="ＭＳ明朝"/>
                <w:kern w:val="0"/>
                <w:sz w:val="22"/>
              </w:rPr>
            </w:pPr>
          </w:p>
        </w:tc>
        <w:tc>
          <w:tcPr>
            <w:tcW w:w="730" w:type="dxa"/>
          </w:tcPr>
          <w:p w14:paraId="4374E58A" w14:textId="77777777" w:rsidR="00B91856" w:rsidRPr="008020F2" w:rsidRDefault="00B91856" w:rsidP="00B86CF7">
            <w:pPr>
              <w:autoSpaceDE w:val="0"/>
              <w:autoSpaceDN w:val="0"/>
              <w:adjustRightInd w:val="0"/>
              <w:jc w:val="left"/>
              <w:rPr>
                <w:rFonts w:ascii="ＭＳ 明朝" w:hAnsi="ＭＳ 明朝" w:cs="ＭＳ明朝"/>
                <w:kern w:val="0"/>
                <w:sz w:val="22"/>
              </w:rPr>
            </w:pPr>
          </w:p>
        </w:tc>
        <w:tc>
          <w:tcPr>
            <w:tcW w:w="729" w:type="dxa"/>
          </w:tcPr>
          <w:p w14:paraId="2230CB10" w14:textId="77777777" w:rsidR="00B91856" w:rsidRPr="008020F2" w:rsidRDefault="00B91856" w:rsidP="00B86CF7">
            <w:pPr>
              <w:autoSpaceDE w:val="0"/>
              <w:autoSpaceDN w:val="0"/>
              <w:adjustRightInd w:val="0"/>
              <w:jc w:val="left"/>
              <w:rPr>
                <w:rFonts w:ascii="ＭＳ 明朝" w:hAnsi="ＭＳ 明朝" w:cs="ＭＳ明朝"/>
                <w:kern w:val="0"/>
                <w:sz w:val="22"/>
              </w:rPr>
            </w:pPr>
          </w:p>
        </w:tc>
      </w:tr>
      <w:tr w:rsidR="00B91856" w:rsidRPr="008020F2" w14:paraId="1C1F976D" w14:textId="3454217D" w:rsidTr="00816325">
        <w:trPr>
          <w:trHeight w:val="1454"/>
        </w:trPr>
        <w:tc>
          <w:tcPr>
            <w:tcW w:w="2930" w:type="dxa"/>
          </w:tcPr>
          <w:p w14:paraId="3E8557A9" w14:textId="6C0FD248" w:rsidR="00B91856" w:rsidRPr="008020F2" w:rsidRDefault="00B91856" w:rsidP="00D163CD">
            <w:pPr>
              <w:autoSpaceDE w:val="0"/>
              <w:autoSpaceDN w:val="0"/>
              <w:adjustRightInd w:val="0"/>
              <w:ind w:left="220" w:hangingChars="100" w:hanging="220"/>
              <w:jc w:val="left"/>
              <w:rPr>
                <w:rFonts w:ascii="ＭＳ 明朝" w:hAnsi="ＭＳ 明朝" w:cs="ＭＳ明朝"/>
                <w:kern w:val="0"/>
                <w:sz w:val="22"/>
              </w:rPr>
            </w:pPr>
            <w:r w:rsidRPr="008020F2">
              <w:rPr>
                <w:rFonts w:ascii="ＭＳ 明朝" w:hAnsi="ＭＳ 明朝" w:cs="ＭＳ明朝" w:hint="eastAsia"/>
                <w:noProof/>
                <w:kern w:val="0"/>
                <w:sz w:val="22"/>
              </w:rPr>
              <mc:AlternateContent>
                <mc:Choice Requires="wps">
                  <w:drawing>
                    <wp:anchor distT="0" distB="0" distL="114300" distR="114300" simplePos="0" relativeHeight="251658244" behindDoc="0" locked="0" layoutInCell="1" allowOverlap="1" wp14:anchorId="19710959" wp14:editId="799DB6DF">
                      <wp:simplePos x="0" y="0"/>
                      <wp:positionH relativeFrom="column">
                        <wp:posOffset>2561591</wp:posOffset>
                      </wp:positionH>
                      <wp:positionV relativeFrom="paragraph">
                        <wp:posOffset>144145</wp:posOffset>
                      </wp:positionV>
                      <wp:extent cx="2458720" cy="182880"/>
                      <wp:effectExtent l="0" t="0" r="17780" b="26670"/>
                      <wp:wrapNone/>
                      <wp:docPr id="7" name="フローチャート: 処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8720" cy="182880"/>
                              </a:xfrm>
                              <a:prstGeom prst="flowChartProcess">
                                <a:avLst/>
                              </a:prstGeom>
                              <a:solidFill>
                                <a:srgbClr val="1F497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44F05" id="フローチャート: 処理 7" o:spid="_x0000_s1026" type="#_x0000_t109" style="position:absolute;margin-left:201.7pt;margin-top:11.35pt;width:193.6pt;height:14.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" fillcolor="#1f497d">
                      <v:textbox inset="5.85pt,.7pt,5.85pt,.7pt"/>
                    </v:shape>
                  </w:pict>
                </mc:Fallback>
              </mc:AlternateContent>
            </w:r>
            <w:r w:rsidRPr="008020F2">
              <w:rPr>
                <w:rFonts w:ascii="ＭＳ 明朝" w:hAnsi="ＭＳ 明朝" w:cs="ＭＳ明朝" w:hint="eastAsia"/>
                <w:kern w:val="0"/>
                <w:sz w:val="22"/>
              </w:rPr>
              <w:t>３．火薬</w:t>
            </w:r>
            <w:r>
              <w:rPr>
                <w:rFonts w:ascii="ＭＳ 明朝" w:hAnsi="ＭＳ 明朝" w:cs="ＭＳ明朝" w:hint="eastAsia"/>
                <w:kern w:val="0"/>
                <w:sz w:val="22"/>
              </w:rPr>
              <w:t>類による</w:t>
            </w:r>
            <w:r w:rsidRPr="008020F2">
              <w:rPr>
                <w:rFonts w:ascii="ＭＳ 明朝" w:hAnsi="ＭＳ 明朝" w:cs="ＭＳ明朝" w:hint="eastAsia"/>
                <w:kern w:val="0"/>
                <w:sz w:val="22"/>
              </w:rPr>
              <w:t>爆発影響低減化</w:t>
            </w:r>
            <w:r>
              <w:rPr>
                <w:rFonts w:ascii="ＭＳ 明朝" w:hAnsi="ＭＳ 明朝" w:cs="ＭＳ明朝" w:hint="eastAsia"/>
                <w:kern w:val="0"/>
                <w:sz w:val="22"/>
              </w:rPr>
              <w:t>措置</w:t>
            </w:r>
            <w:r w:rsidRPr="008020F2">
              <w:rPr>
                <w:rFonts w:ascii="ＭＳ 明朝" w:hAnsi="ＭＳ 明朝" w:cs="ＭＳ明朝" w:hint="eastAsia"/>
                <w:kern w:val="0"/>
                <w:sz w:val="22"/>
              </w:rPr>
              <w:t>に資する小規模室内実験及びシミュレーション（必要に応じ実施）</w:t>
            </w:r>
          </w:p>
        </w:tc>
        <w:tc>
          <w:tcPr>
            <w:tcW w:w="729" w:type="dxa"/>
          </w:tcPr>
          <w:p w14:paraId="61A83D8E" w14:textId="77777777" w:rsidR="00B91856" w:rsidRPr="008020F2" w:rsidRDefault="00B91856" w:rsidP="00D6785A">
            <w:pPr>
              <w:autoSpaceDE w:val="0"/>
              <w:autoSpaceDN w:val="0"/>
              <w:adjustRightInd w:val="0"/>
              <w:jc w:val="left"/>
              <w:rPr>
                <w:rFonts w:ascii="ＭＳ 明朝" w:hAnsi="ＭＳ 明朝" w:cs="ＭＳ明朝"/>
                <w:kern w:val="0"/>
                <w:sz w:val="22"/>
              </w:rPr>
            </w:pPr>
          </w:p>
        </w:tc>
        <w:tc>
          <w:tcPr>
            <w:tcW w:w="729" w:type="dxa"/>
          </w:tcPr>
          <w:p w14:paraId="2335390C" w14:textId="5EBBB1FE" w:rsidR="00B91856" w:rsidRPr="008020F2" w:rsidRDefault="00B91856" w:rsidP="00D6785A">
            <w:pPr>
              <w:autoSpaceDE w:val="0"/>
              <w:autoSpaceDN w:val="0"/>
              <w:adjustRightInd w:val="0"/>
              <w:jc w:val="left"/>
              <w:rPr>
                <w:rFonts w:ascii="ＭＳ 明朝" w:hAnsi="ＭＳ 明朝" w:cs="ＭＳ明朝"/>
                <w:kern w:val="0"/>
                <w:sz w:val="22"/>
              </w:rPr>
            </w:pPr>
          </w:p>
        </w:tc>
        <w:tc>
          <w:tcPr>
            <w:tcW w:w="729" w:type="dxa"/>
          </w:tcPr>
          <w:p w14:paraId="4BDA56ED" w14:textId="224A73B6" w:rsidR="00B91856" w:rsidRPr="008020F2" w:rsidRDefault="00B91856" w:rsidP="00D6785A">
            <w:pPr>
              <w:autoSpaceDE w:val="0"/>
              <w:autoSpaceDN w:val="0"/>
              <w:adjustRightInd w:val="0"/>
              <w:jc w:val="left"/>
              <w:rPr>
                <w:rFonts w:ascii="ＭＳ 明朝" w:hAnsi="ＭＳ 明朝" w:cs="ＭＳ明朝"/>
                <w:noProof/>
                <w:kern w:val="0"/>
                <w:sz w:val="22"/>
              </w:rPr>
            </w:pPr>
          </w:p>
        </w:tc>
        <w:tc>
          <w:tcPr>
            <w:tcW w:w="729" w:type="dxa"/>
          </w:tcPr>
          <w:p w14:paraId="1245AC93" w14:textId="12495955" w:rsidR="00B91856" w:rsidRPr="008020F2" w:rsidRDefault="00B91856" w:rsidP="00D6785A">
            <w:pPr>
              <w:autoSpaceDE w:val="0"/>
              <w:autoSpaceDN w:val="0"/>
              <w:adjustRightInd w:val="0"/>
              <w:jc w:val="left"/>
              <w:rPr>
                <w:rFonts w:ascii="ＭＳ 明朝" w:hAnsi="ＭＳ 明朝" w:cs="ＭＳ明朝"/>
                <w:kern w:val="0"/>
                <w:sz w:val="22"/>
              </w:rPr>
            </w:pPr>
          </w:p>
        </w:tc>
        <w:tc>
          <w:tcPr>
            <w:tcW w:w="729" w:type="dxa"/>
          </w:tcPr>
          <w:p w14:paraId="15FA3B27" w14:textId="77777777" w:rsidR="00B91856" w:rsidRPr="008020F2" w:rsidRDefault="00B91856" w:rsidP="00D6785A">
            <w:pPr>
              <w:autoSpaceDE w:val="0"/>
              <w:autoSpaceDN w:val="0"/>
              <w:adjustRightInd w:val="0"/>
              <w:jc w:val="left"/>
              <w:rPr>
                <w:rFonts w:ascii="ＭＳ 明朝" w:hAnsi="ＭＳ 明朝" w:cs="ＭＳ明朝"/>
                <w:kern w:val="0"/>
                <w:sz w:val="22"/>
              </w:rPr>
            </w:pPr>
          </w:p>
        </w:tc>
        <w:tc>
          <w:tcPr>
            <w:tcW w:w="729" w:type="dxa"/>
          </w:tcPr>
          <w:p w14:paraId="3BBC000A" w14:textId="3A224F11" w:rsidR="00B91856" w:rsidRPr="008020F2" w:rsidRDefault="00B91856" w:rsidP="00D6785A">
            <w:pPr>
              <w:autoSpaceDE w:val="0"/>
              <w:autoSpaceDN w:val="0"/>
              <w:adjustRightInd w:val="0"/>
              <w:jc w:val="left"/>
              <w:rPr>
                <w:rFonts w:ascii="ＭＳ 明朝" w:hAnsi="ＭＳ 明朝" w:cs="ＭＳ明朝"/>
                <w:kern w:val="0"/>
                <w:sz w:val="22"/>
              </w:rPr>
            </w:pPr>
          </w:p>
        </w:tc>
        <w:tc>
          <w:tcPr>
            <w:tcW w:w="729" w:type="dxa"/>
          </w:tcPr>
          <w:p w14:paraId="365A544D" w14:textId="77777777" w:rsidR="00B91856" w:rsidRPr="008020F2" w:rsidRDefault="00B91856" w:rsidP="00D6785A">
            <w:pPr>
              <w:autoSpaceDE w:val="0"/>
              <w:autoSpaceDN w:val="0"/>
              <w:adjustRightInd w:val="0"/>
              <w:jc w:val="left"/>
              <w:rPr>
                <w:rFonts w:ascii="ＭＳ 明朝" w:hAnsi="ＭＳ 明朝" w:cs="ＭＳ明朝"/>
                <w:kern w:val="0"/>
                <w:sz w:val="22"/>
              </w:rPr>
            </w:pPr>
          </w:p>
        </w:tc>
        <w:tc>
          <w:tcPr>
            <w:tcW w:w="730" w:type="dxa"/>
          </w:tcPr>
          <w:p w14:paraId="4260F18D" w14:textId="77777777" w:rsidR="00B91856" w:rsidRPr="008020F2" w:rsidRDefault="00B91856" w:rsidP="00D6785A">
            <w:pPr>
              <w:autoSpaceDE w:val="0"/>
              <w:autoSpaceDN w:val="0"/>
              <w:adjustRightInd w:val="0"/>
              <w:jc w:val="left"/>
              <w:rPr>
                <w:rFonts w:ascii="ＭＳ 明朝" w:hAnsi="ＭＳ 明朝" w:cs="ＭＳ明朝"/>
                <w:kern w:val="0"/>
                <w:sz w:val="22"/>
              </w:rPr>
            </w:pPr>
          </w:p>
        </w:tc>
        <w:tc>
          <w:tcPr>
            <w:tcW w:w="729" w:type="dxa"/>
          </w:tcPr>
          <w:p w14:paraId="1A957F72" w14:textId="77777777" w:rsidR="00B91856" w:rsidRPr="008020F2" w:rsidRDefault="00B91856" w:rsidP="00D6785A">
            <w:pPr>
              <w:autoSpaceDE w:val="0"/>
              <w:autoSpaceDN w:val="0"/>
              <w:adjustRightInd w:val="0"/>
              <w:jc w:val="left"/>
              <w:rPr>
                <w:rFonts w:ascii="ＭＳ 明朝" w:hAnsi="ＭＳ 明朝" w:cs="ＭＳ明朝"/>
                <w:kern w:val="0"/>
                <w:sz w:val="22"/>
              </w:rPr>
            </w:pPr>
          </w:p>
        </w:tc>
      </w:tr>
      <w:tr w:rsidR="00B91856" w:rsidRPr="008020F2" w14:paraId="74E350D6" w14:textId="0448741C" w:rsidTr="00816325">
        <w:trPr>
          <w:trHeight w:val="363"/>
        </w:trPr>
        <w:tc>
          <w:tcPr>
            <w:tcW w:w="2930" w:type="dxa"/>
          </w:tcPr>
          <w:p w14:paraId="0300E4FA" w14:textId="108577A2" w:rsidR="00B91856" w:rsidRPr="008020F2" w:rsidRDefault="00B91856" w:rsidP="00B86CF7">
            <w:pPr>
              <w:autoSpaceDE w:val="0"/>
              <w:autoSpaceDN w:val="0"/>
              <w:adjustRightInd w:val="0"/>
              <w:jc w:val="left"/>
              <w:rPr>
                <w:rFonts w:ascii="ＭＳ 明朝" w:hAnsi="ＭＳ 明朝" w:cs="ＭＳ明朝"/>
                <w:kern w:val="0"/>
                <w:sz w:val="22"/>
              </w:rPr>
            </w:pPr>
            <w:r w:rsidRPr="008020F2">
              <w:rPr>
                <w:rFonts w:ascii="ＭＳ 明朝" w:hAnsi="ＭＳ 明朝" w:cs="ＭＳ明朝" w:hint="eastAsia"/>
                <w:kern w:val="0"/>
                <w:sz w:val="22"/>
              </w:rPr>
              <w:t>４．実験結果の解析と整理</w:t>
            </w:r>
          </w:p>
        </w:tc>
        <w:tc>
          <w:tcPr>
            <w:tcW w:w="729" w:type="dxa"/>
          </w:tcPr>
          <w:p w14:paraId="6EE2CE3D" w14:textId="77777777" w:rsidR="00B91856" w:rsidRPr="008020F2" w:rsidRDefault="00B91856" w:rsidP="00B86CF7">
            <w:pPr>
              <w:autoSpaceDE w:val="0"/>
              <w:autoSpaceDN w:val="0"/>
              <w:adjustRightInd w:val="0"/>
              <w:jc w:val="left"/>
              <w:rPr>
                <w:rFonts w:ascii="ＭＳ 明朝" w:hAnsi="ＭＳ 明朝" w:cs="ＭＳ明朝"/>
                <w:kern w:val="0"/>
                <w:sz w:val="22"/>
              </w:rPr>
            </w:pPr>
          </w:p>
        </w:tc>
        <w:tc>
          <w:tcPr>
            <w:tcW w:w="729" w:type="dxa"/>
          </w:tcPr>
          <w:p w14:paraId="0B94EE35" w14:textId="0E4E5A17" w:rsidR="00B91856" w:rsidRPr="008020F2" w:rsidRDefault="00B91856" w:rsidP="00B86CF7">
            <w:pPr>
              <w:autoSpaceDE w:val="0"/>
              <w:autoSpaceDN w:val="0"/>
              <w:adjustRightInd w:val="0"/>
              <w:jc w:val="left"/>
              <w:rPr>
                <w:rFonts w:ascii="ＭＳ 明朝" w:hAnsi="ＭＳ 明朝" w:cs="ＭＳ明朝"/>
                <w:kern w:val="0"/>
                <w:sz w:val="22"/>
              </w:rPr>
            </w:pPr>
          </w:p>
        </w:tc>
        <w:tc>
          <w:tcPr>
            <w:tcW w:w="729" w:type="dxa"/>
          </w:tcPr>
          <w:p w14:paraId="6B832152" w14:textId="74140BA3" w:rsidR="00B91856" w:rsidRPr="008020F2" w:rsidRDefault="00B91856" w:rsidP="00B86CF7">
            <w:pPr>
              <w:autoSpaceDE w:val="0"/>
              <w:autoSpaceDN w:val="0"/>
              <w:adjustRightInd w:val="0"/>
              <w:jc w:val="left"/>
              <w:rPr>
                <w:rFonts w:ascii="ＭＳ 明朝" w:hAnsi="ＭＳ 明朝" w:cs="ＭＳ明朝"/>
                <w:kern w:val="0"/>
                <w:sz w:val="22"/>
              </w:rPr>
            </w:pPr>
          </w:p>
        </w:tc>
        <w:tc>
          <w:tcPr>
            <w:tcW w:w="729" w:type="dxa"/>
          </w:tcPr>
          <w:p w14:paraId="20A23E3A" w14:textId="1E1FDD19" w:rsidR="00B91856" w:rsidRPr="008020F2" w:rsidRDefault="00B91856" w:rsidP="00B86CF7">
            <w:pPr>
              <w:autoSpaceDE w:val="0"/>
              <w:autoSpaceDN w:val="0"/>
              <w:adjustRightInd w:val="0"/>
              <w:jc w:val="left"/>
              <w:rPr>
                <w:rFonts w:ascii="ＭＳ 明朝" w:hAnsi="ＭＳ 明朝" w:cs="ＭＳ明朝"/>
                <w:kern w:val="0"/>
                <w:sz w:val="22"/>
              </w:rPr>
            </w:pPr>
          </w:p>
        </w:tc>
        <w:tc>
          <w:tcPr>
            <w:tcW w:w="729" w:type="dxa"/>
          </w:tcPr>
          <w:p w14:paraId="0B39FF3B" w14:textId="4771CEE4" w:rsidR="00B91856" w:rsidRPr="008020F2" w:rsidRDefault="00B91856" w:rsidP="00B86CF7">
            <w:pPr>
              <w:autoSpaceDE w:val="0"/>
              <w:autoSpaceDN w:val="0"/>
              <w:adjustRightInd w:val="0"/>
              <w:jc w:val="left"/>
              <w:rPr>
                <w:rFonts w:ascii="ＭＳ 明朝" w:hAnsi="ＭＳ 明朝" w:cs="ＭＳ明朝"/>
                <w:kern w:val="0"/>
                <w:sz w:val="22"/>
              </w:rPr>
            </w:pPr>
            <w:r w:rsidRPr="008020F2">
              <w:rPr>
                <w:rFonts w:ascii="ＭＳ 明朝" w:hAnsi="ＭＳ 明朝" w:cs="ＭＳ明朝" w:hint="eastAsia"/>
                <w:noProof/>
                <w:kern w:val="0"/>
                <w:sz w:val="22"/>
              </w:rPr>
              <mc:AlternateContent>
                <mc:Choice Requires="wps">
                  <w:drawing>
                    <wp:anchor distT="0" distB="0" distL="114300" distR="114300" simplePos="0" relativeHeight="251658248" behindDoc="0" locked="0" layoutInCell="1" allowOverlap="1" wp14:anchorId="7481B6B2" wp14:editId="1A7364E4">
                      <wp:simplePos x="0" y="0"/>
                      <wp:positionH relativeFrom="column">
                        <wp:posOffset>147955</wp:posOffset>
                      </wp:positionH>
                      <wp:positionV relativeFrom="paragraph">
                        <wp:posOffset>35560</wp:posOffset>
                      </wp:positionV>
                      <wp:extent cx="1612900" cy="157480"/>
                      <wp:effectExtent l="0" t="0" r="25400" b="13970"/>
                      <wp:wrapNone/>
                      <wp:docPr id="2" name="フローチャート: 処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0" cy="157480"/>
                              </a:xfrm>
                              <a:prstGeom prst="flowChartProcess">
                                <a:avLst/>
                              </a:prstGeom>
                              <a:solidFill>
                                <a:srgbClr val="1F497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46235" id="フローチャート: 処理 2" o:spid="_x0000_s1026" type="#_x0000_t109" style="position:absolute;margin-left:11.65pt;margin-top:2.8pt;width:127pt;height:12.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" fillcolor="#1f497d">
                      <v:textbox inset="5.85pt,.7pt,5.85pt,.7pt"/>
                    </v:shape>
                  </w:pict>
                </mc:Fallback>
              </mc:AlternateContent>
            </w:r>
          </w:p>
        </w:tc>
        <w:tc>
          <w:tcPr>
            <w:tcW w:w="729" w:type="dxa"/>
          </w:tcPr>
          <w:p w14:paraId="4B012AD6" w14:textId="7A3CD8B5" w:rsidR="00B91856" w:rsidRPr="008020F2" w:rsidRDefault="00B91856" w:rsidP="00B86CF7">
            <w:pPr>
              <w:autoSpaceDE w:val="0"/>
              <w:autoSpaceDN w:val="0"/>
              <w:adjustRightInd w:val="0"/>
              <w:jc w:val="left"/>
              <w:rPr>
                <w:rFonts w:ascii="ＭＳ 明朝" w:hAnsi="ＭＳ 明朝" w:cs="ＭＳ明朝"/>
                <w:kern w:val="0"/>
                <w:sz w:val="22"/>
              </w:rPr>
            </w:pPr>
          </w:p>
        </w:tc>
        <w:tc>
          <w:tcPr>
            <w:tcW w:w="729" w:type="dxa"/>
          </w:tcPr>
          <w:p w14:paraId="06D53A9F" w14:textId="65354BA0" w:rsidR="00B91856" w:rsidRPr="008020F2" w:rsidRDefault="00B91856" w:rsidP="00B86CF7">
            <w:pPr>
              <w:autoSpaceDE w:val="0"/>
              <w:autoSpaceDN w:val="0"/>
              <w:adjustRightInd w:val="0"/>
              <w:jc w:val="left"/>
              <w:rPr>
                <w:rFonts w:ascii="ＭＳ 明朝" w:hAnsi="ＭＳ 明朝" w:cs="ＭＳ明朝"/>
                <w:kern w:val="0"/>
                <w:sz w:val="22"/>
              </w:rPr>
            </w:pPr>
          </w:p>
        </w:tc>
        <w:tc>
          <w:tcPr>
            <w:tcW w:w="730" w:type="dxa"/>
          </w:tcPr>
          <w:p w14:paraId="3D36A84C" w14:textId="68E5E784" w:rsidR="00B91856" w:rsidRPr="008020F2" w:rsidRDefault="00B91856" w:rsidP="00653384">
            <w:pPr>
              <w:autoSpaceDE w:val="0"/>
              <w:autoSpaceDN w:val="0"/>
              <w:adjustRightInd w:val="0"/>
              <w:ind w:leftChars="200" w:left="420"/>
              <w:jc w:val="left"/>
              <w:rPr>
                <w:rFonts w:ascii="ＭＳ 明朝" w:hAnsi="ＭＳ 明朝" w:cs="ＭＳ明朝"/>
                <w:kern w:val="0"/>
                <w:sz w:val="22"/>
              </w:rPr>
            </w:pPr>
            <w:r w:rsidRPr="008020F2">
              <w:rPr>
                <w:rFonts w:ascii="ＭＳ 明朝" w:hAnsi="ＭＳ 明朝" w:cs="ＭＳ明朝" w:hint="eastAsia"/>
                <w:kern w:val="0"/>
                <w:sz w:val="22"/>
              </w:rPr>
              <w:t xml:space="preserve">　　　　</w:t>
            </w:r>
          </w:p>
        </w:tc>
        <w:tc>
          <w:tcPr>
            <w:tcW w:w="729" w:type="dxa"/>
          </w:tcPr>
          <w:p w14:paraId="6A9B0B12" w14:textId="77777777" w:rsidR="00B91856" w:rsidRPr="008020F2" w:rsidRDefault="00B91856" w:rsidP="00653384">
            <w:pPr>
              <w:autoSpaceDE w:val="0"/>
              <w:autoSpaceDN w:val="0"/>
              <w:adjustRightInd w:val="0"/>
              <w:ind w:leftChars="200" w:left="420"/>
              <w:jc w:val="left"/>
              <w:rPr>
                <w:rFonts w:ascii="ＭＳ 明朝" w:hAnsi="ＭＳ 明朝" w:cs="ＭＳ明朝"/>
                <w:kern w:val="0"/>
                <w:sz w:val="22"/>
              </w:rPr>
            </w:pPr>
          </w:p>
        </w:tc>
      </w:tr>
      <w:tr w:rsidR="00B91856" w:rsidRPr="008020F2" w14:paraId="4BF4381B" w14:textId="053A0FB3" w:rsidTr="00816325">
        <w:trPr>
          <w:trHeight w:val="363"/>
        </w:trPr>
        <w:tc>
          <w:tcPr>
            <w:tcW w:w="2930" w:type="dxa"/>
            <w:tcBorders>
              <w:bottom w:val="single" w:sz="4" w:space="0" w:color="auto"/>
            </w:tcBorders>
          </w:tcPr>
          <w:p w14:paraId="4CC00E1E" w14:textId="5615BA3D" w:rsidR="00B91856" w:rsidRPr="008020F2" w:rsidRDefault="00B91856" w:rsidP="007A1087">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５</w:t>
            </w:r>
            <w:r w:rsidRPr="008020F2">
              <w:rPr>
                <w:rFonts w:ascii="ＭＳ 明朝" w:hAnsi="ＭＳ 明朝" w:cs="ＭＳ明朝" w:hint="eastAsia"/>
                <w:kern w:val="0"/>
                <w:sz w:val="22"/>
              </w:rPr>
              <w:t>．委員会の開催</w:t>
            </w:r>
          </w:p>
        </w:tc>
        <w:tc>
          <w:tcPr>
            <w:tcW w:w="729" w:type="dxa"/>
            <w:tcBorders>
              <w:bottom w:val="single" w:sz="4" w:space="0" w:color="auto"/>
            </w:tcBorders>
          </w:tcPr>
          <w:p w14:paraId="6CFE5241" w14:textId="77777777" w:rsidR="00B91856" w:rsidRPr="008020F2" w:rsidRDefault="00B91856" w:rsidP="0094474A">
            <w:pPr>
              <w:autoSpaceDE w:val="0"/>
              <w:autoSpaceDN w:val="0"/>
              <w:adjustRightInd w:val="0"/>
              <w:jc w:val="center"/>
              <w:rPr>
                <w:rFonts w:ascii="ＭＳ 明朝" w:hAnsi="ＭＳ 明朝" w:cs="ＭＳ明朝"/>
                <w:kern w:val="0"/>
                <w:sz w:val="22"/>
              </w:rPr>
            </w:pPr>
          </w:p>
        </w:tc>
        <w:tc>
          <w:tcPr>
            <w:tcW w:w="729" w:type="dxa"/>
            <w:tcBorders>
              <w:bottom w:val="single" w:sz="4" w:space="0" w:color="auto"/>
            </w:tcBorders>
          </w:tcPr>
          <w:p w14:paraId="22083BCB" w14:textId="470BBA9E" w:rsidR="00B91856" w:rsidRPr="008020F2" w:rsidRDefault="00B91856" w:rsidP="0094474A">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w:t>
            </w:r>
          </w:p>
        </w:tc>
        <w:tc>
          <w:tcPr>
            <w:tcW w:w="729" w:type="dxa"/>
            <w:tcBorders>
              <w:bottom w:val="single" w:sz="4" w:space="0" w:color="auto"/>
            </w:tcBorders>
          </w:tcPr>
          <w:p w14:paraId="30EA8C6D" w14:textId="28030E00" w:rsidR="00B91856" w:rsidRPr="008020F2" w:rsidRDefault="00B91856" w:rsidP="0094474A">
            <w:pPr>
              <w:autoSpaceDE w:val="0"/>
              <w:autoSpaceDN w:val="0"/>
              <w:adjustRightInd w:val="0"/>
              <w:jc w:val="center"/>
              <w:rPr>
                <w:rFonts w:ascii="ＭＳ 明朝" w:hAnsi="ＭＳ 明朝" w:cs="ＭＳ明朝"/>
                <w:kern w:val="0"/>
                <w:sz w:val="22"/>
              </w:rPr>
            </w:pPr>
          </w:p>
        </w:tc>
        <w:tc>
          <w:tcPr>
            <w:tcW w:w="729" w:type="dxa"/>
            <w:tcBorders>
              <w:bottom w:val="single" w:sz="4" w:space="0" w:color="auto"/>
            </w:tcBorders>
          </w:tcPr>
          <w:p w14:paraId="3119F57C" w14:textId="76A0A064" w:rsidR="00B91856" w:rsidRPr="008020F2" w:rsidRDefault="00B91856" w:rsidP="0094474A">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w:t>
            </w:r>
          </w:p>
        </w:tc>
        <w:tc>
          <w:tcPr>
            <w:tcW w:w="729" w:type="dxa"/>
            <w:tcBorders>
              <w:bottom w:val="single" w:sz="4" w:space="0" w:color="auto"/>
            </w:tcBorders>
          </w:tcPr>
          <w:p w14:paraId="4BEB5F40" w14:textId="2D6F3504" w:rsidR="00B91856" w:rsidRPr="008020F2" w:rsidRDefault="00B91856" w:rsidP="0094474A">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w:t>
            </w:r>
          </w:p>
        </w:tc>
        <w:tc>
          <w:tcPr>
            <w:tcW w:w="729" w:type="dxa"/>
            <w:tcBorders>
              <w:bottom w:val="single" w:sz="4" w:space="0" w:color="auto"/>
            </w:tcBorders>
          </w:tcPr>
          <w:p w14:paraId="1FB205D9" w14:textId="77777777" w:rsidR="00B91856" w:rsidRPr="008020F2" w:rsidRDefault="00B91856" w:rsidP="0094474A">
            <w:pPr>
              <w:autoSpaceDE w:val="0"/>
              <w:autoSpaceDN w:val="0"/>
              <w:adjustRightInd w:val="0"/>
              <w:jc w:val="center"/>
              <w:rPr>
                <w:rFonts w:ascii="ＭＳ 明朝" w:hAnsi="ＭＳ 明朝" w:cs="ＭＳ明朝"/>
                <w:noProof/>
                <w:kern w:val="0"/>
                <w:sz w:val="22"/>
              </w:rPr>
            </w:pPr>
          </w:p>
        </w:tc>
        <w:tc>
          <w:tcPr>
            <w:tcW w:w="729" w:type="dxa"/>
            <w:tcBorders>
              <w:bottom w:val="single" w:sz="4" w:space="0" w:color="auto"/>
            </w:tcBorders>
          </w:tcPr>
          <w:p w14:paraId="0B972961" w14:textId="77777777" w:rsidR="00B91856" w:rsidRPr="008020F2" w:rsidRDefault="00B91856" w:rsidP="0094474A">
            <w:pPr>
              <w:autoSpaceDE w:val="0"/>
              <w:autoSpaceDN w:val="0"/>
              <w:adjustRightInd w:val="0"/>
              <w:jc w:val="center"/>
              <w:rPr>
                <w:rFonts w:ascii="ＭＳ 明朝" w:hAnsi="ＭＳ 明朝" w:cs="ＭＳ明朝"/>
                <w:kern w:val="0"/>
                <w:sz w:val="22"/>
              </w:rPr>
            </w:pPr>
            <w:r w:rsidRPr="008020F2">
              <w:rPr>
                <w:rFonts w:ascii="ＭＳ 明朝" w:hAnsi="ＭＳ 明朝" w:cs="ＭＳ明朝" w:hint="eastAsia"/>
                <w:kern w:val="0"/>
                <w:sz w:val="22"/>
              </w:rPr>
              <w:t>●</w:t>
            </w:r>
          </w:p>
        </w:tc>
        <w:tc>
          <w:tcPr>
            <w:tcW w:w="730" w:type="dxa"/>
            <w:tcBorders>
              <w:bottom w:val="single" w:sz="4" w:space="0" w:color="auto"/>
            </w:tcBorders>
          </w:tcPr>
          <w:p w14:paraId="411B3605" w14:textId="77777777" w:rsidR="00B91856" w:rsidRPr="008020F2" w:rsidRDefault="00B91856" w:rsidP="0094474A">
            <w:pPr>
              <w:autoSpaceDE w:val="0"/>
              <w:autoSpaceDN w:val="0"/>
              <w:adjustRightInd w:val="0"/>
              <w:jc w:val="center"/>
              <w:rPr>
                <w:rFonts w:ascii="ＭＳ 明朝" w:hAnsi="ＭＳ 明朝" w:cs="ＭＳ明朝"/>
                <w:kern w:val="0"/>
                <w:sz w:val="22"/>
              </w:rPr>
            </w:pPr>
          </w:p>
        </w:tc>
        <w:tc>
          <w:tcPr>
            <w:tcW w:w="729" w:type="dxa"/>
            <w:tcBorders>
              <w:bottom w:val="single" w:sz="4" w:space="0" w:color="auto"/>
            </w:tcBorders>
          </w:tcPr>
          <w:p w14:paraId="1F78F53C" w14:textId="77777777" w:rsidR="00B91856" w:rsidRPr="008020F2" w:rsidRDefault="00B91856" w:rsidP="0094474A">
            <w:pPr>
              <w:autoSpaceDE w:val="0"/>
              <w:autoSpaceDN w:val="0"/>
              <w:adjustRightInd w:val="0"/>
              <w:jc w:val="center"/>
              <w:rPr>
                <w:rFonts w:ascii="ＭＳ 明朝" w:hAnsi="ＭＳ 明朝" w:cs="ＭＳ明朝"/>
                <w:kern w:val="0"/>
                <w:sz w:val="22"/>
              </w:rPr>
            </w:pPr>
          </w:p>
        </w:tc>
      </w:tr>
      <w:tr w:rsidR="00B91856" w:rsidRPr="008020F2" w14:paraId="18706B2A" w14:textId="6BCC078F" w:rsidTr="00816325">
        <w:trPr>
          <w:trHeight w:val="363"/>
        </w:trPr>
        <w:tc>
          <w:tcPr>
            <w:tcW w:w="2930" w:type="dxa"/>
            <w:tcBorders>
              <w:top w:val="single" w:sz="4" w:space="0" w:color="auto"/>
              <w:left w:val="single" w:sz="4" w:space="0" w:color="auto"/>
              <w:bottom w:val="single" w:sz="4" w:space="0" w:color="auto"/>
              <w:right w:val="single" w:sz="4" w:space="0" w:color="auto"/>
            </w:tcBorders>
          </w:tcPr>
          <w:p w14:paraId="731938ED" w14:textId="4214051D" w:rsidR="00B91856" w:rsidRPr="008020F2" w:rsidRDefault="00B91856" w:rsidP="006521F7">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６</w:t>
            </w:r>
            <w:r w:rsidRPr="008020F2">
              <w:rPr>
                <w:rFonts w:ascii="ＭＳ 明朝" w:hAnsi="ＭＳ 明朝" w:cs="ＭＳ明朝" w:hint="eastAsia"/>
                <w:kern w:val="0"/>
                <w:sz w:val="22"/>
              </w:rPr>
              <w:t>．報告書の作成</w:t>
            </w:r>
          </w:p>
        </w:tc>
        <w:tc>
          <w:tcPr>
            <w:tcW w:w="729" w:type="dxa"/>
            <w:tcBorders>
              <w:top w:val="single" w:sz="4" w:space="0" w:color="auto"/>
              <w:left w:val="single" w:sz="4" w:space="0" w:color="auto"/>
              <w:bottom w:val="single" w:sz="4" w:space="0" w:color="auto"/>
              <w:right w:val="single" w:sz="4" w:space="0" w:color="auto"/>
            </w:tcBorders>
          </w:tcPr>
          <w:p w14:paraId="559E5B4B" w14:textId="77777777" w:rsidR="00B91856" w:rsidRPr="008020F2" w:rsidRDefault="00B91856" w:rsidP="006521F7">
            <w:pPr>
              <w:autoSpaceDE w:val="0"/>
              <w:autoSpaceDN w:val="0"/>
              <w:adjustRightInd w:val="0"/>
              <w:jc w:val="left"/>
              <w:rPr>
                <w:rFonts w:ascii="ＭＳ 明朝" w:hAnsi="ＭＳ 明朝" w:cs="ＭＳ明朝"/>
                <w:kern w:val="0"/>
                <w:sz w:val="22"/>
              </w:rPr>
            </w:pPr>
          </w:p>
        </w:tc>
        <w:tc>
          <w:tcPr>
            <w:tcW w:w="729" w:type="dxa"/>
            <w:tcBorders>
              <w:top w:val="single" w:sz="4" w:space="0" w:color="auto"/>
              <w:left w:val="single" w:sz="4" w:space="0" w:color="auto"/>
              <w:bottom w:val="single" w:sz="4" w:space="0" w:color="auto"/>
              <w:right w:val="single" w:sz="4" w:space="0" w:color="auto"/>
            </w:tcBorders>
          </w:tcPr>
          <w:p w14:paraId="53B14EE0" w14:textId="73A6808B" w:rsidR="00B91856" w:rsidRPr="008020F2" w:rsidRDefault="00B91856" w:rsidP="006521F7">
            <w:pPr>
              <w:autoSpaceDE w:val="0"/>
              <w:autoSpaceDN w:val="0"/>
              <w:adjustRightInd w:val="0"/>
              <w:jc w:val="left"/>
              <w:rPr>
                <w:rFonts w:ascii="ＭＳ 明朝" w:hAnsi="ＭＳ 明朝" w:cs="ＭＳ明朝"/>
                <w:kern w:val="0"/>
                <w:sz w:val="22"/>
              </w:rPr>
            </w:pPr>
          </w:p>
        </w:tc>
        <w:tc>
          <w:tcPr>
            <w:tcW w:w="729" w:type="dxa"/>
            <w:tcBorders>
              <w:top w:val="single" w:sz="4" w:space="0" w:color="auto"/>
              <w:left w:val="single" w:sz="4" w:space="0" w:color="auto"/>
              <w:bottom w:val="single" w:sz="4" w:space="0" w:color="auto"/>
              <w:right w:val="single" w:sz="4" w:space="0" w:color="auto"/>
            </w:tcBorders>
          </w:tcPr>
          <w:p w14:paraId="542BCB2E" w14:textId="77777777" w:rsidR="00B91856" w:rsidRPr="008020F2" w:rsidRDefault="00B91856" w:rsidP="006521F7">
            <w:pPr>
              <w:autoSpaceDE w:val="0"/>
              <w:autoSpaceDN w:val="0"/>
              <w:adjustRightInd w:val="0"/>
              <w:jc w:val="left"/>
              <w:rPr>
                <w:rFonts w:ascii="ＭＳ 明朝" w:hAnsi="ＭＳ 明朝" w:cs="ＭＳ明朝"/>
                <w:kern w:val="0"/>
                <w:sz w:val="22"/>
              </w:rPr>
            </w:pPr>
          </w:p>
        </w:tc>
        <w:tc>
          <w:tcPr>
            <w:tcW w:w="729" w:type="dxa"/>
            <w:tcBorders>
              <w:top w:val="single" w:sz="4" w:space="0" w:color="auto"/>
              <w:left w:val="single" w:sz="4" w:space="0" w:color="auto"/>
              <w:bottom w:val="single" w:sz="4" w:space="0" w:color="auto"/>
              <w:right w:val="single" w:sz="4" w:space="0" w:color="auto"/>
            </w:tcBorders>
          </w:tcPr>
          <w:p w14:paraId="2F1E7B74" w14:textId="77777777" w:rsidR="00B91856" w:rsidRPr="008020F2" w:rsidRDefault="00B91856" w:rsidP="006521F7">
            <w:pPr>
              <w:autoSpaceDE w:val="0"/>
              <w:autoSpaceDN w:val="0"/>
              <w:adjustRightInd w:val="0"/>
              <w:jc w:val="left"/>
              <w:rPr>
                <w:rFonts w:ascii="ＭＳ 明朝" w:hAnsi="ＭＳ 明朝" w:cs="ＭＳ明朝"/>
                <w:kern w:val="0"/>
                <w:sz w:val="22"/>
              </w:rPr>
            </w:pPr>
          </w:p>
        </w:tc>
        <w:tc>
          <w:tcPr>
            <w:tcW w:w="729" w:type="dxa"/>
            <w:tcBorders>
              <w:top w:val="single" w:sz="4" w:space="0" w:color="auto"/>
              <w:left w:val="single" w:sz="4" w:space="0" w:color="auto"/>
              <w:bottom w:val="single" w:sz="4" w:space="0" w:color="auto"/>
              <w:right w:val="single" w:sz="4" w:space="0" w:color="auto"/>
            </w:tcBorders>
          </w:tcPr>
          <w:p w14:paraId="3F72DF84" w14:textId="6EE951F4" w:rsidR="00B91856" w:rsidRPr="008020F2" w:rsidRDefault="00B91856" w:rsidP="006521F7">
            <w:pPr>
              <w:autoSpaceDE w:val="0"/>
              <w:autoSpaceDN w:val="0"/>
              <w:adjustRightInd w:val="0"/>
              <w:jc w:val="left"/>
              <w:rPr>
                <w:rFonts w:ascii="ＭＳ 明朝" w:hAnsi="ＭＳ 明朝" w:cs="ＭＳ明朝"/>
                <w:kern w:val="0"/>
                <w:sz w:val="22"/>
              </w:rPr>
            </w:pPr>
          </w:p>
        </w:tc>
        <w:tc>
          <w:tcPr>
            <w:tcW w:w="729" w:type="dxa"/>
            <w:tcBorders>
              <w:top w:val="single" w:sz="4" w:space="0" w:color="auto"/>
              <w:left w:val="single" w:sz="4" w:space="0" w:color="auto"/>
              <w:bottom w:val="single" w:sz="4" w:space="0" w:color="auto"/>
              <w:right w:val="single" w:sz="4" w:space="0" w:color="auto"/>
            </w:tcBorders>
          </w:tcPr>
          <w:p w14:paraId="34F5A4A5" w14:textId="5DF31FF0" w:rsidR="00B91856" w:rsidRPr="008020F2" w:rsidRDefault="00B91856" w:rsidP="006521F7">
            <w:pPr>
              <w:autoSpaceDE w:val="0"/>
              <w:autoSpaceDN w:val="0"/>
              <w:adjustRightInd w:val="0"/>
              <w:jc w:val="left"/>
              <w:rPr>
                <w:rFonts w:ascii="ＭＳ 明朝" w:hAnsi="ＭＳ 明朝" w:cs="ＭＳ明朝"/>
                <w:noProof/>
                <w:kern w:val="0"/>
                <w:sz w:val="22"/>
              </w:rPr>
            </w:pPr>
          </w:p>
        </w:tc>
        <w:tc>
          <w:tcPr>
            <w:tcW w:w="729" w:type="dxa"/>
            <w:tcBorders>
              <w:top w:val="single" w:sz="4" w:space="0" w:color="auto"/>
              <w:left w:val="single" w:sz="4" w:space="0" w:color="auto"/>
              <w:bottom w:val="single" w:sz="4" w:space="0" w:color="auto"/>
              <w:right w:val="single" w:sz="4" w:space="0" w:color="auto"/>
            </w:tcBorders>
          </w:tcPr>
          <w:p w14:paraId="4EBA11AD" w14:textId="531D2243" w:rsidR="00B91856" w:rsidRPr="008020F2" w:rsidRDefault="00B91856" w:rsidP="006521F7">
            <w:pPr>
              <w:autoSpaceDE w:val="0"/>
              <w:autoSpaceDN w:val="0"/>
              <w:adjustRightInd w:val="0"/>
              <w:jc w:val="left"/>
              <w:rPr>
                <w:rFonts w:ascii="ＭＳ 明朝" w:hAnsi="ＭＳ 明朝" w:cs="ＭＳ明朝"/>
                <w:noProof/>
                <w:kern w:val="0"/>
                <w:sz w:val="22"/>
              </w:rPr>
            </w:pPr>
            <w:r w:rsidRPr="008020F2">
              <w:rPr>
                <w:rFonts w:ascii="ＭＳ 明朝" w:hAnsi="ＭＳ 明朝" w:cs="ＭＳ明朝" w:hint="eastAsia"/>
                <w:noProof/>
                <w:kern w:val="0"/>
                <w:sz w:val="22"/>
              </w:rPr>
              <mc:AlternateContent>
                <mc:Choice Requires="wps">
                  <w:drawing>
                    <wp:anchor distT="0" distB="0" distL="114300" distR="114300" simplePos="0" relativeHeight="251658247" behindDoc="0" locked="0" layoutInCell="1" allowOverlap="1" wp14:anchorId="3DA17BA5" wp14:editId="2BA5AA90">
                      <wp:simplePos x="0" y="0"/>
                      <wp:positionH relativeFrom="column">
                        <wp:posOffset>-314325</wp:posOffset>
                      </wp:positionH>
                      <wp:positionV relativeFrom="paragraph">
                        <wp:posOffset>31750</wp:posOffset>
                      </wp:positionV>
                      <wp:extent cx="1377950" cy="160655"/>
                      <wp:effectExtent l="0" t="0" r="12700" b="10795"/>
                      <wp:wrapNone/>
                      <wp:docPr id="1" name="フローチャート: 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160655"/>
                              </a:xfrm>
                              <a:prstGeom prst="flowChartProcess">
                                <a:avLst/>
                              </a:prstGeom>
                              <a:solidFill>
                                <a:srgbClr val="1F497D"/>
                              </a:solidFill>
                              <a:ln w="9525">
                                <a:solidFill>
                                  <a:srgbClr val="000000"/>
                                </a:solidFill>
                                <a:miter lim="800000"/>
                                <a:headEnd/>
                                <a:tailEnd/>
                              </a:ln>
                            </wps:spPr>
                            <wps:bodyPr rot="0" vert="horz" wrap="square" lIns="18000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4D761" id="フローチャート: 処理 1" o:spid="_x0000_s1026" type="#_x0000_t109" style="position:absolute;margin-left:-24.75pt;margin-top:2.5pt;width:108.5pt;height:12.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" fillcolor="#1f497d">
                      <v:textbox inset="5mm,.7pt,5.85pt,.7pt"/>
                    </v:shape>
                  </w:pict>
                </mc:Fallback>
              </mc:AlternateContent>
            </w:r>
          </w:p>
        </w:tc>
        <w:tc>
          <w:tcPr>
            <w:tcW w:w="730" w:type="dxa"/>
            <w:tcBorders>
              <w:top w:val="single" w:sz="4" w:space="0" w:color="auto"/>
              <w:left w:val="single" w:sz="4" w:space="0" w:color="auto"/>
              <w:bottom w:val="single" w:sz="4" w:space="0" w:color="auto"/>
              <w:right w:val="single" w:sz="4" w:space="0" w:color="auto"/>
            </w:tcBorders>
          </w:tcPr>
          <w:p w14:paraId="5344FB7A" w14:textId="77777777" w:rsidR="00B91856" w:rsidRPr="008020F2" w:rsidRDefault="00B91856" w:rsidP="006521F7">
            <w:pPr>
              <w:autoSpaceDE w:val="0"/>
              <w:autoSpaceDN w:val="0"/>
              <w:adjustRightInd w:val="0"/>
              <w:jc w:val="left"/>
              <w:rPr>
                <w:rFonts w:ascii="ＭＳ 明朝" w:hAnsi="ＭＳ 明朝" w:cs="ＭＳ明朝"/>
                <w:kern w:val="0"/>
                <w:sz w:val="22"/>
              </w:rPr>
            </w:pPr>
          </w:p>
        </w:tc>
        <w:tc>
          <w:tcPr>
            <w:tcW w:w="729" w:type="dxa"/>
            <w:tcBorders>
              <w:top w:val="single" w:sz="4" w:space="0" w:color="auto"/>
              <w:left w:val="single" w:sz="4" w:space="0" w:color="auto"/>
              <w:bottom w:val="single" w:sz="4" w:space="0" w:color="auto"/>
              <w:right w:val="single" w:sz="4" w:space="0" w:color="auto"/>
            </w:tcBorders>
          </w:tcPr>
          <w:p w14:paraId="0D4AF40F" w14:textId="77777777" w:rsidR="00B91856" w:rsidRPr="008020F2" w:rsidRDefault="00B91856" w:rsidP="006521F7">
            <w:pPr>
              <w:autoSpaceDE w:val="0"/>
              <w:autoSpaceDN w:val="0"/>
              <w:adjustRightInd w:val="0"/>
              <w:jc w:val="left"/>
              <w:rPr>
                <w:rFonts w:ascii="ＭＳ 明朝" w:hAnsi="ＭＳ 明朝" w:cs="ＭＳ明朝"/>
                <w:kern w:val="0"/>
                <w:sz w:val="22"/>
              </w:rPr>
            </w:pPr>
          </w:p>
        </w:tc>
      </w:tr>
    </w:tbl>
    <w:p w14:paraId="2BCBD6B1" w14:textId="7C39FEEF" w:rsidR="00437ADA" w:rsidRDefault="00437ADA" w:rsidP="00437ADA">
      <w:pPr>
        <w:ind w:left="880" w:hangingChars="400" w:hanging="880"/>
        <w:rPr>
          <w:sz w:val="22"/>
        </w:rPr>
      </w:pPr>
    </w:p>
    <w:p w14:paraId="44189312" w14:textId="7DCEF326" w:rsidR="003A3E1C" w:rsidRDefault="003A3E1C">
      <w:pPr>
        <w:widowControl/>
        <w:jc w:val="left"/>
        <w:rPr>
          <w:sz w:val="22"/>
        </w:rPr>
      </w:pPr>
      <w:r>
        <w:rPr>
          <w:sz w:val="22"/>
        </w:rPr>
        <w:br w:type="page"/>
      </w:r>
    </w:p>
    <w:p w14:paraId="67C0266E" w14:textId="77777777" w:rsidR="003A3E1C" w:rsidRDefault="003A3E1C" w:rsidP="00437ADA">
      <w:pPr>
        <w:ind w:left="880" w:hangingChars="400" w:hanging="880"/>
        <w:rPr>
          <w:sz w:val="22"/>
        </w:rPr>
      </w:pPr>
    </w:p>
    <w:p w14:paraId="45F81320" w14:textId="3F8FD9A1" w:rsidR="000F3785" w:rsidRPr="003A3E1C" w:rsidRDefault="006E7F8C" w:rsidP="003A3E1C">
      <w:pPr>
        <w:widowControl/>
        <w:jc w:val="left"/>
        <w:rPr>
          <w:sz w:val="22"/>
        </w:rPr>
      </w:pPr>
      <w:r>
        <w:rPr>
          <w:rFonts w:ascii="ＭＳ 明朝" w:hAnsi="ＭＳ 明朝" w:cs="ＭＳ明朝" w:hint="eastAsia"/>
          <w:kern w:val="0"/>
          <w:sz w:val="22"/>
        </w:rPr>
        <w:t>７</w:t>
      </w:r>
      <w:r w:rsidR="000F3785" w:rsidRPr="004F75CE">
        <w:rPr>
          <w:rFonts w:ascii="ＭＳ 明朝" w:hAnsi="ＭＳ 明朝" w:cs="ＭＳ明朝" w:hint="eastAsia"/>
          <w:kern w:val="0"/>
          <w:sz w:val="22"/>
        </w:rPr>
        <w:t>．納入物</w:t>
      </w:r>
    </w:p>
    <w:p w14:paraId="791B3ECA" w14:textId="77777777" w:rsidR="004F75CE" w:rsidRPr="004F75CE" w:rsidRDefault="004F75CE" w:rsidP="004F75CE">
      <w:pPr>
        <w:pStyle w:val="af2"/>
        <w:numPr>
          <w:ilvl w:val="0"/>
          <w:numId w:val="17"/>
        </w:numPr>
        <w:ind w:leftChars="0"/>
        <w:rPr>
          <w:sz w:val="22"/>
        </w:rPr>
      </w:pPr>
      <w:r w:rsidRPr="004F75CE">
        <w:rPr>
          <w:rFonts w:ascii="ＭＳ 明朝" w:hAnsi="ＭＳ 明朝"/>
          <w:sz w:val="22"/>
        </w:rPr>
        <w:t>調査報告書</w:t>
      </w:r>
      <w:r w:rsidRPr="004F75CE">
        <w:rPr>
          <w:rFonts w:ascii="ＭＳ 明朝" w:hAnsi="ＭＳ 明朝" w:hint="eastAsia"/>
          <w:sz w:val="22"/>
        </w:rPr>
        <w:t>等</w:t>
      </w:r>
      <w:r w:rsidRPr="004F75CE">
        <w:rPr>
          <w:rFonts w:hint="eastAsia"/>
          <w:sz w:val="22"/>
        </w:rPr>
        <w:t>一式</w:t>
      </w:r>
    </w:p>
    <w:p w14:paraId="2544C48B" w14:textId="77777777" w:rsidR="004F75CE" w:rsidRPr="004F75CE" w:rsidRDefault="004F75CE" w:rsidP="004F75CE">
      <w:pPr>
        <w:pStyle w:val="af2"/>
        <w:numPr>
          <w:ilvl w:val="0"/>
          <w:numId w:val="18"/>
        </w:numPr>
        <w:ind w:leftChars="0"/>
        <w:rPr>
          <w:sz w:val="22"/>
        </w:rPr>
      </w:pPr>
      <w:r w:rsidRPr="004F75CE">
        <w:rPr>
          <w:rFonts w:hint="eastAsia"/>
          <w:sz w:val="22"/>
        </w:rPr>
        <w:t>調査報告書、</w:t>
      </w:r>
      <w:r w:rsidRPr="003D338B">
        <w:rPr>
          <w:rFonts w:hint="eastAsia"/>
          <w:sz w:val="22"/>
        </w:rPr>
        <w:t>報告書骨子（様式１）</w:t>
      </w:r>
      <w:r w:rsidRPr="004F75CE">
        <w:rPr>
          <w:rFonts w:hint="eastAsia"/>
          <w:sz w:val="22"/>
        </w:rPr>
        <w:t>、調査で得られた元データ、委託調査報告書公表用書誌情報（様式２）、二次利用未承諾リスト（様式３）を納入すること。</w:t>
      </w:r>
    </w:p>
    <w:p w14:paraId="5A34D765" w14:textId="77777777" w:rsidR="004F75CE" w:rsidRPr="004F75CE" w:rsidRDefault="004F75CE" w:rsidP="004F75CE">
      <w:pPr>
        <w:pStyle w:val="af2"/>
        <w:numPr>
          <w:ilvl w:val="0"/>
          <w:numId w:val="18"/>
        </w:numPr>
        <w:ind w:leftChars="0"/>
        <w:rPr>
          <w:sz w:val="22"/>
        </w:rPr>
      </w:pPr>
      <w:r w:rsidRPr="004F75CE">
        <w:rPr>
          <w:rFonts w:hint="eastAsia"/>
          <w:sz w:val="22"/>
        </w:rPr>
        <w:t>調査報告書については、ＰＤＦ形式に加え、機械判読可能</w:t>
      </w:r>
      <w:r w:rsidRPr="00BF4720">
        <w:rPr>
          <w:rStyle w:val="afe"/>
          <w:sz w:val="28"/>
          <w:szCs w:val="28"/>
        </w:rPr>
        <w:footnoteReference w:id="2"/>
      </w:r>
      <w:r w:rsidRPr="004F75CE">
        <w:rPr>
          <w:rFonts w:hint="eastAsia"/>
          <w:sz w:val="22"/>
        </w:rPr>
        <w:t>な形式のファイルも納入すること。なお、報告書のデータ量が１２８ＭＢ、ページ数が１，０００ページ又は文字数が４００万文字を超過する場合には、いずれの制限も超えないようファイルを分割して提出すること。</w:t>
      </w:r>
    </w:p>
    <w:p w14:paraId="383821CC" w14:textId="77777777" w:rsidR="004F75CE" w:rsidRPr="004F75CE" w:rsidRDefault="004F75CE" w:rsidP="004F75CE">
      <w:pPr>
        <w:pStyle w:val="af2"/>
        <w:numPr>
          <w:ilvl w:val="0"/>
          <w:numId w:val="18"/>
        </w:numPr>
        <w:ind w:leftChars="0"/>
        <w:rPr>
          <w:sz w:val="22"/>
        </w:rPr>
      </w:pPr>
      <w:r w:rsidRPr="004F75CE">
        <w:rPr>
          <w:rFonts w:hint="eastAsia"/>
          <w:sz w:val="22"/>
        </w:rPr>
        <w:t>調査で得られた元データについては、機械判読可能な形式のファイルで納入することとし、特に図表・グラフに係るデータ（以下「図表等データ」という。）については、構造化されたＥｘｃｅｌやＣＳＶ形式等により納入すること。</w:t>
      </w:r>
      <w:r w:rsidRPr="004F75CE">
        <w:rPr>
          <w:sz w:val="22"/>
        </w:rPr>
        <w:t xml:space="preserve"> </w:t>
      </w:r>
    </w:p>
    <w:p w14:paraId="5C755C5C" w14:textId="77777777" w:rsidR="004F75CE" w:rsidRPr="004F75CE" w:rsidRDefault="004F75CE" w:rsidP="004F75CE">
      <w:pPr>
        <w:rPr>
          <w:sz w:val="22"/>
        </w:rPr>
      </w:pPr>
    </w:p>
    <w:p w14:paraId="1D6519AE" w14:textId="77777777" w:rsidR="004F75CE" w:rsidRPr="004F75CE" w:rsidRDefault="004F75CE" w:rsidP="004F75CE">
      <w:pPr>
        <w:pStyle w:val="af2"/>
        <w:numPr>
          <w:ilvl w:val="0"/>
          <w:numId w:val="17"/>
        </w:numPr>
        <w:ind w:leftChars="0"/>
        <w:rPr>
          <w:sz w:val="22"/>
        </w:rPr>
      </w:pPr>
      <w:r w:rsidRPr="004F75CE">
        <w:rPr>
          <w:rFonts w:hint="eastAsia"/>
          <w:sz w:val="22"/>
        </w:rPr>
        <w:t>調査報告書等一式（公表用）</w:t>
      </w:r>
    </w:p>
    <w:p w14:paraId="4A96DD09" w14:textId="5FF27CBF" w:rsidR="004F75CE" w:rsidRPr="004F75CE" w:rsidRDefault="004F75CE" w:rsidP="004F75CE">
      <w:pPr>
        <w:pStyle w:val="af2"/>
        <w:numPr>
          <w:ilvl w:val="0"/>
          <w:numId w:val="19"/>
        </w:numPr>
        <w:ind w:leftChars="0"/>
        <w:rPr>
          <w:sz w:val="22"/>
        </w:rPr>
      </w:pPr>
      <w:r w:rsidRPr="004F75CE">
        <w:rPr>
          <w:rFonts w:hint="eastAsia"/>
          <w:sz w:val="22"/>
        </w:rPr>
        <w:t>調査報告書及び様式３（該当がある場合のみ）を一つのＰＤＦファイル（透明テキスト付）に統合したもの、並びに公開可能かつ二次利用可能</w:t>
      </w:r>
      <w:r w:rsidRPr="00013791">
        <w:rPr>
          <w:rStyle w:val="afe"/>
          <w:sz w:val="28"/>
          <w:szCs w:val="28"/>
        </w:rPr>
        <w:footnoteReference w:id="3"/>
      </w:r>
      <w:r w:rsidRPr="004F75CE">
        <w:rPr>
          <w:rFonts w:hint="eastAsia"/>
          <w:sz w:val="22"/>
        </w:rPr>
        <w:t>な図表等データを納入すること。</w:t>
      </w:r>
    </w:p>
    <w:p w14:paraId="18AA7E49" w14:textId="77777777" w:rsidR="004F75CE" w:rsidRPr="004F75CE" w:rsidRDefault="004F75CE" w:rsidP="004F75CE">
      <w:pPr>
        <w:pStyle w:val="af2"/>
        <w:numPr>
          <w:ilvl w:val="0"/>
          <w:numId w:val="19"/>
        </w:numPr>
        <w:ind w:leftChars="0"/>
        <w:rPr>
          <w:sz w:val="22"/>
        </w:rPr>
      </w:pPr>
      <w:r w:rsidRPr="004F75CE">
        <w:rPr>
          <w:rFonts w:hint="eastAsia"/>
          <w:sz w:val="22"/>
        </w:rPr>
        <w:t>セキュリティ等の観点から、経済産業省と協議の上、非公開とするべき部分については、特に以下の点に注意し、削除するなどの適切な処置を講ずること。</w:t>
      </w:r>
    </w:p>
    <w:p w14:paraId="5FBB6C17" w14:textId="0223D12A" w:rsidR="004F75CE" w:rsidRPr="004F75CE" w:rsidRDefault="004F75CE" w:rsidP="004F75CE">
      <w:pPr>
        <w:pStyle w:val="af2"/>
        <w:numPr>
          <w:ilvl w:val="0"/>
          <w:numId w:val="20"/>
        </w:numPr>
        <w:ind w:leftChars="0"/>
        <w:rPr>
          <w:sz w:val="22"/>
        </w:rPr>
      </w:pPr>
      <w:r w:rsidRPr="004F75CE">
        <w:rPr>
          <w:rFonts w:hint="eastAsia"/>
          <w:sz w:val="22"/>
        </w:rPr>
        <w:t>報告書・Ｅｘｃｅｌデータ等に個人情報や不適切な企業情報が存在しないか。</w:t>
      </w:r>
      <w:r w:rsidR="0064261A" w:rsidRPr="0064261A">
        <w:rPr>
          <w:rFonts w:hint="eastAsia"/>
          <w:sz w:val="22"/>
        </w:rPr>
        <w:t>（プロパティの情報も漏れなく確認すること）</w:t>
      </w:r>
    </w:p>
    <w:p w14:paraId="342EA9B0" w14:textId="77777777" w:rsidR="004F75CE" w:rsidRPr="004F75CE" w:rsidRDefault="004F75CE" w:rsidP="004F75CE">
      <w:pPr>
        <w:pStyle w:val="af2"/>
        <w:numPr>
          <w:ilvl w:val="0"/>
          <w:numId w:val="20"/>
        </w:numPr>
        <w:ind w:leftChars="0"/>
        <w:rPr>
          <w:sz w:val="22"/>
        </w:rPr>
      </w:pPr>
      <w:r w:rsidRPr="004F75CE">
        <w:rPr>
          <w:rFonts w:hint="eastAsia"/>
          <w:sz w:val="22"/>
        </w:rPr>
        <w:t>報告書（ＰＤＦ）に目視では確認できない埋め込みデータ等が存在しないか。</w:t>
      </w:r>
    </w:p>
    <w:p w14:paraId="7D309E06" w14:textId="77777777" w:rsidR="004F75CE" w:rsidRPr="004F75CE" w:rsidRDefault="004F75CE" w:rsidP="004F75CE">
      <w:pPr>
        <w:pStyle w:val="af2"/>
        <w:numPr>
          <w:ilvl w:val="0"/>
          <w:numId w:val="20"/>
        </w:numPr>
        <w:ind w:leftChars="0"/>
        <w:rPr>
          <w:sz w:val="22"/>
        </w:rPr>
      </w:pPr>
      <w:r w:rsidRPr="004F75CE">
        <w:rPr>
          <w:rFonts w:hint="eastAsia"/>
          <w:sz w:val="22"/>
        </w:rPr>
        <w:t>Ｅｘｃｅｌデータ等に目視では確認できない非表示情報が存在しないか。</w:t>
      </w:r>
    </w:p>
    <w:p w14:paraId="4D2B4B42" w14:textId="77777777" w:rsidR="004F75CE" w:rsidRPr="004F75CE" w:rsidRDefault="004F75CE" w:rsidP="004F75CE">
      <w:pPr>
        <w:pStyle w:val="af2"/>
        <w:numPr>
          <w:ilvl w:val="0"/>
          <w:numId w:val="20"/>
        </w:numPr>
        <w:ind w:leftChars="0"/>
        <w:rPr>
          <w:sz w:val="22"/>
        </w:rPr>
      </w:pPr>
      <w:r w:rsidRPr="004F75CE">
        <w:rPr>
          <w:rFonts w:hint="eastAsia"/>
          <w:sz w:val="22"/>
        </w:rPr>
        <w:t>Ｅｘｃｅｌデータ等に非表示の行・列が存在しないか。</w:t>
      </w:r>
    </w:p>
    <w:p w14:paraId="10F2FF37" w14:textId="77777777" w:rsidR="004F75CE" w:rsidRPr="004F75CE" w:rsidRDefault="004F75CE" w:rsidP="004F75CE">
      <w:pPr>
        <w:pStyle w:val="af2"/>
        <w:numPr>
          <w:ilvl w:val="0"/>
          <w:numId w:val="25"/>
        </w:numPr>
        <w:ind w:leftChars="0"/>
        <w:rPr>
          <w:sz w:val="22"/>
        </w:rPr>
      </w:pPr>
      <w:r w:rsidRPr="004F75CE">
        <w:rPr>
          <w:rFonts w:hint="eastAsia"/>
          <w:sz w:val="22"/>
        </w:rPr>
        <w:t>公開可能かつ二次利用可能な図表等データが複数ファイルにわたる場合、１つのフォルダに格納した上で納入すること。</w:t>
      </w:r>
    </w:p>
    <w:p w14:paraId="5535AB75" w14:textId="77777777" w:rsidR="004F75CE" w:rsidRPr="004F75CE" w:rsidRDefault="004F75CE" w:rsidP="004F75CE">
      <w:pPr>
        <w:pStyle w:val="af2"/>
        <w:numPr>
          <w:ilvl w:val="0"/>
          <w:numId w:val="22"/>
        </w:numPr>
        <w:ind w:leftChars="0"/>
        <w:rPr>
          <w:sz w:val="22"/>
        </w:rPr>
      </w:pPr>
      <w:r w:rsidRPr="004F75CE">
        <w:rPr>
          <w:rFonts w:hint="eastAsia"/>
          <w:sz w:val="22"/>
        </w:rPr>
        <w:t>各データのファイル名については、調査報告書の図表名と整合をとること。</w:t>
      </w:r>
    </w:p>
    <w:p w14:paraId="06FF967A" w14:textId="77777777" w:rsidR="004F75CE" w:rsidRPr="004F75CE" w:rsidRDefault="004F75CE" w:rsidP="004F75CE">
      <w:pPr>
        <w:pStyle w:val="af2"/>
        <w:numPr>
          <w:ilvl w:val="0"/>
          <w:numId w:val="22"/>
        </w:numPr>
        <w:ind w:leftChars="0"/>
        <w:rPr>
          <w:sz w:val="22"/>
        </w:rPr>
      </w:pPr>
      <w:r w:rsidRPr="004F75CE">
        <w:rPr>
          <w:rFonts w:hint="eastAsia"/>
          <w:sz w:val="22"/>
        </w:rPr>
        <w:t>図表等データは、オープンデータとして公開されることを前提とし、経済産業省以外の第三者の知的財産権が関与する内容を含まないものとすること。</w:t>
      </w:r>
    </w:p>
    <w:p w14:paraId="163C7A2C" w14:textId="77777777" w:rsidR="004F75CE" w:rsidRPr="004F75CE" w:rsidRDefault="004F75CE" w:rsidP="004F75CE">
      <w:pPr>
        <w:rPr>
          <w:sz w:val="22"/>
        </w:rPr>
      </w:pPr>
    </w:p>
    <w:p w14:paraId="2927B823" w14:textId="77777777" w:rsidR="004F75CE" w:rsidRPr="004F75CE" w:rsidRDefault="004F75CE" w:rsidP="004F75CE">
      <w:pPr>
        <w:pStyle w:val="af2"/>
        <w:numPr>
          <w:ilvl w:val="0"/>
          <w:numId w:val="17"/>
        </w:numPr>
        <w:ind w:leftChars="0"/>
        <w:rPr>
          <w:sz w:val="22"/>
        </w:rPr>
      </w:pPr>
      <w:r w:rsidRPr="004F75CE">
        <w:rPr>
          <w:rFonts w:hint="eastAsia"/>
          <w:sz w:val="22"/>
        </w:rPr>
        <w:t>様式１～様式３について</w:t>
      </w:r>
    </w:p>
    <w:p w14:paraId="73CFDB7F" w14:textId="77777777" w:rsidR="004F75CE" w:rsidRPr="004F75CE" w:rsidRDefault="004F75CE" w:rsidP="004F75CE">
      <w:pPr>
        <w:pStyle w:val="af2"/>
        <w:numPr>
          <w:ilvl w:val="0"/>
          <w:numId w:val="25"/>
        </w:numPr>
        <w:ind w:leftChars="0"/>
        <w:rPr>
          <w:sz w:val="22"/>
        </w:rPr>
      </w:pPr>
      <w:r w:rsidRPr="004F75CE">
        <w:rPr>
          <w:rFonts w:hint="eastAsia"/>
          <w:sz w:val="22"/>
        </w:rPr>
        <w:t>（様式１）委託調査報告書骨子</w:t>
      </w:r>
      <w:r w:rsidRPr="00BF4720">
        <w:rPr>
          <w:rStyle w:val="afe"/>
          <w:sz w:val="28"/>
          <w:szCs w:val="28"/>
        </w:rPr>
        <w:footnoteReference w:id="4"/>
      </w:r>
      <w:r w:rsidRPr="004F75CE">
        <w:rPr>
          <w:sz w:val="22"/>
        </w:rPr>
        <w:t xml:space="preserve"> </w:t>
      </w:r>
    </w:p>
    <w:p w14:paraId="08248D9A" w14:textId="77777777" w:rsidR="004F75CE" w:rsidRPr="004F75CE" w:rsidRDefault="004F75CE" w:rsidP="004F75CE">
      <w:pPr>
        <w:pStyle w:val="af2"/>
        <w:numPr>
          <w:ilvl w:val="0"/>
          <w:numId w:val="23"/>
        </w:numPr>
        <w:ind w:leftChars="0"/>
        <w:rPr>
          <w:sz w:val="22"/>
        </w:rPr>
      </w:pPr>
      <w:r w:rsidRPr="004F75CE">
        <w:rPr>
          <w:rFonts w:hint="eastAsia"/>
          <w:sz w:val="22"/>
        </w:rPr>
        <w:t>レイアウト（余白、フォント等）に従い、３枚以内にまとめた上でＷｏｒｄ形式にて納入すること。</w:t>
      </w:r>
    </w:p>
    <w:p w14:paraId="7D590729" w14:textId="77777777" w:rsidR="004F75CE" w:rsidRPr="004F75CE" w:rsidRDefault="004F75CE" w:rsidP="004F75CE">
      <w:pPr>
        <w:pStyle w:val="af2"/>
        <w:numPr>
          <w:ilvl w:val="0"/>
          <w:numId w:val="23"/>
        </w:numPr>
        <w:ind w:leftChars="0"/>
        <w:rPr>
          <w:sz w:val="22"/>
        </w:rPr>
      </w:pPr>
      <w:r w:rsidRPr="004F75CE">
        <w:rPr>
          <w:rFonts w:hint="eastAsia"/>
          <w:sz w:val="22"/>
        </w:rPr>
        <w:t>図表は挿入せずテキスト形式で作成すること。</w:t>
      </w:r>
    </w:p>
    <w:p w14:paraId="5B74B544" w14:textId="77777777" w:rsidR="004F75CE" w:rsidRPr="004F75CE" w:rsidRDefault="004F75CE" w:rsidP="004F75CE">
      <w:pPr>
        <w:pStyle w:val="af2"/>
        <w:numPr>
          <w:ilvl w:val="0"/>
          <w:numId w:val="23"/>
        </w:numPr>
        <w:ind w:leftChars="0"/>
        <w:rPr>
          <w:sz w:val="22"/>
        </w:rPr>
      </w:pPr>
      <w:r w:rsidRPr="004F75CE">
        <w:rPr>
          <w:rFonts w:hint="eastAsia"/>
          <w:sz w:val="22"/>
        </w:rPr>
        <w:t>見出しについては記載された項目のとおりとすること。</w:t>
      </w:r>
    </w:p>
    <w:p w14:paraId="275AD7D5" w14:textId="77777777" w:rsidR="004F75CE" w:rsidRPr="004F75CE" w:rsidRDefault="004F75CE" w:rsidP="004F75CE">
      <w:pPr>
        <w:pStyle w:val="af2"/>
        <w:numPr>
          <w:ilvl w:val="0"/>
          <w:numId w:val="25"/>
        </w:numPr>
        <w:ind w:leftChars="0"/>
        <w:rPr>
          <w:sz w:val="22"/>
        </w:rPr>
      </w:pPr>
      <w:r w:rsidRPr="004F75CE">
        <w:rPr>
          <w:rFonts w:hint="eastAsia"/>
          <w:sz w:val="22"/>
        </w:rPr>
        <w:lastRenderedPageBreak/>
        <w:t>（様式２）委託調査報告書公表用書誌情報</w:t>
      </w:r>
      <w:r w:rsidRPr="00013791">
        <w:rPr>
          <w:rStyle w:val="afe"/>
          <w:sz w:val="28"/>
          <w:szCs w:val="28"/>
        </w:rPr>
        <w:footnoteReference w:id="5"/>
      </w:r>
      <w:r w:rsidRPr="00013791">
        <w:rPr>
          <w:sz w:val="28"/>
          <w:szCs w:val="28"/>
        </w:rPr>
        <w:t xml:space="preserve"> </w:t>
      </w:r>
    </w:p>
    <w:p w14:paraId="6316CFF5" w14:textId="77777777" w:rsidR="004F75CE" w:rsidRPr="004F75CE" w:rsidRDefault="004F75CE" w:rsidP="004F75CE">
      <w:pPr>
        <w:pStyle w:val="af2"/>
        <w:numPr>
          <w:ilvl w:val="0"/>
          <w:numId w:val="23"/>
        </w:numPr>
        <w:ind w:leftChars="0"/>
        <w:rPr>
          <w:sz w:val="22"/>
        </w:rPr>
      </w:pPr>
      <w:r w:rsidRPr="004F75CE">
        <w:rPr>
          <w:rFonts w:hint="eastAsia"/>
          <w:sz w:val="22"/>
        </w:rPr>
        <w:t>ファイル形式はＥｘｃｅｌ形式で納入すること。</w:t>
      </w:r>
    </w:p>
    <w:p w14:paraId="7D34D213" w14:textId="77777777" w:rsidR="004F75CE" w:rsidRPr="004F75CE" w:rsidRDefault="004F75CE" w:rsidP="004F75CE">
      <w:pPr>
        <w:pStyle w:val="af2"/>
        <w:numPr>
          <w:ilvl w:val="0"/>
          <w:numId w:val="23"/>
        </w:numPr>
        <w:ind w:leftChars="0"/>
        <w:rPr>
          <w:sz w:val="22"/>
        </w:rPr>
      </w:pPr>
      <w:r w:rsidRPr="004F75CE">
        <w:rPr>
          <w:rFonts w:hint="eastAsia"/>
          <w:sz w:val="22"/>
        </w:rPr>
        <w:t>報告書の英語版や概要版等、公表用の報告書と同一のＰＤＦファイルとすることが適当でない公表用の納入物がある場合には１つのＰＤＦファイルごとに作成すること。</w:t>
      </w:r>
    </w:p>
    <w:p w14:paraId="6E6C2E91" w14:textId="77777777" w:rsidR="004F75CE" w:rsidRPr="004F75CE" w:rsidRDefault="004F75CE" w:rsidP="004F75CE">
      <w:pPr>
        <w:pStyle w:val="af2"/>
        <w:numPr>
          <w:ilvl w:val="0"/>
          <w:numId w:val="25"/>
        </w:numPr>
        <w:ind w:leftChars="0"/>
        <w:rPr>
          <w:sz w:val="22"/>
        </w:rPr>
      </w:pPr>
      <w:r w:rsidRPr="004F75CE">
        <w:rPr>
          <w:rFonts w:hint="eastAsia"/>
          <w:sz w:val="22"/>
        </w:rPr>
        <w:t>（様式３）二次利用未承諾リスト</w:t>
      </w:r>
    </w:p>
    <w:p w14:paraId="474360B2" w14:textId="77777777" w:rsidR="004F75CE" w:rsidRPr="004F75CE" w:rsidRDefault="004F75CE" w:rsidP="004F75CE">
      <w:pPr>
        <w:pStyle w:val="af2"/>
        <w:numPr>
          <w:ilvl w:val="0"/>
          <w:numId w:val="23"/>
        </w:numPr>
        <w:ind w:leftChars="0"/>
        <w:rPr>
          <w:sz w:val="22"/>
        </w:rPr>
      </w:pPr>
      <w:r w:rsidRPr="004F75CE">
        <w:rPr>
          <w:rFonts w:hint="eastAsia"/>
          <w:sz w:val="22"/>
        </w:rPr>
        <w:t>調査報告書は、オープンデータ（二次利用可能な状態）として公開されることが前提だが、二次利用の了承を得ることが困難な場合又は了承を得ることが報告書の内容に大きな悪影響を与える場合は、報告書の当該箇所に出典等を明示し、知的財産権の所在を明らかにした上で、当該データを様式３に記載すること（知的財産権の所在が不明なものも含む）。</w:t>
      </w:r>
    </w:p>
    <w:p w14:paraId="7EE1556A" w14:textId="77777777" w:rsidR="004F75CE" w:rsidRPr="004F75CE" w:rsidRDefault="004F75CE" w:rsidP="004F75CE">
      <w:pPr>
        <w:pStyle w:val="af2"/>
        <w:numPr>
          <w:ilvl w:val="0"/>
          <w:numId w:val="21"/>
        </w:numPr>
        <w:ind w:leftChars="0"/>
        <w:rPr>
          <w:sz w:val="22"/>
        </w:rPr>
      </w:pPr>
      <w:r w:rsidRPr="004F75CE">
        <w:rPr>
          <w:rFonts w:hint="eastAsia"/>
          <w:sz w:val="22"/>
        </w:rPr>
        <w:t>ファイル形式はＥｘｃｅｌ形式で納入すること。</w:t>
      </w:r>
    </w:p>
    <w:p w14:paraId="2596D206" w14:textId="77777777" w:rsidR="004F75CE" w:rsidRPr="004F75CE" w:rsidRDefault="004F75CE" w:rsidP="004F75CE">
      <w:pPr>
        <w:pStyle w:val="af2"/>
        <w:numPr>
          <w:ilvl w:val="0"/>
          <w:numId w:val="24"/>
        </w:numPr>
        <w:ind w:leftChars="0"/>
        <w:rPr>
          <w:sz w:val="22"/>
        </w:rPr>
      </w:pPr>
      <w:r w:rsidRPr="004F75CE">
        <w:rPr>
          <w:rFonts w:hint="eastAsia"/>
          <w:sz w:val="22"/>
        </w:rPr>
        <w:t>様式１～３ダウンロード先</w:t>
      </w:r>
    </w:p>
    <w:bookmarkStart w:id="1" w:name="_Hlk193988831"/>
    <w:p w14:paraId="2603F63D" w14:textId="77777777" w:rsidR="004F75CE" w:rsidRPr="004F75CE" w:rsidRDefault="004F75CE" w:rsidP="004F75CE">
      <w:pPr>
        <w:pStyle w:val="af2"/>
        <w:numPr>
          <w:ilvl w:val="0"/>
          <w:numId w:val="21"/>
        </w:numPr>
        <w:ind w:leftChars="0"/>
        <w:rPr>
          <w:rFonts w:ascii="ＭＳ 明朝" w:hAnsi="ＭＳ 明朝"/>
          <w:sz w:val="22"/>
        </w:rPr>
      </w:pPr>
      <w:r w:rsidRPr="004F75CE">
        <w:fldChar w:fldCharType="begin"/>
      </w:r>
      <w:r w:rsidRPr="004F75CE">
        <w:rPr>
          <w:sz w:val="22"/>
        </w:rPr>
        <w:instrText>HYPERLINK "https://www.meti.go.jp/topic/data/e90622aj.html" \h</w:instrText>
      </w:r>
      <w:r w:rsidRPr="004F75CE">
        <w:fldChar w:fldCharType="separate"/>
      </w:r>
      <w:r w:rsidRPr="004F75CE">
        <w:rPr>
          <w:rStyle w:val="aa"/>
          <w:sz w:val="22"/>
        </w:rPr>
        <w:t>委託調査報告書</w:t>
      </w:r>
      <w:r w:rsidRPr="004F75CE">
        <w:rPr>
          <w:rStyle w:val="aa"/>
          <w:sz w:val="22"/>
        </w:rPr>
        <w:t xml:space="preserve"> </w:t>
      </w:r>
      <w:r w:rsidRPr="004F75CE">
        <w:rPr>
          <w:rStyle w:val="aa"/>
          <w:sz w:val="22"/>
        </w:rPr>
        <w:t>（</w:t>
      </w:r>
      <w:r w:rsidRPr="004F75CE">
        <w:rPr>
          <w:rStyle w:val="aa"/>
          <w:sz w:val="22"/>
        </w:rPr>
        <w:t>METI/</w:t>
      </w:r>
      <w:r w:rsidRPr="004F75CE">
        <w:rPr>
          <w:rStyle w:val="aa"/>
          <w:sz w:val="22"/>
        </w:rPr>
        <w:t>経済産業省）</w:t>
      </w:r>
      <w:r w:rsidRPr="004F75CE">
        <w:rPr>
          <w:rStyle w:val="aa"/>
          <w:sz w:val="22"/>
        </w:rPr>
        <w:fldChar w:fldCharType="end"/>
      </w:r>
      <w:bookmarkEnd w:id="1"/>
    </w:p>
    <w:p w14:paraId="010A55A2" w14:textId="037E4C0B" w:rsidR="004F75CE" w:rsidRPr="00032F19" w:rsidRDefault="00032F19" w:rsidP="004F75CE">
      <w:pPr>
        <w:rPr>
          <w:rFonts w:ascii="ＭＳ 明朝" w:hAnsi="ＭＳ 明朝"/>
          <w:b/>
          <w:bCs/>
          <w:sz w:val="22"/>
        </w:rPr>
      </w:pPr>
      <w:r>
        <w:rPr>
          <w:rFonts w:ascii="ＭＳ 明朝" w:hAnsi="ＭＳ 明朝" w:hint="eastAsia"/>
          <w:sz w:val="22"/>
        </w:rPr>
        <w:t xml:space="preserve">　</w:t>
      </w:r>
    </w:p>
    <w:p w14:paraId="47B75731" w14:textId="77777777" w:rsidR="00032F19" w:rsidRPr="004F75CE" w:rsidRDefault="00032F19" w:rsidP="004F75CE">
      <w:pPr>
        <w:rPr>
          <w:rFonts w:ascii="ＭＳ 明朝" w:hAnsi="ＭＳ 明朝"/>
          <w:sz w:val="22"/>
        </w:rPr>
      </w:pPr>
    </w:p>
    <w:p w14:paraId="0483E8AB" w14:textId="1F40956E" w:rsidR="004F75CE" w:rsidRPr="004F75CE" w:rsidRDefault="006E7F8C" w:rsidP="004F75CE">
      <w:pPr>
        <w:rPr>
          <w:rFonts w:ascii="ＭＳ 明朝" w:hAnsi="ＭＳ 明朝"/>
          <w:sz w:val="22"/>
        </w:rPr>
      </w:pPr>
      <w:r>
        <w:rPr>
          <w:rFonts w:ascii="ＭＳ 明朝" w:hAnsi="ＭＳ 明朝" w:hint="eastAsia"/>
          <w:sz w:val="22"/>
        </w:rPr>
        <w:t>８</w:t>
      </w:r>
      <w:r w:rsidR="004F75CE" w:rsidRPr="004F75CE">
        <w:rPr>
          <w:rFonts w:ascii="ＭＳ 明朝" w:hAnsi="ＭＳ 明朝" w:hint="eastAsia"/>
          <w:sz w:val="22"/>
        </w:rPr>
        <w:t>．納入方法</w:t>
      </w:r>
    </w:p>
    <w:p w14:paraId="5381A02B" w14:textId="77777777" w:rsidR="004F75CE" w:rsidRPr="004F75CE" w:rsidRDefault="004F75CE" w:rsidP="00032F19">
      <w:pPr>
        <w:pStyle w:val="af2"/>
        <w:numPr>
          <w:ilvl w:val="0"/>
          <w:numId w:val="16"/>
        </w:numPr>
        <w:ind w:leftChars="0" w:left="993" w:hanging="426"/>
        <w:rPr>
          <w:rFonts w:ascii="ＭＳ 明朝" w:hAnsi="ＭＳ 明朝"/>
          <w:sz w:val="22"/>
        </w:rPr>
      </w:pPr>
      <w:r w:rsidRPr="004F75CE">
        <w:rPr>
          <w:rFonts w:ascii="ＭＳ 明朝" w:hAnsi="ＭＳ 明朝" w:hint="eastAsia"/>
          <w:sz w:val="22"/>
        </w:rPr>
        <w:t>メール提出やファイル交換サイト等の手段を用いること。なお、具体的な納入方法は担当課室</w:t>
      </w:r>
      <w:r w:rsidRPr="004F75CE">
        <w:rPr>
          <w:rFonts w:ascii="ＭＳ 明朝" w:hAnsi="ＭＳ 明朝"/>
          <w:sz w:val="22"/>
        </w:rPr>
        <w:t>と協議</w:t>
      </w:r>
      <w:r w:rsidRPr="004F75CE">
        <w:rPr>
          <w:rFonts w:ascii="ＭＳ 明朝" w:hAnsi="ＭＳ 明朝" w:hint="eastAsia"/>
          <w:sz w:val="22"/>
        </w:rPr>
        <w:t>の上、決定すること。</w:t>
      </w:r>
    </w:p>
    <w:p w14:paraId="2EEA71DD" w14:textId="77777777" w:rsidR="004F75CE" w:rsidRPr="004F75CE" w:rsidRDefault="004F75CE" w:rsidP="00032F19">
      <w:pPr>
        <w:pStyle w:val="af2"/>
        <w:numPr>
          <w:ilvl w:val="0"/>
          <w:numId w:val="16"/>
        </w:numPr>
        <w:ind w:leftChars="0" w:left="993" w:hanging="426"/>
        <w:rPr>
          <w:rFonts w:ascii="ＭＳ 明朝" w:hAnsi="ＭＳ 明朝"/>
          <w:sz w:val="22"/>
        </w:rPr>
      </w:pPr>
      <w:r w:rsidRPr="004F75CE">
        <w:rPr>
          <w:rFonts w:ascii="ＭＳ 明朝" w:hAnsi="ＭＳ 明朝"/>
          <w:sz w:val="22"/>
        </w:rPr>
        <w:t>公表用資料一式と非公表資料一式が</w:t>
      </w:r>
      <w:r w:rsidRPr="004F75CE">
        <w:rPr>
          <w:rFonts w:ascii="ＭＳ 明朝" w:hAnsi="ＭＳ 明朝" w:hint="eastAsia"/>
          <w:sz w:val="22"/>
        </w:rPr>
        <w:t>紛れないよう</w:t>
      </w:r>
      <w:r w:rsidRPr="004F75CE">
        <w:rPr>
          <w:rFonts w:ascii="ＭＳ 明朝" w:hAnsi="ＭＳ 明朝"/>
          <w:sz w:val="22"/>
        </w:rPr>
        <w:t>に整理して納入する</w:t>
      </w:r>
      <w:r w:rsidRPr="004F75CE">
        <w:rPr>
          <w:rFonts w:ascii="ＭＳ 明朝" w:hAnsi="ＭＳ 明朝" w:hint="eastAsia"/>
          <w:sz w:val="22"/>
        </w:rPr>
        <w:t>こと。</w:t>
      </w:r>
    </w:p>
    <w:p w14:paraId="1FC84194" w14:textId="77777777" w:rsidR="004F75CE" w:rsidRPr="004F75CE" w:rsidRDefault="004F75CE" w:rsidP="000F3785">
      <w:pPr>
        <w:autoSpaceDE w:val="0"/>
        <w:autoSpaceDN w:val="0"/>
        <w:adjustRightInd w:val="0"/>
        <w:jc w:val="left"/>
        <w:rPr>
          <w:rFonts w:ascii="ＭＳ 明朝" w:hAnsi="ＭＳ 明朝" w:cs="ＭＳ明朝"/>
          <w:kern w:val="0"/>
          <w:sz w:val="22"/>
        </w:rPr>
      </w:pPr>
    </w:p>
    <w:p w14:paraId="66616980" w14:textId="2CE624AC" w:rsidR="00437ADA" w:rsidRPr="00DD5259" w:rsidRDefault="006E7F8C" w:rsidP="00437ADA">
      <w:pPr>
        <w:ind w:left="880" w:hangingChars="400" w:hanging="880"/>
        <w:rPr>
          <w:color w:val="000000"/>
          <w:sz w:val="22"/>
        </w:rPr>
      </w:pPr>
      <w:r>
        <w:rPr>
          <w:rFonts w:hint="eastAsia"/>
          <w:color w:val="000000"/>
          <w:sz w:val="22"/>
        </w:rPr>
        <w:t>９</w:t>
      </w:r>
      <w:r w:rsidR="00437ADA" w:rsidRPr="00DD5259">
        <w:rPr>
          <w:rFonts w:hint="eastAsia"/>
          <w:color w:val="000000"/>
          <w:sz w:val="22"/>
        </w:rPr>
        <w:t>．納入場所</w:t>
      </w:r>
    </w:p>
    <w:p w14:paraId="42194936" w14:textId="38E58066" w:rsidR="00437ADA" w:rsidRDefault="00437ADA" w:rsidP="00437ADA">
      <w:pPr>
        <w:ind w:left="880" w:hangingChars="400" w:hanging="880"/>
        <w:rPr>
          <w:color w:val="000000"/>
          <w:sz w:val="22"/>
        </w:rPr>
      </w:pPr>
      <w:r w:rsidRPr="00DD5259">
        <w:rPr>
          <w:rFonts w:hint="eastAsia"/>
          <w:color w:val="000000"/>
          <w:sz w:val="22"/>
        </w:rPr>
        <w:t xml:space="preserve">　　</w:t>
      </w:r>
      <w:r>
        <w:rPr>
          <w:rFonts w:hint="eastAsia"/>
          <w:color w:val="000000"/>
          <w:sz w:val="22"/>
        </w:rPr>
        <w:t>経済産業省</w:t>
      </w:r>
      <w:r w:rsidR="00487FF6">
        <w:rPr>
          <w:rFonts w:hint="eastAsia"/>
          <w:color w:val="000000"/>
          <w:sz w:val="22"/>
        </w:rPr>
        <w:t xml:space="preserve"> </w:t>
      </w:r>
      <w:r w:rsidR="00487FF6">
        <w:rPr>
          <w:rFonts w:hint="eastAsia"/>
          <w:color w:val="000000"/>
          <w:sz w:val="22"/>
        </w:rPr>
        <w:t>大臣官房</w:t>
      </w:r>
      <w:r w:rsidR="00487FF6">
        <w:rPr>
          <w:rFonts w:hint="eastAsia"/>
          <w:color w:val="000000"/>
          <w:sz w:val="22"/>
        </w:rPr>
        <w:t xml:space="preserve"> </w:t>
      </w:r>
      <w:r>
        <w:rPr>
          <w:rFonts w:hint="eastAsia"/>
          <w:color w:val="000000"/>
          <w:sz w:val="22"/>
        </w:rPr>
        <w:t>産業</w:t>
      </w:r>
      <w:r w:rsidRPr="00DD5259">
        <w:rPr>
          <w:rFonts w:hint="eastAsia"/>
          <w:color w:val="000000"/>
          <w:sz w:val="22"/>
        </w:rPr>
        <w:t>保安</w:t>
      </w:r>
      <w:r w:rsidR="00487FF6">
        <w:rPr>
          <w:rFonts w:hint="eastAsia"/>
          <w:color w:val="000000"/>
          <w:sz w:val="22"/>
        </w:rPr>
        <w:t>・安全</w:t>
      </w:r>
      <w:r w:rsidRPr="00DD5259">
        <w:rPr>
          <w:rFonts w:hint="eastAsia"/>
          <w:color w:val="000000"/>
          <w:sz w:val="22"/>
        </w:rPr>
        <w:t>グループ</w:t>
      </w:r>
      <w:r w:rsidR="00487FF6">
        <w:rPr>
          <w:rFonts w:hint="eastAsia"/>
          <w:color w:val="000000"/>
          <w:sz w:val="22"/>
        </w:rPr>
        <w:t xml:space="preserve"> </w:t>
      </w:r>
      <w:r w:rsidRPr="00DD5259">
        <w:rPr>
          <w:rFonts w:hint="eastAsia"/>
          <w:color w:val="000000"/>
          <w:sz w:val="22"/>
        </w:rPr>
        <w:t>鉱山・火薬類監理官付</w:t>
      </w:r>
    </w:p>
    <w:p w14:paraId="174D4083" w14:textId="75492C93" w:rsidR="00437ADA" w:rsidRDefault="00423272" w:rsidP="008557C3">
      <w:pPr>
        <w:widowControl/>
        <w:jc w:val="left"/>
        <w:rPr>
          <w:color w:val="000000"/>
          <w:sz w:val="22"/>
        </w:rPr>
      </w:pPr>
      <w:r>
        <w:rPr>
          <w:color w:val="000000"/>
          <w:sz w:val="22"/>
        </w:rPr>
        <w:br w:type="page"/>
      </w:r>
      <w:r w:rsidR="006E7F8C">
        <w:rPr>
          <w:rFonts w:hint="eastAsia"/>
          <w:color w:val="000000"/>
          <w:sz w:val="22"/>
        </w:rPr>
        <w:lastRenderedPageBreak/>
        <w:t>１０</w:t>
      </w:r>
      <w:r w:rsidR="00437ADA">
        <w:rPr>
          <w:rFonts w:hint="eastAsia"/>
          <w:color w:val="000000"/>
          <w:sz w:val="22"/>
        </w:rPr>
        <w:t>．その他</w:t>
      </w:r>
    </w:p>
    <w:p w14:paraId="0DBD12C3" w14:textId="6A59393C" w:rsidR="00183D83" w:rsidRDefault="00BA6EE5" w:rsidP="00D00201">
      <w:pPr>
        <w:rPr>
          <w:color w:val="000000"/>
          <w:sz w:val="22"/>
        </w:rPr>
      </w:pPr>
      <w:r>
        <w:rPr>
          <w:rFonts w:hint="eastAsia"/>
          <w:color w:val="000000"/>
          <w:sz w:val="22"/>
        </w:rPr>
        <w:t>（１）</w:t>
      </w:r>
      <w:r w:rsidRPr="00462BBA">
        <w:rPr>
          <w:rFonts w:hint="eastAsia"/>
          <w:color w:val="000000"/>
          <w:sz w:val="22"/>
        </w:rPr>
        <w:t>情報管理体制</w:t>
      </w:r>
    </w:p>
    <w:p w14:paraId="48ECA54D" w14:textId="65495F50" w:rsidR="00423272" w:rsidRPr="00423272" w:rsidRDefault="00423272" w:rsidP="00423272">
      <w:pPr>
        <w:ind w:leftChars="200" w:left="640" w:hangingChars="100" w:hanging="220"/>
        <w:rPr>
          <w:color w:val="000000"/>
          <w:sz w:val="22"/>
        </w:rPr>
      </w:pPr>
      <w:r w:rsidRPr="00423272">
        <w:rPr>
          <w:rFonts w:hint="eastAsia"/>
          <w:color w:val="000000"/>
          <w:sz w:val="22"/>
        </w:rPr>
        <w:t>①受注者は本事業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様式</w:t>
      </w:r>
      <w:r w:rsidR="000D70A4">
        <w:rPr>
          <w:rFonts w:hint="eastAsia"/>
          <w:color w:val="000000"/>
          <w:sz w:val="22"/>
        </w:rPr>
        <w:t>４</w:t>
      </w:r>
      <w:r w:rsidRPr="00423272">
        <w:rPr>
          <w:rFonts w:hint="eastAsia"/>
          <w:color w:val="000000"/>
          <w:sz w:val="22"/>
        </w:rPr>
        <w:t>を契約前に提出し、担当課室の同意を得ること（住所、生年月日については、必ずしも契約前に提出することを要しないが、その場合であっても担当課室から求められた場合は速やかに提出すること。）。なお、情報取扱者名簿は、委託業務の遂行のため最低限必要な範囲で情報取扱者を掲載すること。</w:t>
      </w:r>
    </w:p>
    <w:p w14:paraId="398E6299" w14:textId="77777777" w:rsidR="00423272" w:rsidRPr="00423272" w:rsidRDefault="00423272" w:rsidP="00423272">
      <w:pPr>
        <w:ind w:firstLineChars="300" w:firstLine="660"/>
        <w:rPr>
          <w:color w:val="000000"/>
          <w:sz w:val="22"/>
        </w:rPr>
      </w:pPr>
      <w:r w:rsidRPr="00423272">
        <w:rPr>
          <w:rFonts w:hint="eastAsia"/>
          <w:color w:val="000000"/>
          <w:sz w:val="22"/>
        </w:rPr>
        <w:t>（確保すべき履行体制）</w:t>
      </w:r>
    </w:p>
    <w:p w14:paraId="26696971" w14:textId="2E1C1AA6" w:rsidR="00423272" w:rsidRDefault="00423272" w:rsidP="00423272">
      <w:pPr>
        <w:ind w:leftChars="400" w:left="840" w:firstLineChars="100" w:firstLine="220"/>
        <w:rPr>
          <w:color w:val="000000"/>
          <w:sz w:val="22"/>
        </w:rPr>
      </w:pPr>
      <w:r w:rsidRPr="00423272">
        <w:rPr>
          <w:rFonts w:hint="eastAsia"/>
          <w:color w:val="000000"/>
          <w:sz w:val="22"/>
        </w:rPr>
        <w:t>契約を履行する一環として契約相手方が収集、整理、作成等した一切の情報が、</w:t>
      </w:r>
      <w:r>
        <w:rPr>
          <w:rFonts w:hint="eastAsia"/>
          <w:color w:val="000000"/>
          <w:sz w:val="22"/>
        </w:rPr>
        <w:t xml:space="preserve">　</w:t>
      </w:r>
      <w:r w:rsidRPr="00423272">
        <w:rPr>
          <w:rFonts w:hint="eastAsia"/>
          <w:color w:val="000000"/>
          <w:sz w:val="22"/>
        </w:rPr>
        <w:t>経済産業省が保護を要さないと確認するまでは、情報取扱者名簿に記載のある者以外に伝達又は漏えいされないことを保証する履行体制を有していること。</w:t>
      </w:r>
    </w:p>
    <w:p w14:paraId="67FC17C3" w14:textId="77777777" w:rsidR="00423272" w:rsidRPr="00423272" w:rsidRDefault="00423272" w:rsidP="00423272">
      <w:pPr>
        <w:ind w:leftChars="400" w:left="840" w:firstLineChars="100" w:firstLine="220"/>
        <w:rPr>
          <w:color w:val="000000"/>
          <w:sz w:val="22"/>
        </w:rPr>
      </w:pPr>
    </w:p>
    <w:p w14:paraId="2E8108F9" w14:textId="77777777" w:rsidR="00423272" w:rsidRPr="00423272" w:rsidRDefault="00423272" w:rsidP="00423272">
      <w:pPr>
        <w:ind w:leftChars="200" w:left="640" w:hangingChars="100" w:hanging="220"/>
        <w:rPr>
          <w:color w:val="000000"/>
          <w:sz w:val="22"/>
        </w:rPr>
      </w:pPr>
      <w:r w:rsidRPr="00423272">
        <w:rPr>
          <w:rFonts w:hint="eastAsia"/>
          <w:color w:val="000000"/>
          <w:sz w:val="22"/>
        </w:rPr>
        <w:t>②本事業で知り得た一切の情報について、情報取扱者以外の者に開示又は漏えいしてはならないものとする。ただし、担当課室の承認を得た場合は、この限りではない。</w:t>
      </w:r>
    </w:p>
    <w:p w14:paraId="27420868" w14:textId="77777777" w:rsidR="00423272" w:rsidRPr="00423272" w:rsidRDefault="00423272" w:rsidP="00423272">
      <w:pPr>
        <w:rPr>
          <w:color w:val="000000"/>
          <w:sz w:val="22"/>
        </w:rPr>
      </w:pPr>
    </w:p>
    <w:p w14:paraId="2B49505B" w14:textId="77777777" w:rsidR="00423272" w:rsidRPr="00423272" w:rsidRDefault="00423272" w:rsidP="00423272">
      <w:pPr>
        <w:ind w:leftChars="200" w:left="640" w:hangingChars="100" w:hanging="220"/>
        <w:rPr>
          <w:color w:val="000000"/>
          <w:sz w:val="22"/>
        </w:rPr>
      </w:pPr>
      <w:r w:rsidRPr="00423272">
        <w:rPr>
          <w:rFonts w:hint="eastAsia"/>
          <w:color w:val="000000"/>
          <w:sz w:val="22"/>
        </w:rPr>
        <w:t>③①の情報セキュリティを確保するための体制を定めた書面又は情報取扱者名簿に変更がある場合は、予め担当課室へ届出を行い、同意を得なければならない。</w:t>
      </w:r>
    </w:p>
    <w:p w14:paraId="369C6CFB" w14:textId="77777777" w:rsidR="00423272" w:rsidRPr="00423272" w:rsidRDefault="00423272" w:rsidP="00423272">
      <w:pPr>
        <w:rPr>
          <w:color w:val="000000"/>
          <w:sz w:val="22"/>
        </w:rPr>
      </w:pPr>
    </w:p>
    <w:p w14:paraId="2A0D9C52" w14:textId="72BE019C" w:rsidR="00423272" w:rsidRPr="00423272" w:rsidRDefault="00423272" w:rsidP="00423272">
      <w:pPr>
        <w:rPr>
          <w:color w:val="000000"/>
          <w:sz w:val="22"/>
        </w:rPr>
      </w:pPr>
      <w:r>
        <w:rPr>
          <w:rFonts w:hint="eastAsia"/>
          <w:color w:val="000000"/>
          <w:sz w:val="22"/>
        </w:rPr>
        <w:t>（２）</w:t>
      </w:r>
      <w:r w:rsidRPr="00423272">
        <w:rPr>
          <w:rFonts w:hint="eastAsia"/>
          <w:color w:val="000000"/>
          <w:sz w:val="22"/>
        </w:rPr>
        <w:t>履行完了後の情報の取扱い</w:t>
      </w:r>
    </w:p>
    <w:p w14:paraId="1ADA181B" w14:textId="77777777" w:rsidR="00423272" w:rsidRDefault="00423272" w:rsidP="00423272">
      <w:pPr>
        <w:ind w:firstLineChars="300" w:firstLine="660"/>
        <w:rPr>
          <w:color w:val="000000"/>
          <w:sz w:val="22"/>
        </w:rPr>
      </w:pPr>
      <w:r w:rsidRPr="00423272">
        <w:rPr>
          <w:rFonts w:hint="eastAsia"/>
          <w:color w:val="000000"/>
          <w:sz w:val="22"/>
        </w:rPr>
        <w:t>国から提供した資料又は国が指定した資料の取扱い（返却・削除等）については、担当</w:t>
      </w:r>
    </w:p>
    <w:p w14:paraId="49EC6207" w14:textId="1F37F5EC" w:rsidR="00423272" w:rsidRDefault="00423272" w:rsidP="001410E9">
      <w:pPr>
        <w:ind w:leftChars="200" w:left="420"/>
        <w:rPr>
          <w:color w:val="000000"/>
          <w:sz w:val="22"/>
        </w:rPr>
      </w:pPr>
      <w:r w:rsidRPr="00423272">
        <w:rPr>
          <w:rFonts w:hint="eastAsia"/>
          <w:color w:val="000000"/>
          <w:sz w:val="22"/>
        </w:rPr>
        <w:t>職員の指示に従うこと。業務日誌を始めとする経理処理に関する資料については適切に保管すること。</w:t>
      </w:r>
    </w:p>
    <w:p w14:paraId="1799F4B6" w14:textId="77777777" w:rsidR="00876599" w:rsidRDefault="00876599" w:rsidP="00183D83">
      <w:pPr>
        <w:rPr>
          <w:color w:val="000000"/>
          <w:sz w:val="22"/>
        </w:rPr>
      </w:pPr>
    </w:p>
    <w:p w14:paraId="28C92EA4" w14:textId="72A4EA80" w:rsidR="00876599" w:rsidRPr="00F15044" w:rsidRDefault="00876599" w:rsidP="00D00201">
      <w:pPr>
        <w:rPr>
          <w:color w:val="000000"/>
          <w:sz w:val="22"/>
        </w:rPr>
      </w:pPr>
      <w:r w:rsidRPr="00F15044">
        <w:rPr>
          <w:rFonts w:hint="eastAsia"/>
          <w:color w:val="000000"/>
          <w:sz w:val="22"/>
        </w:rPr>
        <w:t>（</w:t>
      </w:r>
      <w:r w:rsidR="009D1379">
        <w:rPr>
          <w:rFonts w:hint="eastAsia"/>
          <w:color w:val="000000"/>
          <w:sz w:val="22"/>
        </w:rPr>
        <w:t>３</w:t>
      </w:r>
      <w:r w:rsidRPr="00F15044">
        <w:rPr>
          <w:rFonts w:hint="eastAsia"/>
          <w:color w:val="000000"/>
          <w:sz w:val="22"/>
        </w:rPr>
        <w:t>）情報セキュリティに関する事項</w:t>
      </w:r>
    </w:p>
    <w:p w14:paraId="382F5F59" w14:textId="3BC520BE" w:rsidR="00876599" w:rsidRPr="00AC6CA4" w:rsidRDefault="00DB7376" w:rsidP="00D00201">
      <w:pPr>
        <w:widowControl/>
        <w:ind w:leftChars="200" w:left="420" w:firstLineChars="100" w:firstLine="220"/>
        <w:rPr>
          <w:rFonts w:asciiTheme="minorEastAsia" w:hAnsiTheme="minorEastAsia"/>
          <w:sz w:val="22"/>
        </w:rPr>
      </w:pPr>
      <w:r w:rsidRPr="00DB7376">
        <w:rPr>
          <w:rFonts w:asciiTheme="minorEastAsia" w:hAnsiTheme="minorEastAsia" w:cs="ＭＳ Ｐゴシック" w:hint="eastAsia"/>
          <w:kern w:val="0"/>
          <w:sz w:val="22"/>
        </w:rPr>
        <w:t>業務情報を取り扱う場合又は業務情報を取り扱う情報システムやウェブサイトの構築・運用等を行う場合、別記「情報セキュリティに関する事項」を遵守し、情報セキュリティ対策を実施すること。</w:t>
      </w:r>
    </w:p>
    <w:p w14:paraId="349E405D" w14:textId="77777777" w:rsidR="00D11E0D" w:rsidRPr="00F15044" w:rsidRDefault="00D11E0D" w:rsidP="00D11E0D">
      <w:pPr>
        <w:rPr>
          <w:color w:val="000000"/>
          <w:sz w:val="22"/>
        </w:rPr>
      </w:pPr>
    </w:p>
    <w:p w14:paraId="2078EA55" w14:textId="0927532B" w:rsidR="00183D83" w:rsidRDefault="00183D83" w:rsidP="00AC0BC6">
      <w:pPr>
        <w:rPr>
          <w:color w:val="000000"/>
          <w:sz w:val="22"/>
        </w:rPr>
      </w:pPr>
    </w:p>
    <w:p w14:paraId="44AE5C5B" w14:textId="7019F0B0" w:rsidR="00AC0BC6" w:rsidRDefault="00AC0BC6">
      <w:pPr>
        <w:widowControl/>
        <w:jc w:val="left"/>
        <w:rPr>
          <w:color w:val="000000"/>
          <w:sz w:val="22"/>
        </w:rPr>
      </w:pPr>
      <w:r>
        <w:rPr>
          <w:color w:val="000000"/>
          <w:sz w:val="22"/>
        </w:rPr>
        <w:br w:type="page"/>
      </w:r>
    </w:p>
    <w:p w14:paraId="555074AB" w14:textId="21578782" w:rsidR="00AC0BC6" w:rsidRDefault="00AC0BC6" w:rsidP="00AC0BC6">
      <w:pPr>
        <w:jc w:val="right"/>
        <w:rPr>
          <w:rFonts w:ascii="‚l‚r –¾’©"/>
        </w:rPr>
      </w:pPr>
      <w:r>
        <w:rPr>
          <w:rFonts w:ascii="‚l‚r –¾’©" w:hint="eastAsia"/>
        </w:rPr>
        <w:lastRenderedPageBreak/>
        <w:t>（様式</w:t>
      </w:r>
      <w:r w:rsidR="000D70A4">
        <w:rPr>
          <w:rFonts w:ascii="‚l‚r –¾’©" w:hint="eastAsia"/>
        </w:rPr>
        <w:t>４</w:t>
      </w:r>
      <w:r w:rsidRPr="00D03637">
        <w:rPr>
          <w:rFonts w:ascii="‚l‚r –¾’©" w:hint="eastAsia"/>
        </w:rPr>
        <w:t>）</w:t>
      </w:r>
    </w:p>
    <w:p w14:paraId="5356248E" w14:textId="77777777" w:rsidR="00AC0BC6" w:rsidRPr="00387251" w:rsidRDefault="00AC0BC6" w:rsidP="00AC0BC6">
      <w:pPr>
        <w:jc w:val="right"/>
        <w:rPr>
          <w:rFonts w:ascii="‚l‚r –¾’©"/>
        </w:rPr>
      </w:pPr>
    </w:p>
    <w:p w14:paraId="0A98B1D2" w14:textId="77777777" w:rsidR="00AC0BC6" w:rsidRPr="00387251" w:rsidRDefault="00AC0BC6" w:rsidP="00D6785A">
      <w:pPr>
        <w:jc w:val="center"/>
        <w:rPr>
          <w:rFonts w:ascii="‚l‚r –¾’©"/>
        </w:rPr>
      </w:pPr>
      <w:r w:rsidRPr="00387251">
        <w:rPr>
          <w:rFonts w:ascii="‚l‚r –¾’©" w:hint="eastAsia"/>
        </w:rPr>
        <w:t>情報取扱者名簿</w:t>
      </w:r>
      <w:r>
        <w:rPr>
          <w:rFonts w:ascii="‚l‚r –¾’©" w:hint="eastAsia"/>
        </w:rPr>
        <w:t>及び情報管理体制図</w:t>
      </w:r>
    </w:p>
    <w:p w14:paraId="58D636D9" w14:textId="77777777" w:rsidR="00EE24C4" w:rsidRDefault="00EE24C4" w:rsidP="00EE24C4">
      <w:pPr>
        <w:rPr>
          <w:rFonts w:ascii="‚l‚r –¾’©"/>
        </w:rPr>
      </w:pPr>
      <w:r>
        <w:rPr>
          <w:rFonts w:ascii="‚l‚r –¾’©" w:hint="eastAsia"/>
        </w:rPr>
        <w:t>①情報取扱者名簿</w:t>
      </w:r>
    </w:p>
    <w:tbl>
      <w:tblPr>
        <w:tblStyle w:val="af4"/>
        <w:tblW w:w="10490" w:type="dxa"/>
        <w:jc w:val="center"/>
        <w:tblLook w:val="04A0" w:firstRow="1" w:lastRow="0" w:firstColumn="1" w:lastColumn="0" w:noHBand="0" w:noVBand="1"/>
      </w:tblPr>
      <w:tblGrid>
        <w:gridCol w:w="1417"/>
        <w:gridCol w:w="426"/>
        <w:gridCol w:w="1441"/>
        <w:gridCol w:w="1441"/>
        <w:gridCol w:w="1441"/>
        <w:gridCol w:w="1441"/>
        <w:gridCol w:w="1441"/>
        <w:gridCol w:w="1442"/>
      </w:tblGrid>
      <w:tr w:rsidR="00EE24C4" w14:paraId="0E26DE8C" w14:textId="77777777" w:rsidTr="001410E9">
        <w:trPr>
          <w:jc w:val="center"/>
        </w:trPr>
        <w:tc>
          <w:tcPr>
            <w:tcW w:w="1843" w:type="dxa"/>
            <w:gridSpan w:val="2"/>
          </w:tcPr>
          <w:p w14:paraId="2D030C2F" w14:textId="77777777" w:rsidR="00EE24C4" w:rsidRDefault="00EE24C4" w:rsidP="00BA190A">
            <w:pPr>
              <w:rPr>
                <w:rFonts w:ascii="‚l‚r –¾’©"/>
              </w:rPr>
            </w:pPr>
          </w:p>
        </w:tc>
        <w:tc>
          <w:tcPr>
            <w:tcW w:w="1441" w:type="dxa"/>
            <w:vAlign w:val="center"/>
          </w:tcPr>
          <w:p w14:paraId="68F72962" w14:textId="77777777" w:rsidR="00EE24C4" w:rsidRDefault="00EE24C4" w:rsidP="00BA190A">
            <w:pPr>
              <w:jc w:val="center"/>
              <w:rPr>
                <w:rFonts w:ascii="‚l‚r –¾’©"/>
              </w:rPr>
            </w:pPr>
            <w:r>
              <w:rPr>
                <w:rFonts w:ascii="‚l‚r –¾’©" w:hint="eastAsia"/>
              </w:rPr>
              <w:t>氏名</w:t>
            </w:r>
          </w:p>
        </w:tc>
        <w:tc>
          <w:tcPr>
            <w:tcW w:w="1441" w:type="dxa"/>
            <w:vAlign w:val="center"/>
          </w:tcPr>
          <w:p w14:paraId="6CFB8B49" w14:textId="77777777" w:rsidR="00EE24C4" w:rsidRDefault="00EE24C4" w:rsidP="00BA190A">
            <w:pPr>
              <w:jc w:val="center"/>
              <w:rPr>
                <w:rFonts w:ascii="‚l‚r –¾’©"/>
              </w:rPr>
            </w:pPr>
            <w:r>
              <w:rPr>
                <w:rFonts w:ascii="‚l‚r –¾’©" w:hint="eastAsia"/>
              </w:rPr>
              <w:t>個人住所</w:t>
            </w:r>
          </w:p>
        </w:tc>
        <w:tc>
          <w:tcPr>
            <w:tcW w:w="1441" w:type="dxa"/>
            <w:vAlign w:val="center"/>
          </w:tcPr>
          <w:p w14:paraId="091B64F0" w14:textId="77777777" w:rsidR="00EE24C4" w:rsidRDefault="00EE24C4" w:rsidP="00BA190A">
            <w:pPr>
              <w:jc w:val="center"/>
              <w:rPr>
                <w:rFonts w:ascii="‚l‚r –¾’©"/>
              </w:rPr>
            </w:pPr>
            <w:r>
              <w:rPr>
                <w:rFonts w:ascii="‚l‚r –¾’©" w:hint="eastAsia"/>
              </w:rPr>
              <w:t>生年月日</w:t>
            </w:r>
          </w:p>
        </w:tc>
        <w:tc>
          <w:tcPr>
            <w:tcW w:w="1441" w:type="dxa"/>
            <w:vAlign w:val="center"/>
          </w:tcPr>
          <w:p w14:paraId="7AFBF093" w14:textId="77777777" w:rsidR="00EE24C4" w:rsidRDefault="00EE24C4" w:rsidP="00BA190A">
            <w:pPr>
              <w:jc w:val="center"/>
              <w:rPr>
                <w:rFonts w:ascii="‚l‚r –¾’©"/>
              </w:rPr>
            </w:pPr>
            <w:r>
              <w:rPr>
                <w:rFonts w:ascii="‚l‚r –¾’©" w:hint="eastAsia"/>
              </w:rPr>
              <w:t>所属部署</w:t>
            </w:r>
          </w:p>
        </w:tc>
        <w:tc>
          <w:tcPr>
            <w:tcW w:w="1441" w:type="dxa"/>
            <w:vAlign w:val="center"/>
          </w:tcPr>
          <w:p w14:paraId="2E4929BF" w14:textId="77777777" w:rsidR="00EE24C4" w:rsidRDefault="00EE24C4" w:rsidP="00BA190A">
            <w:pPr>
              <w:jc w:val="center"/>
              <w:rPr>
                <w:rFonts w:ascii="‚l‚r –¾’©"/>
              </w:rPr>
            </w:pPr>
            <w:r>
              <w:rPr>
                <w:rFonts w:ascii="‚l‚r –¾’©" w:hint="eastAsia"/>
              </w:rPr>
              <w:t>役職</w:t>
            </w:r>
          </w:p>
        </w:tc>
        <w:tc>
          <w:tcPr>
            <w:tcW w:w="1442" w:type="dxa"/>
            <w:vAlign w:val="center"/>
          </w:tcPr>
          <w:p w14:paraId="47D33F0E" w14:textId="77777777" w:rsidR="00EE24C4" w:rsidRDefault="00EE24C4" w:rsidP="00BA190A">
            <w:pPr>
              <w:jc w:val="center"/>
              <w:rPr>
                <w:rFonts w:ascii="‚l‚r –¾’©"/>
              </w:rPr>
            </w:pPr>
            <w:r>
              <w:rPr>
                <w:rFonts w:ascii="‚l‚r –¾’©" w:hint="eastAsia"/>
              </w:rPr>
              <w:t>パスポート番号</w:t>
            </w:r>
            <w:r w:rsidRPr="00BA4093">
              <w:rPr>
                <w:rFonts w:ascii="‚l‚r –¾’©" w:hint="eastAsia"/>
                <w:color w:val="000000" w:themeColor="text1"/>
              </w:rPr>
              <w:t>及び国籍</w:t>
            </w:r>
            <w:r w:rsidRPr="00401574">
              <w:rPr>
                <w:rFonts w:ascii="‚l‚r –¾’©" w:hint="eastAsia"/>
                <w:sz w:val="18"/>
                <w:szCs w:val="18"/>
              </w:rPr>
              <w:t>（※４）</w:t>
            </w:r>
          </w:p>
        </w:tc>
      </w:tr>
      <w:tr w:rsidR="00EE24C4" w14:paraId="29C55C13" w14:textId="77777777" w:rsidTr="001410E9">
        <w:trPr>
          <w:jc w:val="center"/>
        </w:trPr>
        <w:tc>
          <w:tcPr>
            <w:tcW w:w="1418" w:type="dxa"/>
          </w:tcPr>
          <w:p w14:paraId="043447E7" w14:textId="77777777" w:rsidR="00EE24C4" w:rsidRDefault="00EE24C4" w:rsidP="00BA190A">
            <w:pPr>
              <w:rPr>
                <w:rFonts w:ascii="‚l‚r –¾’©"/>
              </w:rPr>
            </w:pPr>
            <w:r>
              <w:rPr>
                <w:rFonts w:ascii="‚l‚r –¾’©" w:hint="eastAsia"/>
              </w:rPr>
              <w:t>情報管理責任者</w:t>
            </w:r>
            <w:r w:rsidRPr="00105406">
              <w:rPr>
                <w:rFonts w:ascii="‚l‚r –¾’©" w:hint="eastAsia"/>
                <w:sz w:val="18"/>
                <w:szCs w:val="18"/>
              </w:rPr>
              <w:t>（※１）</w:t>
            </w:r>
          </w:p>
        </w:tc>
        <w:tc>
          <w:tcPr>
            <w:tcW w:w="425" w:type="dxa"/>
          </w:tcPr>
          <w:p w14:paraId="64B70E61" w14:textId="77777777" w:rsidR="00EE24C4" w:rsidRDefault="00EE24C4" w:rsidP="00BA190A">
            <w:pPr>
              <w:rPr>
                <w:rFonts w:ascii="‚l‚r –¾’©"/>
              </w:rPr>
            </w:pPr>
            <w:r>
              <w:rPr>
                <w:rFonts w:ascii="‚l‚r –¾’©" w:hint="eastAsia"/>
              </w:rPr>
              <w:t>Ａ</w:t>
            </w:r>
          </w:p>
        </w:tc>
        <w:tc>
          <w:tcPr>
            <w:tcW w:w="1441" w:type="dxa"/>
          </w:tcPr>
          <w:p w14:paraId="5DAF988C" w14:textId="77777777" w:rsidR="00EE24C4" w:rsidRDefault="00EE24C4" w:rsidP="00BA190A">
            <w:pPr>
              <w:rPr>
                <w:rFonts w:ascii="‚l‚r –¾’©"/>
              </w:rPr>
            </w:pPr>
          </w:p>
        </w:tc>
        <w:tc>
          <w:tcPr>
            <w:tcW w:w="1441" w:type="dxa"/>
          </w:tcPr>
          <w:p w14:paraId="347C0F9F" w14:textId="77777777" w:rsidR="00EE24C4" w:rsidRDefault="00EE24C4" w:rsidP="00BA190A">
            <w:pPr>
              <w:rPr>
                <w:rFonts w:ascii="‚l‚r –¾’©"/>
              </w:rPr>
            </w:pPr>
          </w:p>
        </w:tc>
        <w:tc>
          <w:tcPr>
            <w:tcW w:w="1441" w:type="dxa"/>
          </w:tcPr>
          <w:p w14:paraId="16701BA9" w14:textId="77777777" w:rsidR="00EE24C4" w:rsidRDefault="00EE24C4" w:rsidP="00BA190A">
            <w:pPr>
              <w:rPr>
                <w:rFonts w:ascii="‚l‚r –¾’©"/>
              </w:rPr>
            </w:pPr>
          </w:p>
        </w:tc>
        <w:tc>
          <w:tcPr>
            <w:tcW w:w="1441" w:type="dxa"/>
          </w:tcPr>
          <w:p w14:paraId="65E1CE27" w14:textId="77777777" w:rsidR="00EE24C4" w:rsidRDefault="00EE24C4" w:rsidP="00BA190A">
            <w:pPr>
              <w:rPr>
                <w:rFonts w:ascii="‚l‚r –¾’©"/>
              </w:rPr>
            </w:pPr>
          </w:p>
        </w:tc>
        <w:tc>
          <w:tcPr>
            <w:tcW w:w="1441" w:type="dxa"/>
          </w:tcPr>
          <w:p w14:paraId="22AE8B02" w14:textId="77777777" w:rsidR="00EE24C4" w:rsidRDefault="00EE24C4" w:rsidP="00BA190A">
            <w:pPr>
              <w:rPr>
                <w:rFonts w:ascii="‚l‚r –¾’©"/>
              </w:rPr>
            </w:pPr>
          </w:p>
        </w:tc>
        <w:tc>
          <w:tcPr>
            <w:tcW w:w="1442" w:type="dxa"/>
          </w:tcPr>
          <w:p w14:paraId="1D17813A" w14:textId="77777777" w:rsidR="00EE24C4" w:rsidRDefault="00EE24C4" w:rsidP="00BA190A">
            <w:pPr>
              <w:rPr>
                <w:rFonts w:ascii="‚l‚r –¾’©"/>
              </w:rPr>
            </w:pPr>
          </w:p>
        </w:tc>
      </w:tr>
      <w:tr w:rsidR="00EE24C4" w14:paraId="6E4F3654" w14:textId="77777777" w:rsidTr="001410E9">
        <w:trPr>
          <w:jc w:val="center"/>
        </w:trPr>
        <w:tc>
          <w:tcPr>
            <w:tcW w:w="1418" w:type="dxa"/>
            <w:vMerge w:val="restart"/>
          </w:tcPr>
          <w:p w14:paraId="1369FBC1" w14:textId="77777777" w:rsidR="00EE24C4" w:rsidRDefault="00EE24C4" w:rsidP="00BA190A">
            <w:pPr>
              <w:rPr>
                <w:rFonts w:ascii="‚l‚r –¾’©"/>
              </w:rPr>
            </w:pPr>
            <w:r>
              <w:rPr>
                <w:rFonts w:ascii="‚l‚r –¾’©" w:hint="eastAsia"/>
              </w:rPr>
              <w:t>情報取扱管理者</w:t>
            </w:r>
            <w:r w:rsidRPr="00105406">
              <w:rPr>
                <w:rFonts w:ascii="‚l‚r –¾’©" w:hint="eastAsia"/>
                <w:sz w:val="18"/>
                <w:szCs w:val="18"/>
              </w:rPr>
              <w:t>（※２）</w:t>
            </w:r>
          </w:p>
        </w:tc>
        <w:tc>
          <w:tcPr>
            <w:tcW w:w="425" w:type="dxa"/>
          </w:tcPr>
          <w:p w14:paraId="63EBCD17" w14:textId="77777777" w:rsidR="00EE24C4" w:rsidRDefault="00EE24C4" w:rsidP="00BA190A">
            <w:pPr>
              <w:rPr>
                <w:rFonts w:ascii="‚l‚r –¾’©"/>
              </w:rPr>
            </w:pPr>
            <w:r>
              <w:rPr>
                <w:rFonts w:ascii="‚l‚r –¾’©" w:hint="eastAsia"/>
              </w:rPr>
              <w:t>Ｂ</w:t>
            </w:r>
          </w:p>
        </w:tc>
        <w:tc>
          <w:tcPr>
            <w:tcW w:w="1441" w:type="dxa"/>
          </w:tcPr>
          <w:p w14:paraId="6827CB1D" w14:textId="77777777" w:rsidR="00EE24C4" w:rsidRDefault="00EE24C4" w:rsidP="00BA190A">
            <w:pPr>
              <w:rPr>
                <w:rFonts w:ascii="‚l‚r –¾’©"/>
              </w:rPr>
            </w:pPr>
          </w:p>
        </w:tc>
        <w:tc>
          <w:tcPr>
            <w:tcW w:w="1441" w:type="dxa"/>
          </w:tcPr>
          <w:p w14:paraId="59A7F69E" w14:textId="77777777" w:rsidR="00EE24C4" w:rsidRDefault="00EE24C4" w:rsidP="00BA190A">
            <w:pPr>
              <w:rPr>
                <w:rFonts w:ascii="‚l‚r –¾’©"/>
              </w:rPr>
            </w:pPr>
          </w:p>
        </w:tc>
        <w:tc>
          <w:tcPr>
            <w:tcW w:w="1441" w:type="dxa"/>
          </w:tcPr>
          <w:p w14:paraId="1BACF87F" w14:textId="77777777" w:rsidR="00EE24C4" w:rsidRDefault="00EE24C4" w:rsidP="00BA190A">
            <w:pPr>
              <w:rPr>
                <w:rFonts w:ascii="‚l‚r –¾’©"/>
              </w:rPr>
            </w:pPr>
          </w:p>
        </w:tc>
        <w:tc>
          <w:tcPr>
            <w:tcW w:w="1441" w:type="dxa"/>
          </w:tcPr>
          <w:p w14:paraId="55C5E598" w14:textId="77777777" w:rsidR="00EE24C4" w:rsidRDefault="00EE24C4" w:rsidP="00BA190A">
            <w:pPr>
              <w:rPr>
                <w:rFonts w:ascii="‚l‚r –¾’©"/>
              </w:rPr>
            </w:pPr>
          </w:p>
        </w:tc>
        <w:tc>
          <w:tcPr>
            <w:tcW w:w="1441" w:type="dxa"/>
          </w:tcPr>
          <w:p w14:paraId="2405E0AC" w14:textId="77777777" w:rsidR="00EE24C4" w:rsidRDefault="00EE24C4" w:rsidP="00BA190A">
            <w:pPr>
              <w:rPr>
                <w:rFonts w:ascii="‚l‚r –¾’©"/>
              </w:rPr>
            </w:pPr>
          </w:p>
        </w:tc>
        <w:tc>
          <w:tcPr>
            <w:tcW w:w="1442" w:type="dxa"/>
          </w:tcPr>
          <w:p w14:paraId="1088E1E8" w14:textId="77777777" w:rsidR="00EE24C4" w:rsidRDefault="00EE24C4" w:rsidP="00BA190A">
            <w:pPr>
              <w:rPr>
                <w:rFonts w:ascii="‚l‚r –¾’©"/>
              </w:rPr>
            </w:pPr>
          </w:p>
        </w:tc>
      </w:tr>
      <w:tr w:rsidR="00EE24C4" w14:paraId="51235A55" w14:textId="77777777" w:rsidTr="001410E9">
        <w:trPr>
          <w:jc w:val="center"/>
        </w:trPr>
        <w:tc>
          <w:tcPr>
            <w:tcW w:w="1418" w:type="dxa"/>
            <w:vMerge/>
          </w:tcPr>
          <w:p w14:paraId="6FE4256E" w14:textId="77777777" w:rsidR="00EE24C4" w:rsidRDefault="00EE24C4" w:rsidP="00BA190A">
            <w:pPr>
              <w:rPr>
                <w:rFonts w:ascii="‚l‚r –¾’©"/>
              </w:rPr>
            </w:pPr>
          </w:p>
        </w:tc>
        <w:tc>
          <w:tcPr>
            <w:tcW w:w="425" w:type="dxa"/>
          </w:tcPr>
          <w:p w14:paraId="1E7CE2FA" w14:textId="77777777" w:rsidR="00EE24C4" w:rsidRDefault="00EE24C4" w:rsidP="00BA190A">
            <w:pPr>
              <w:rPr>
                <w:rFonts w:ascii="‚l‚r –¾’©"/>
              </w:rPr>
            </w:pPr>
            <w:r>
              <w:rPr>
                <w:rFonts w:ascii="‚l‚r –¾’©" w:hint="eastAsia"/>
              </w:rPr>
              <w:t>Ｃ</w:t>
            </w:r>
          </w:p>
        </w:tc>
        <w:tc>
          <w:tcPr>
            <w:tcW w:w="1441" w:type="dxa"/>
          </w:tcPr>
          <w:p w14:paraId="381C4798" w14:textId="77777777" w:rsidR="00EE24C4" w:rsidRDefault="00EE24C4" w:rsidP="00BA190A">
            <w:pPr>
              <w:rPr>
                <w:rFonts w:ascii="‚l‚r –¾’©"/>
              </w:rPr>
            </w:pPr>
          </w:p>
        </w:tc>
        <w:tc>
          <w:tcPr>
            <w:tcW w:w="1441" w:type="dxa"/>
          </w:tcPr>
          <w:p w14:paraId="2FF36398" w14:textId="77777777" w:rsidR="00EE24C4" w:rsidRDefault="00EE24C4" w:rsidP="00BA190A">
            <w:pPr>
              <w:rPr>
                <w:rFonts w:ascii="‚l‚r –¾’©"/>
              </w:rPr>
            </w:pPr>
          </w:p>
        </w:tc>
        <w:tc>
          <w:tcPr>
            <w:tcW w:w="1441" w:type="dxa"/>
          </w:tcPr>
          <w:p w14:paraId="27407BBD" w14:textId="77777777" w:rsidR="00EE24C4" w:rsidRDefault="00EE24C4" w:rsidP="00BA190A">
            <w:pPr>
              <w:rPr>
                <w:rFonts w:ascii="‚l‚r –¾’©"/>
              </w:rPr>
            </w:pPr>
          </w:p>
        </w:tc>
        <w:tc>
          <w:tcPr>
            <w:tcW w:w="1441" w:type="dxa"/>
          </w:tcPr>
          <w:p w14:paraId="6FD7BA01" w14:textId="77777777" w:rsidR="00EE24C4" w:rsidRDefault="00EE24C4" w:rsidP="00BA190A">
            <w:pPr>
              <w:rPr>
                <w:rFonts w:ascii="‚l‚r –¾’©"/>
              </w:rPr>
            </w:pPr>
          </w:p>
        </w:tc>
        <w:tc>
          <w:tcPr>
            <w:tcW w:w="1441" w:type="dxa"/>
          </w:tcPr>
          <w:p w14:paraId="4207A8FB" w14:textId="77777777" w:rsidR="00EE24C4" w:rsidRDefault="00EE24C4" w:rsidP="00BA190A">
            <w:pPr>
              <w:rPr>
                <w:rFonts w:ascii="‚l‚r –¾’©"/>
              </w:rPr>
            </w:pPr>
          </w:p>
        </w:tc>
        <w:tc>
          <w:tcPr>
            <w:tcW w:w="1442" w:type="dxa"/>
          </w:tcPr>
          <w:p w14:paraId="3AEA7F53" w14:textId="77777777" w:rsidR="00EE24C4" w:rsidRDefault="00EE24C4" w:rsidP="00BA190A">
            <w:pPr>
              <w:rPr>
                <w:rFonts w:ascii="‚l‚r –¾’©"/>
              </w:rPr>
            </w:pPr>
          </w:p>
        </w:tc>
      </w:tr>
      <w:tr w:rsidR="00EE24C4" w14:paraId="6FC17A52" w14:textId="77777777" w:rsidTr="001410E9">
        <w:trPr>
          <w:jc w:val="center"/>
        </w:trPr>
        <w:tc>
          <w:tcPr>
            <w:tcW w:w="1418" w:type="dxa"/>
            <w:vMerge w:val="restart"/>
          </w:tcPr>
          <w:p w14:paraId="544D5E26" w14:textId="77777777" w:rsidR="00EE24C4" w:rsidRDefault="00EE24C4" w:rsidP="00BA190A">
            <w:pPr>
              <w:rPr>
                <w:rFonts w:ascii="‚l‚r –¾’©"/>
              </w:rPr>
            </w:pPr>
            <w:r>
              <w:rPr>
                <w:rFonts w:ascii="‚l‚r –¾’©" w:hint="eastAsia"/>
              </w:rPr>
              <w:t>業務従事者</w:t>
            </w:r>
            <w:r w:rsidRPr="00105406">
              <w:rPr>
                <w:rFonts w:ascii="‚l‚r –¾’©" w:hint="eastAsia"/>
                <w:sz w:val="18"/>
                <w:szCs w:val="18"/>
              </w:rPr>
              <w:t>（※３）</w:t>
            </w:r>
          </w:p>
        </w:tc>
        <w:tc>
          <w:tcPr>
            <w:tcW w:w="425" w:type="dxa"/>
          </w:tcPr>
          <w:p w14:paraId="3721A787" w14:textId="77777777" w:rsidR="00EE24C4" w:rsidRDefault="00EE24C4" w:rsidP="00BA190A">
            <w:pPr>
              <w:rPr>
                <w:rFonts w:ascii="‚l‚r –¾’©"/>
              </w:rPr>
            </w:pPr>
            <w:r>
              <w:rPr>
                <w:rFonts w:ascii="‚l‚r –¾’©" w:hint="eastAsia"/>
              </w:rPr>
              <w:t>Ｄ</w:t>
            </w:r>
          </w:p>
        </w:tc>
        <w:tc>
          <w:tcPr>
            <w:tcW w:w="1441" w:type="dxa"/>
          </w:tcPr>
          <w:p w14:paraId="2124CA13" w14:textId="77777777" w:rsidR="00EE24C4" w:rsidRDefault="00EE24C4" w:rsidP="00BA190A">
            <w:pPr>
              <w:rPr>
                <w:rFonts w:ascii="‚l‚r –¾’©"/>
              </w:rPr>
            </w:pPr>
          </w:p>
        </w:tc>
        <w:tc>
          <w:tcPr>
            <w:tcW w:w="1441" w:type="dxa"/>
          </w:tcPr>
          <w:p w14:paraId="1B690130" w14:textId="77777777" w:rsidR="00EE24C4" w:rsidRDefault="00EE24C4" w:rsidP="00BA190A">
            <w:pPr>
              <w:rPr>
                <w:rFonts w:ascii="‚l‚r –¾’©"/>
              </w:rPr>
            </w:pPr>
          </w:p>
        </w:tc>
        <w:tc>
          <w:tcPr>
            <w:tcW w:w="1441" w:type="dxa"/>
          </w:tcPr>
          <w:p w14:paraId="265F5074" w14:textId="77777777" w:rsidR="00EE24C4" w:rsidRDefault="00EE24C4" w:rsidP="00BA190A">
            <w:pPr>
              <w:rPr>
                <w:rFonts w:ascii="‚l‚r –¾’©"/>
              </w:rPr>
            </w:pPr>
          </w:p>
        </w:tc>
        <w:tc>
          <w:tcPr>
            <w:tcW w:w="1441" w:type="dxa"/>
          </w:tcPr>
          <w:p w14:paraId="319E2697" w14:textId="77777777" w:rsidR="00EE24C4" w:rsidRDefault="00EE24C4" w:rsidP="00BA190A">
            <w:pPr>
              <w:rPr>
                <w:rFonts w:ascii="‚l‚r –¾’©"/>
              </w:rPr>
            </w:pPr>
          </w:p>
        </w:tc>
        <w:tc>
          <w:tcPr>
            <w:tcW w:w="1441" w:type="dxa"/>
          </w:tcPr>
          <w:p w14:paraId="1B3B4E64" w14:textId="77777777" w:rsidR="00EE24C4" w:rsidRDefault="00EE24C4" w:rsidP="00BA190A">
            <w:pPr>
              <w:rPr>
                <w:rFonts w:ascii="‚l‚r –¾’©"/>
              </w:rPr>
            </w:pPr>
          </w:p>
        </w:tc>
        <w:tc>
          <w:tcPr>
            <w:tcW w:w="1442" w:type="dxa"/>
          </w:tcPr>
          <w:p w14:paraId="4D3B1C82" w14:textId="77777777" w:rsidR="00EE24C4" w:rsidRDefault="00EE24C4" w:rsidP="00BA190A">
            <w:pPr>
              <w:rPr>
                <w:rFonts w:ascii="‚l‚r –¾’©"/>
              </w:rPr>
            </w:pPr>
          </w:p>
        </w:tc>
      </w:tr>
      <w:tr w:rsidR="00EE24C4" w14:paraId="25864F59" w14:textId="77777777" w:rsidTr="001410E9">
        <w:trPr>
          <w:jc w:val="center"/>
        </w:trPr>
        <w:tc>
          <w:tcPr>
            <w:tcW w:w="1418" w:type="dxa"/>
            <w:vMerge/>
          </w:tcPr>
          <w:p w14:paraId="6C7E867C" w14:textId="77777777" w:rsidR="00EE24C4" w:rsidRDefault="00EE24C4" w:rsidP="00BA190A">
            <w:pPr>
              <w:rPr>
                <w:rFonts w:ascii="‚l‚r –¾’©"/>
              </w:rPr>
            </w:pPr>
          </w:p>
        </w:tc>
        <w:tc>
          <w:tcPr>
            <w:tcW w:w="425" w:type="dxa"/>
          </w:tcPr>
          <w:p w14:paraId="4CFA3610" w14:textId="77777777" w:rsidR="00EE24C4" w:rsidRDefault="00EE24C4" w:rsidP="00BA190A">
            <w:pPr>
              <w:rPr>
                <w:rFonts w:ascii="‚l‚r –¾’©"/>
              </w:rPr>
            </w:pPr>
            <w:r>
              <w:rPr>
                <w:rFonts w:ascii="‚l‚r –¾’©" w:hint="eastAsia"/>
              </w:rPr>
              <w:t>Ｅ</w:t>
            </w:r>
          </w:p>
        </w:tc>
        <w:tc>
          <w:tcPr>
            <w:tcW w:w="1441" w:type="dxa"/>
          </w:tcPr>
          <w:p w14:paraId="35F8D6C2" w14:textId="77777777" w:rsidR="00EE24C4" w:rsidRDefault="00EE24C4" w:rsidP="00BA190A">
            <w:pPr>
              <w:rPr>
                <w:rFonts w:ascii="‚l‚r –¾’©"/>
              </w:rPr>
            </w:pPr>
          </w:p>
        </w:tc>
        <w:tc>
          <w:tcPr>
            <w:tcW w:w="1441" w:type="dxa"/>
          </w:tcPr>
          <w:p w14:paraId="2653AD3D" w14:textId="77777777" w:rsidR="00EE24C4" w:rsidRDefault="00EE24C4" w:rsidP="00BA190A">
            <w:pPr>
              <w:rPr>
                <w:rFonts w:ascii="‚l‚r –¾’©"/>
              </w:rPr>
            </w:pPr>
          </w:p>
        </w:tc>
        <w:tc>
          <w:tcPr>
            <w:tcW w:w="1441" w:type="dxa"/>
          </w:tcPr>
          <w:p w14:paraId="7329D20D" w14:textId="77777777" w:rsidR="00EE24C4" w:rsidRDefault="00EE24C4" w:rsidP="00BA190A">
            <w:pPr>
              <w:rPr>
                <w:rFonts w:ascii="‚l‚r –¾’©"/>
              </w:rPr>
            </w:pPr>
          </w:p>
        </w:tc>
        <w:tc>
          <w:tcPr>
            <w:tcW w:w="1441" w:type="dxa"/>
          </w:tcPr>
          <w:p w14:paraId="266C3536" w14:textId="77777777" w:rsidR="00EE24C4" w:rsidRDefault="00EE24C4" w:rsidP="00BA190A">
            <w:pPr>
              <w:rPr>
                <w:rFonts w:ascii="‚l‚r –¾’©"/>
              </w:rPr>
            </w:pPr>
          </w:p>
        </w:tc>
        <w:tc>
          <w:tcPr>
            <w:tcW w:w="1441" w:type="dxa"/>
          </w:tcPr>
          <w:p w14:paraId="20420F18" w14:textId="77777777" w:rsidR="00EE24C4" w:rsidRDefault="00EE24C4" w:rsidP="00BA190A">
            <w:pPr>
              <w:rPr>
                <w:rFonts w:ascii="‚l‚r –¾’©"/>
              </w:rPr>
            </w:pPr>
          </w:p>
        </w:tc>
        <w:tc>
          <w:tcPr>
            <w:tcW w:w="1442" w:type="dxa"/>
          </w:tcPr>
          <w:p w14:paraId="2149C138" w14:textId="77777777" w:rsidR="00EE24C4" w:rsidRDefault="00EE24C4" w:rsidP="00BA190A">
            <w:pPr>
              <w:rPr>
                <w:rFonts w:ascii="‚l‚r –¾’©"/>
              </w:rPr>
            </w:pPr>
          </w:p>
        </w:tc>
      </w:tr>
      <w:tr w:rsidR="00EE24C4" w14:paraId="58BFF966" w14:textId="77777777" w:rsidTr="001410E9">
        <w:trPr>
          <w:jc w:val="center"/>
        </w:trPr>
        <w:tc>
          <w:tcPr>
            <w:tcW w:w="1418" w:type="dxa"/>
          </w:tcPr>
          <w:p w14:paraId="2C9EC02E" w14:textId="77777777" w:rsidR="00EE24C4" w:rsidRDefault="00EE24C4" w:rsidP="00BA190A">
            <w:pPr>
              <w:rPr>
                <w:rFonts w:ascii="‚l‚r –¾’©"/>
              </w:rPr>
            </w:pPr>
            <w:r>
              <w:rPr>
                <w:rFonts w:ascii="‚l‚r –¾’©" w:hint="eastAsia"/>
              </w:rPr>
              <w:t>再委託先</w:t>
            </w:r>
          </w:p>
        </w:tc>
        <w:tc>
          <w:tcPr>
            <w:tcW w:w="425" w:type="dxa"/>
          </w:tcPr>
          <w:p w14:paraId="613F7D0D" w14:textId="77777777" w:rsidR="00EE24C4" w:rsidRDefault="00EE24C4" w:rsidP="00BA190A">
            <w:pPr>
              <w:rPr>
                <w:rFonts w:ascii="‚l‚r –¾’©"/>
              </w:rPr>
            </w:pPr>
            <w:r>
              <w:rPr>
                <w:rFonts w:ascii="‚l‚r –¾’©" w:hint="eastAsia"/>
              </w:rPr>
              <w:t>Ｆ</w:t>
            </w:r>
          </w:p>
        </w:tc>
        <w:tc>
          <w:tcPr>
            <w:tcW w:w="1441" w:type="dxa"/>
          </w:tcPr>
          <w:p w14:paraId="5BAD3B7B" w14:textId="77777777" w:rsidR="00EE24C4" w:rsidRDefault="00EE24C4" w:rsidP="00BA190A">
            <w:pPr>
              <w:rPr>
                <w:rFonts w:ascii="‚l‚r –¾’©"/>
              </w:rPr>
            </w:pPr>
          </w:p>
        </w:tc>
        <w:tc>
          <w:tcPr>
            <w:tcW w:w="1441" w:type="dxa"/>
          </w:tcPr>
          <w:p w14:paraId="1FCFBCC5" w14:textId="77777777" w:rsidR="00EE24C4" w:rsidRDefault="00EE24C4" w:rsidP="00BA190A">
            <w:pPr>
              <w:rPr>
                <w:rFonts w:ascii="‚l‚r –¾’©"/>
              </w:rPr>
            </w:pPr>
          </w:p>
        </w:tc>
        <w:tc>
          <w:tcPr>
            <w:tcW w:w="1441" w:type="dxa"/>
          </w:tcPr>
          <w:p w14:paraId="7F89984C" w14:textId="77777777" w:rsidR="00EE24C4" w:rsidRDefault="00EE24C4" w:rsidP="00BA190A">
            <w:pPr>
              <w:rPr>
                <w:rFonts w:ascii="‚l‚r –¾’©"/>
              </w:rPr>
            </w:pPr>
          </w:p>
        </w:tc>
        <w:tc>
          <w:tcPr>
            <w:tcW w:w="1441" w:type="dxa"/>
          </w:tcPr>
          <w:p w14:paraId="5CA4876E" w14:textId="77777777" w:rsidR="00EE24C4" w:rsidRDefault="00EE24C4" w:rsidP="00BA190A">
            <w:pPr>
              <w:rPr>
                <w:rFonts w:ascii="‚l‚r –¾’©"/>
              </w:rPr>
            </w:pPr>
          </w:p>
        </w:tc>
        <w:tc>
          <w:tcPr>
            <w:tcW w:w="1441" w:type="dxa"/>
          </w:tcPr>
          <w:p w14:paraId="2EEC6F7D" w14:textId="77777777" w:rsidR="00EE24C4" w:rsidRDefault="00EE24C4" w:rsidP="00BA190A">
            <w:pPr>
              <w:rPr>
                <w:rFonts w:ascii="‚l‚r –¾’©"/>
              </w:rPr>
            </w:pPr>
          </w:p>
        </w:tc>
        <w:tc>
          <w:tcPr>
            <w:tcW w:w="1442" w:type="dxa"/>
          </w:tcPr>
          <w:p w14:paraId="3F7DD0CC" w14:textId="77777777" w:rsidR="00EE24C4" w:rsidRDefault="00EE24C4" w:rsidP="00BA190A">
            <w:pPr>
              <w:rPr>
                <w:rFonts w:ascii="‚l‚r –¾’©"/>
              </w:rPr>
            </w:pPr>
          </w:p>
        </w:tc>
      </w:tr>
    </w:tbl>
    <w:p w14:paraId="57CFAF58" w14:textId="77777777" w:rsidR="00EE24C4" w:rsidRDefault="00EE24C4" w:rsidP="00EE24C4">
      <w:pPr>
        <w:rPr>
          <w:rFonts w:ascii="‚l‚r –¾’©"/>
        </w:rPr>
      </w:pPr>
    </w:p>
    <w:p w14:paraId="5586B562" w14:textId="77777777" w:rsidR="00EE24C4" w:rsidRPr="00630475" w:rsidRDefault="00EE24C4" w:rsidP="00EE24C4">
      <w:pPr>
        <w:rPr>
          <w:rFonts w:ascii="‚l‚r –¾’©"/>
          <w:sz w:val="18"/>
          <w:szCs w:val="18"/>
        </w:rPr>
      </w:pPr>
      <w:r w:rsidRPr="00630475">
        <w:rPr>
          <w:rFonts w:ascii="‚l‚r –¾’©" w:hint="eastAsia"/>
          <w:sz w:val="18"/>
          <w:szCs w:val="18"/>
        </w:rPr>
        <w:t>（※１）受託事業者としての情報取扱の全ての責任を有する者。必ず明記すること。</w:t>
      </w:r>
    </w:p>
    <w:p w14:paraId="2BE95874" w14:textId="4F8BDF30" w:rsidR="00EE24C4" w:rsidRPr="00630475" w:rsidRDefault="00EE24C4" w:rsidP="00EE24C4">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w:t>
      </w:r>
      <w:r w:rsidR="00D436F8">
        <w:rPr>
          <w:rFonts w:ascii="‚l‚r –¾’©" w:hint="eastAsia"/>
          <w:sz w:val="18"/>
          <w:szCs w:val="18"/>
        </w:rPr>
        <w:t>当</w:t>
      </w:r>
      <w:r w:rsidRPr="00630475">
        <w:rPr>
          <w:rFonts w:ascii="‚l‚r –¾’©" w:hint="eastAsia"/>
          <w:sz w:val="18"/>
          <w:szCs w:val="18"/>
        </w:rPr>
        <w:t>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31F32A8A" w14:textId="43FE0A88" w:rsidR="00EE24C4" w:rsidRPr="00630475" w:rsidRDefault="00EE24C4" w:rsidP="00EE24C4">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w:t>
      </w:r>
      <w:r w:rsidR="00D436F8">
        <w:rPr>
          <w:rFonts w:ascii="‚l‚r –¾’©" w:hint="eastAsia"/>
          <w:sz w:val="18"/>
          <w:szCs w:val="18"/>
        </w:rPr>
        <w:t>当</w:t>
      </w:r>
      <w:r w:rsidRPr="00630475">
        <w:rPr>
          <w:rFonts w:ascii="‚l‚r –¾’©" w:hint="eastAsia"/>
          <w:sz w:val="18"/>
          <w:szCs w:val="18"/>
        </w:rPr>
        <w:t>たって保護すべき情報を取り扱う可能性のある者。</w:t>
      </w:r>
    </w:p>
    <w:p w14:paraId="58B3C626" w14:textId="77777777" w:rsidR="00EE24C4" w:rsidRDefault="00EE24C4" w:rsidP="00EE24C4">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03C58DBA" w14:textId="77777777" w:rsidR="00EE24C4" w:rsidRPr="00630475" w:rsidRDefault="00EE24C4" w:rsidP="00EE24C4">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4CDADDF4" w14:textId="77777777" w:rsidR="00EE24C4" w:rsidRDefault="00EE24C4" w:rsidP="00EE24C4">
      <w:pPr>
        <w:rPr>
          <w:rFonts w:ascii="‚l‚r –¾’©"/>
        </w:rPr>
      </w:pPr>
    </w:p>
    <w:p w14:paraId="0381BB20" w14:textId="77777777" w:rsidR="00EE24C4" w:rsidRPr="00387251" w:rsidRDefault="00EE24C4" w:rsidP="00EE24C4">
      <w:pPr>
        <w:rPr>
          <w:rFonts w:ascii="‚l‚r –¾’©"/>
        </w:rPr>
      </w:pPr>
      <w:r>
        <w:rPr>
          <w:rFonts w:ascii="‚l‚r –¾’©" w:hint="eastAsia"/>
        </w:rPr>
        <w:t>②情報管理体制図</w:t>
      </w:r>
    </w:p>
    <w:p w14:paraId="22F47A2B" w14:textId="77777777" w:rsidR="00EE24C4" w:rsidRDefault="00EE24C4" w:rsidP="00EE24C4">
      <w:pPr>
        <w:rPr>
          <w:rFonts w:ascii="‚l‚r –¾’©"/>
        </w:rPr>
      </w:pPr>
      <w:r>
        <w:rPr>
          <w:rFonts w:ascii="‚l‚r –¾’©" w:hint="eastAsia"/>
          <w:noProof/>
        </w:rPr>
        <mc:AlternateContent>
          <mc:Choice Requires="wps">
            <w:drawing>
              <wp:anchor distT="0" distB="0" distL="114300" distR="114300" simplePos="0" relativeHeight="251658243" behindDoc="0" locked="0" layoutInCell="1" allowOverlap="1" wp14:anchorId="1864F08B" wp14:editId="736CC5E8">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ADBDAA" w14:textId="77777777" w:rsidR="00EE24C4" w:rsidRPr="00D4044B" w:rsidRDefault="00EE24C4" w:rsidP="00EE24C4">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4F08B" id="正方形/長方形 10" o:spid="_x0000_s1027" style="position:absolute;left:0;text-align:left;margin-left:181.85pt;margin-top:4.35pt;width:113.25pt;height:29.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72ADBDAA" w14:textId="77777777" w:rsidR="00EE24C4" w:rsidRPr="00D4044B" w:rsidRDefault="00EE24C4" w:rsidP="00EE24C4">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17FF784C" w14:textId="77777777" w:rsidR="00EE24C4" w:rsidRDefault="00EE24C4" w:rsidP="00EE24C4">
      <w:pPr>
        <w:rPr>
          <w:rFonts w:ascii="‚l‚r –¾’©"/>
        </w:rPr>
      </w:pPr>
      <w:r>
        <w:rPr>
          <w:rFonts w:ascii="‚l‚r –¾’©" w:hint="eastAsia"/>
          <w:noProof/>
        </w:rPr>
        <mc:AlternateContent>
          <mc:Choice Requires="wps">
            <w:drawing>
              <wp:anchor distT="0" distB="0" distL="114300" distR="114300" simplePos="0" relativeHeight="251658241" behindDoc="0" locked="0" layoutInCell="1" allowOverlap="1" wp14:anchorId="2EF15C14" wp14:editId="7C663C69">
                <wp:simplePos x="0" y="0"/>
                <wp:positionH relativeFrom="column">
                  <wp:posOffset>156846</wp:posOffset>
                </wp:positionH>
                <wp:positionV relativeFrom="paragraph">
                  <wp:posOffset>74295</wp:posOffset>
                </wp:positionV>
                <wp:extent cx="5581650" cy="24955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D370A04" w14:textId="77777777" w:rsidR="00EE24C4" w:rsidRPr="00D4044B" w:rsidRDefault="00EE24C4" w:rsidP="00EE24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15C14" id="正方形/長方形 5" o:spid="_x0000_s1028" style="position:absolute;left:0;text-align:left;margin-left:12.35pt;margin-top:5.85pt;width:439.5pt;height:19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7D370A04" w14:textId="77777777" w:rsidR="00EE24C4" w:rsidRPr="00D4044B" w:rsidRDefault="00EE24C4" w:rsidP="00EE24C4"/>
                  </w:txbxContent>
                </v:textbox>
              </v:rect>
            </w:pict>
          </mc:Fallback>
        </mc:AlternateContent>
      </w:r>
      <w:r>
        <w:rPr>
          <w:rFonts w:ascii="‚l‚r –¾’©" w:hint="eastAsia"/>
          <w:noProof/>
        </w:rPr>
        <w:drawing>
          <wp:anchor distT="0" distB="0" distL="114300" distR="114300" simplePos="0" relativeHeight="251658242" behindDoc="0" locked="0" layoutInCell="1" allowOverlap="1" wp14:anchorId="79287D7B" wp14:editId="2162C2E8">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3EB6C9AF" w14:textId="77777777" w:rsidR="00EE24C4" w:rsidRDefault="00EE24C4" w:rsidP="00EE24C4">
      <w:pPr>
        <w:rPr>
          <w:rFonts w:ascii="‚l‚r –¾’©"/>
        </w:rPr>
      </w:pPr>
    </w:p>
    <w:p w14:paraId="056422C2" w14:textId="77777777" w:rsidR="00EE24C4" w:rsidRDefault="00EE24C4" w:rsidP="00EE24C4">
      <w:pPr>
        <w:rPr>
          <w:rFonts w:ascii="‚l‚r –¾’©"/>
        </w:rPr>
      </w:pPr>
    </w:p>
    <w:p w14:paraId="6D961A55" w14:textId="77777777" w:rsidR="00EE24C4" w:rsidRDefault="00EE24C4" w:rsidP="00EE24C4">
      <w:pPr>
        <w:rPr>
          <w:rFonts w:ascii="‚l‚r –¾’©"/>
        </w:rPr>
      </w:pPr>
    </w:p>
    <w:p w14:paraId="327D0F03" w14:textId="77777777" w:rsidR="00EE24C4" w:rsidRDefault="00EE24C4" w:rsidP="00EE24C4">
      <w:pPr>
        <w:rPr>
          <w:rFonts w:ascii="‚l‚r –¾’©"/>
        </w:rPr>
      </w:pPr>
    </w:p>
    <w:p w14:paraId="02B5C1BB" w14:textId="77777777" w:rsidR="00EE24C4" w:rsidRDefault="00EE24C4" w:rsidP="00EE24C4">
      <w:pPr>
        <w:rPr>
          <w:rFonts w:ascii="‚l‚r –¾’©"/>
        </w:rPr>
      </w:pPr>
    </w:p>
    <w:p w14:paraId="11D5DC08" w14:textId="77777777" w:rsidR="00EE24C4" w:rsidRDefault="00EE24C4" w:rsidP="00EE24C4">
      <w:pPr>
        <w:rPr>
          <w:rFonts w:ascii="‚l‚r –¾’©"/>
        </w:rPr>
      </w:pPr>
    </w:p>
    <w:p w14:paraId="5466E21E" w14:textId="77777777" w:rsidR="00EE24C4" w:rsidRDefault="00EE24C4" w:rsidP="00EE24C4">
      <w:pPr>
        <w:rPr>
          <w:rFonts w:ascii="‚l‚r –¾’©"/>
        </w:rPr>
      </w:pPr>
    </w:p>
    <w:p w14:paraId="09FD871F" w14:textId="77777777" w:rsidR="00EE24C4" w:rsidRDefault="00EE24C4" w:rsidP="00EE24C4">
      <w:pPr>
        <w:rPr>
          <w:rFonts w:ascii="‚l‚r –¾’©"/>
        </w:rPr>
      </w:pPr>
    </w:p>
    <w:p w14:paraId="5E356B27" w14:textId="77777777" w:rsidR="00EE24C4" w:rsidRDefault="00EE24C4" w:rsidP="00EE24C4">
      <w:pPr>
        <w:rPr>
          <w:rFonts w:ascii="‚l‚r –¾’©"/>
        </w:rPr>
      </w:pPr>
    </w:p>
    <w:p w14:paraId="425CAE87" w14:textId="77777777" w:rsidR="00EE24C4" w:rsidRDefault="00EE24C4" w:rsidP="00EE24C4">
      <w:pPr>
        <w:rPr>
          <w:rFonts w:ascii="‚l‚r –¾’©"/>
        </w:rPr>
      </w:pPr>
    </w:p>
    <w:p w14:paraId="78A05871" w14:textId="77777777" w:rsidR="00EE24C4" w:rsidRPr="00105406" w:rsidRDefault="00EE24C4" w:rsidP="00EE24C4">
      <w:pPr>
        <w:rPr>
          <w:rFonts w:ascii="‚l‚r –¾’©"/>
        </w:rPr>
      </w:pPr>
    </w:p>
    <w:p w14:paraId="3A6DDA5E" w14:textId="77777777" w:rsidR="00EE24C4" w:rsidRPr="00D03637" w:rsidRDefault="00EE24C4" w:rsidP="00EE24C4">
      <w:pPr>
        <w:rPr>
          <w:rFonts w:ascii="‚l‚r –¾’©"/>
        </w:rPr>
      </w:pPr>
      <w:r>
        <w:rPr>
          <w:rFonts w:ascii="‚l‚r –¾’©" w:hint="eastAsia"/>
        </w:rPr>
        <w:lastRenderedPageBreak/>
        <w:t>【情報管理体制</w:t>
      </w:r>
      <w:r w:rsidRPr="00D03637">
        <w:rPr>
          <w:rFonts w:ascii="‚l‚r –¾’©" w:hint="eastAsia"/>
        </w:rPr>
        <w:t>図に記載すべき事項】</w:t>
      </w:r>
    </w:p>
    <w:p w14:paraId="235F109B" w14:textId="03E6D1EF" w:rsidR="00EE24C4" w:rsidRDefault="00EE24C4" w:rsidP="00EE24C4">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sidR="00D436F8">
        <w:rPr>
          <w:rFonts w:hAnsi="ＭＳ 明朝" w:hint="eastAsia"/>
          <w:szCs w:val="21"/>
        </w:rPr>
        <w:t>当</w:t>
      </w:r>
      <w:r>
        <w:rPr>
          <w:rFonts w:hAnsi="ＭＳ 明朝" w:hint="eastAsia"/>
          <w:szCs w:val="21"/>
        </w:rPr>
        <w:t>たって保護すべき情報を取り扱う全ての者。（再委託先も含む。）</w:t>
      </w:r>
    </w:p>
    <w:p w14:paraId="110CD697" w14:textId="77777777" w:rsidR="00EE24C4" w:rsidRPr="0088368A" w:rsidRDefault="00EE24C4" w:rsidP="00EE24C4">
      <w:pPr>
        <w:rPr>
          <w:rFonts w:ascii="‚l‚r –¾’©"/>
        </w:rPr>
      </w:pPr>
      <w:r>
        <w:rPr>
          <w:rFonts w:ascii="‚l‚r –¾’©" w:hint="eastAsia"/>
        </w:rPr>
        <w:t>・本事業の遂行のため最低限必要な範囲で情報取扱者を設定し記載すること。</w:t>
      </w:r>
    </w:p>
    <w:p w14:paraId="15F0BBFF" w14:textId="0BB34F97" w:rsidR="000619A2" w:rsidRPr="006B6FDC" w:rsidRDefault="00EE24C4" w:rsidP="000619A2">
      <w:pPr>
        <w:pStyle w:val="a4"/>
        <w:jc w:val="right"/>
        <w:rPr>
          <w:rFonts w:asciiTheme="minorEastAsia" w:hAnsiTheme="minorEastAsia"/>
          <w:szCs w:val="21"/>
        </w:rPr>
      </w:pPr>
      <w:r w:rsidRPr="00845BEC">
        <w:rPr>
          <w:rFonts w:ascii="ＭＳ 明朝" w:hAnsi="ＭＳ 明朝"/>
        </w:rPr>
        <w:br w:type="page"/>
      </w:r>
      <w:r w:rsidR="000619A2" w:rsidRPr="006B6FDC">
        <w:rPr>
          <w:rFonts w:asciiTheme="minorEastAsia" w:hAnsiTheme="minorEastAsia" w:hint="eastAsia"/>
          <w:szCs w:val="21"/>
        </w:rPr>
        <w:lastRenderedPageBreak/>
        <w:t>（別記）</w:t>
      </w:r>
    </w:p>
    <w:p w14:paraId="4F68D00C" w14:textId="77777777" w:rsidR="000619A2" w:rsidRPr="006B6FDC" w:rsidRDefault="000619A2" w:rsidP="000619A2">
      <w:pPr>
        <w:jc w:val="center"/>
        <w:rPr>
          <w:rFonts w:asciiTheme="minorEastAsia" w:hAnsiTheme="minorEastAsia"/>
          <w:color w:val="000000" w:themeColor="text1"/>
          <w:szCs w:val="21"/>
        </w:rPr>
      </w:pPr>
      <w:r w:rsidRPr="006B6FDC">
        <w:rPr>
          <w:rFonts w:asciiTheme="minorEastAsia" w:hAnsiTheme="minorEastAsia" w:hint="eastAsia"/>
          <w:color w:val="000000" w:themeColor="text1"/>
          <w:szCs w:val="21"/>
        </w:rPr>
        <w:t>情報セキュリティに関する事項</w:t>
      </w:r>
    </w:p>
    <w:p w14:paraId="03022EDC" w14:textId="77777777" w:rsidR="000619A2" w:rsidRPr="006B6FDC" w:rsidRDefault="000619A2" w:rsidP="000619A2">
      <w:pPr>
        <w:rPr>
          <w:rFonts w:asciiTheme="minorEastAsia" w:hAnsiTheme="minorEastAsia"/>
          <w:color w:val="000000" w:themeColor="text1"/>
          <w:szCs w:val="21"/>
        </w:rPr>
      </w:pPr>
    </w:p>
    <w:p w14:paraId="05CC60E1" w14:textId="77777777" w:rsidR="000619A2" w:rsidRPr="006B6FDC" w:rsidRDefault="000619A2" w:rsidP="000619A2">
      <w:pPr>
        <w:rPr>
          <w:rFonts w:asciiTheme="minorEastAsia" w:hAnsiTheme="minorEastAsia"/>
          <w:color w:val="000000" w:themeColor="text1"/>
          <w:szCs w:val="21"/>
        </w:rPr>
      </w:pPr>
      <w:r w:rsidRPr="006B6FDC">
        <w:rPr>
          <w:rFonts w:asciiTheme="minorEastAsia" w:hAnsiTheme="minorEastAsia" w:hint="eastAsia"/>
          <w:color w:val="000000" w:themeColor="text1"/>
          <w:szCs w:val="21"/>
        </w:rPr>
        <w:t>以下の事項について遵守すること。</w:t>
      </w:r>
    </w:p>
    <w:p w14:paraId="0CAD38A3" w14:textId="77777777" w:rsidR="000619A2" w:rsidRPr="006B6FDC" w:rsidRDefault="000619A2" w:rsidP="000619A2">
      <w:pPr>
        <w:rPr>
          <w:rFonts w:asciiTheme="minorEastAsia" w:hAnsiTheme="minorEastAsia"/>
          <w:color w:val="000000" w:themeColor="text1"/>
          <w:szCs w:val="21"/>
        </w:rPr>
      </w:pPr>
    </w:p>
    <w:p w14:paraId="6C6285B7" w14:textId="77777777" w:rsidR="000619A2" w:rsidRPr="006B6FDC" w:rsidRDefault="000619A2" w:rsidP="000619A2">
      <w:pPr>
        <w:rPr>
          <w:rFonts w:asciiTheme="minorEastAsia" w:hAnsiTheme="minorEastAsia"/>
          <w:szCs w:val="21"/>
        </w:rPr>
      </w:pPr>
      <w:r w:rsidRPr="006B6FDC">
        <w:rPr>
          <w:rFonts w:asciiTheme="minorEastAsia" w:hAnsiTheme="minorEastAsia" w:hint="eastAsia"/>
          <w:szCs w:val="21"/>
        </w:rPr>
        <w:t>【情報セキュリティ関連事項の確保体制及び遵守状況の報告】</w:t>
      </w:r>
    </w:p>
    <w:p w14:paraId="1AB0BD7D" w14:textId="77777777" w:rsidR="000619A2" w:rsidRPr="006B6FDC" w:rsidRDefault="000619A2" w:rsidP="000619A2">
      <w:pPr>
        <w:ind w:left="210" w:hangingChars="100" w:hanging="210"/>
        <w:rPr>
          <w:rFonts w:asciiTheme="minorEastAsia" w:hAnsiTheme="minorEastAsia"/>
          <w:color w:val="000000" w:themeColor="text1"/>
          <w:szCs w:val="21"/>
        </w:rPr>
      </w:pPr>
      <w:r w:rsidRPr="006B6FDC">
        <w:rPr>
          <w:rFonts w:asciiTheme="minorEastAsia" w:hAnsiTheme="minorEastAsia" w:hint="eastAsia"/>
          <w:color w:val="000000" w:themeColor="text1"/>
          <w:szCs w:val="21"/>
        </w:rPr>
        <w:t xml:space="preserve">1) </w:t>
      </w:r>
      <w:r w:rsidRPr="006B6FDC">
        <w:rPr>
          <w:rFonts w:asciiTheme="minorEastAsia" w:hAnsiTheme="minorEastAsia" w:hint="eastAsia"/>
          <w:szCs w:val="21"/>
        </w:rPr>
        <w:t>受注者（委託契約の場合には、受託者。以下同じ。）</w:t>
      </w:r>
      <w:r w:rsidRPr="006B6FDC">
        <w:rPr>
          <w:rFonts w:asciiTheme="minorEastAsia" w:hAnsiTheme="minorEastAsia" w:hint="eastAsia"/>
          <w:color w:val="000000" w:themeColor="text1"/>
          <w:szCs w:val="21"/>
        </w:rPr>
        <w:t>は、契約締結後速やかに、情報セキュリティを確保するための体制並びに以下2)～</w:t>
      </w:r>
      <w:r w:rsidRPr="006B6FDC">
        <w:rPr>
          <w:rFonts w:asciiTheme="minorEastAsia" w:hAnsiTheme="minorEastAsia" w:hint="eastAsia"/>
          <w:szCs w:val="21"/>
        </w:rPr>
        <w:t>17</w:t>
      </w:r>
      <w:r w:rsidRPr="006B6FDC">
        <w:rPr>
          <w:rFonts w:asciiTheme="minorEastAsia" w:hAnsiTheme="minorEastAsia" w:hint="eastAsia"/>
          <w:color w:val="000000" w:themeColor="text1"/>
          <w:szCs w:val="21"/>
        </w:rPr>
        <w:t>)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別紙））を紙媒体又は電子媒体により報告すること。加えて、これらに変更が生じる場合は、事前に担当職員へ案を提出し、同意を得ること。</w:t>
      </w:r>
    </w:p>
    <w:p w14:paraId="096228AC" w14:textId="77777777" w:rsidR="000619A2" w:rsidRPr="006B6FDC" w:rsidRDefault="000619A2" w:rsidP="000619A2">
      <w:pPr>
        <w:ind w:leftChars="100" w:left="210" w:firstLineChars="100" w:firstLine="210"/>
        <w:rPr>
          <w:rFonts w:asciiTheme="minorEastAsia" w:hAnsiTheme="minorEastAsia"/>
          <w:color w:val="000000" w:themeColor="text1"/>
          <w:szCs w:val="21"/>
        </w:rPr>
      </w:pPr>
      <w:r w:rsidRPr="006B6FDC">
        <w:rPr>
          <w:rFonts w:asciiTheme="minorEastAsia" w:hAnsiTheme="minorEastAsia" w:hint="eastAsia"/>
          <w:color w:val="000000" w:themeColor="text1"/>
          <w:szCs w:val="21"/>
        </w:rPr>
        <w:t>なお、報告の内容について、担当職員と受注者が協議し不十分であると認めた場合、受注者は、速やかに担当職員と協議し対策を講ずること。</w:t>
      </w:r>
    </w:p>
    <w:p w14:paraId="15BF142C" w14:textId="77777777" w:rsidR="000619A2" w:rsidRPr="006B6FDC" w:rsidRDefault="000619A2" w:rsidP="000619A2">
      <w:pPr>
        <w:ind w:left="210" w:hangingChars="100" w:hanging="210"/>
        <w:rPr>
          <w:rFonts w:asciiTheme="minorEastAsia" w:hAnsiTheme="minorEastAsia"/>
          <w:color w:val="000000" w:themeColor="text1"/>
          <w:szCs w:val="21"/>
        </w:rPr>
      </w:pPr>
    </w:p>
    <w:p w14:paraId="5E758C9C" w14:textId="77777777" w:rsidR="000619A2" w:rsidRPr="006B6FDC" w:rsidRDefault="000619A2" w:rsidP="000619A2">
      <w:pPr>
        <w:ind w:left="210" w:hangingChars="100" w:hanging="210"/>
        <w:rPr>
          <w:rFonts w:asciiTheme="minorEastAsia" w:hAnsiTheme="minorEastAsia"/>
          <w:szCs w:val="21"/>
        </w:rPr>
      </w:pPr>
      <w:r w:rsidRPr="006B6FDC">
        <w:rPr>
          <w:rFonts w:asciiTheme="minorEastAsia" w:hAnsiTheme="minorEastAsia" w:hint="eastAsia"/>
          <w:szCs w:val="21"/>
        </w:rPr>
        <w:t>【情報セキュリティ関連規程等の遵守】</w:t>
      </w:r>
    </w:p>
    <w:p w14:paraId="5EA03874" w14:textId="77777777" w:rsidR="000619A2" w:rsidRPr="006B6FDC" w:rsidRDefault="000619A2" w:rsidP="000619A2">
      <w:pPr>
        <w:ind w:left="210" w:hangingChars="100" w:hanging="210"/>
        <w:rPr>
          <w:rFonts w:asciiTheme="minorEastAsia" w:hAnsiTheme="minorEastAsia"/>
          <w:color w:val="000000" w:themeColor="text1"/>
          <w:szCs w:val="21"/>
        </w:rPr>
      </w:pPr>
      <w:r w:rsidRPr="006B6FDC">
        <w:rPr>
          <w:rFonts w:asciiTheme="minorEastAsia" w:hAnsiTheme="minorEastAsia" w:hint="eastAsia"/>
          <w:szCs w:val="21"/>
        </w:rPr>
        <w:t>2</w:t>
      </w:r>
      <w:r w:rsidRPr="006B6FDC">
        <w:rPr>
          <w:rFonts w:asciiTheme="minorEastAsia" w:hAnsiTheme="minorEastAsia" w:hint="eastAsia"/>
          <w:color w:val="000000" w:themeColor="text1"/>
          <w:szCs w:val="21"/>
        </w:rPr>
        <w:t>) 受注者は、「経済産業省情報セキュリティ管理規程（平成18･03･22シ第1号）」、「経済産業省情報セキュリティ対策基準（平成18･03･24シ第1号）」及び「政府機関等のサイバーセキュリティ対策のための統一基準群（令和</w:t>
      </w:r>
      <w:r w:rsidRPr="006B6FDC">
        <w:rPr>
          <w:rFonts w:asciiTheme="minorEastAsia" w:hAnsiTheme="minorEastAsia" w:hint="eastAsia"/>
          <w:szCs w:val="21"/>
        </w:rPr>
        <w:t>７</w:t>
      </w:r>
      <w:r w:rsidRPr="006B6FDC">
        <w:rPr>
          <w:rFonts w:asciiTheme="minorEastAsia" w:hAnsiTheme="minorEastAsia" w:hint="eastAsia"/>
          <w:color w:val="000000" w:themeColor="text1"/>
          <w:szCs w:val="21"/>
        </w:rPr>
        <w:t>年度版）」(以下「規程等」と総称する。)を遵守すること。また、契約締結時に規程等が改正されている場合は、改正後の規程等を遵守すること。</w:t>
      </w:r>
    </w:p>
    <w:p w14:paraId="43A296AD" w14:textId="77777777" w:rsidR="000619A2" w:rsidRPr="006B6FDC" w:rsidRDefault="000619A2" w:rsidP="000619A2">
      <w:pPr>
        <w:ind w:left="210" w:hangingChars="100" w:hanging="210"/>
        <w:rPr>
          <w:rFonts w:asciiTheme="minorEastAsia" w:hAnsiTheme="minorEastAsia"/>
          <w:color w:val="000000" w:themeColor="text1"/>
          <w:szCs w:val="21"/>
        </w:rPr>
      </w:pPr>
    </w:p>
    <w:p w14:paraId="4F7B5133" w14:textId="77777777" w:rsidR="000619A2" w:rsidRPr="006B6FDC" w:rsidRDefault="000619A2" w:rsidP="000619A2">
      <w:pPr>
        <w:ind w:left="210" w:hangingChars="100" w:hanging="210"/>
        <w:rPr>
          <w:rFonts w:asciiTheme="minorEastAsia" w:hAnsiTheme="minorEastAsia"/>
          <w:color w:val="000000" w:themeColor="text1"/>
          <w:szCs w:val="21"/>
        </w:rPr>
      </w:pPr>
      <w:r w:rsidRPr="006B6FDC">
        <w:rPr>
          <w:rFonts w:asciiTheme="minorEastAsia" w:hAnsiTheme="minorEastAsia" w:hint="eastAsia"/>
          <w:szCs w:val="21"/>
        </w:rPr>
        <w:t>3</w:t>
      </w:r>
      <w:r w:rsidRPr="006B6FDC">
        <w:rPr>
          <w:rFonts w:asciiTheme="minorEastAsia" w:hAnsiTheme="minorEastAsia" w:hint="eastAsia"/>
          <w:color w:val="000000" w:themeColor="text1"/>
          <w:szCs w:val="21"/>
        </w:rPr>
        <w:t>) 受注者は、当省又は</w:t>
      </w:r>
      <w:r w:rsidRPr="003D552F">
        <w:rPr>
          <w:rFonts w:asciiTheme="minorEastAsia" w:hAnsiTheme="minorEastAsia" w:hint="eastAsia"/>
          <w:color w:val="000000" w:themeColor="text1"/>
          <w:szCs w:val="21"/>
        </w:rPr>
        <w:t>内閣官房</w:t>
      </w:r>
      <w:r w:rsidRPr="006B6FDC">
        <w:rPr>
          <w:rFonts w:asciiTheme="minorEastAsia" w:hAnsiTheme="minorEastAsia" w:hint="eastAsia"/>
          <w:color w:val="000000" w:themeColor="text1"/>
          <w:szCs w:val="21"/>
        </w:rPr>
        <w:t>国家サイバー統括室が必要に応じて実施する情報セキュリティ監査、マネジメント監査又はペネトレーションテストを受け入れるとともに、指摘事項への対応を行うこと。</w:t>
      </w:r>
    </w:p>
    <w:p w14:paraId="48E6F003" w14:textId="77777777" w:rsidR="000619A2" w:rsidRPr="006B6FDC" w:rsidRDefault="000619A2" w:rsidP="000619A2">
      <w:pPr>
        <w:ind w:left="210" w:hangingChars="100" w:hanging="210"/>
        <w:rPr>
          <w:rFonts w:asciiTheme="minorEastAsia" w:hAnsiTheme="minorEastAsia"/>
          <w:color w:val="000000" w:themeColor="text1"/>
          <w:szCs w:val="21"/>
        </w:rPr>
      </w:pPr>
    </w:p>
    <w:p w14:paraId="5E927ECD" w14:textId="77777777" w:rsidR="000619A2" w:rsidRPr="006B6FDC" w:rsidRDefault="000619A2" w:rsidP="000619A2">
      <w:pPr>
        <w:ind w:left="210" w:hangingChars="100" w:hanging="210"/>
        <w:rPr>
          <w:rFonts w:asciiTheme="minorEastAsia" w:hAnsiTheme="minorEastAsia"/>
          <w:szCs w:val="21"/>
        </w:rPr>
      </w:pPr>
      <w:r w:rsidRPr="006B6FDC">
        <w:rPr>
          <w:rFonts w:asciiTheme="minorEastAsia" w:hAnsiTheme="minorEastAsia" w:hint="eastAsia"/>
          <w:szCs w:val="21"/>
        </w:rPr>
        <w:t>【情報セキュリティを確保するための体制】</w:t>
      </w:r>
    </w:p>
    <w:p w14:paraId="351764E7" w14:textId="77777777" w:rsidR="000619A2" w:rsidRPr="006B6FDC" w:rsidRDefault="000619A2" w:rsidP="000619A2">
      <w:pPr>
        <w:ind w:left="210" w:hangingChars="100" w:hanging="210"/>
        <w:rPr>
          <w:rFonts w:asciiTheme="minorEastAsia" w:hAnsiTheme="minorEastAsia"/>
          <w:color w:val="000000" w:themeColor="text1"/>
          <w:szCs w:val="21"/>
        </w:rPr>
      </w:pPr>
      <w:r w:rsidRPr="006B6FDC">
        <w:rPr>
          <w:rFonts w:asciiTheme="minorEastAsia" w:hAnsiTheme="minorEastAsia" w:hint="eastAsia"/>
          <w:szCs w:val="21"/>
        </w:rPr>
        <w:t>4</w:t>
      </w:r>
      <w:r w:rsidRPr="006B6FDC">
        <w:rPr>
          <w:rFonts w:asciiTheme="minorEastAsia" w:hAnsiTheme="minorEastAsia" w:hint="eastAsia"/>
          <w:color w:val="000000" w:themeColor="text1"/>
          <w:szCs w:val="21"/>
        </w:rPr>
        <w:t>) 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と。</w:t>
      </w:r>
    </w:p>
    <w:p w14:paraId="5D86B102" w14:textId="77777777" w:rsidR="000619A2" w:rsidRPr="006B6FDC" w:rsidRDefault="000619A2" w:rsidP="000619A2">
      <w:pPr>
        <w:ind w:leftChars="100" w:left="210" w:firstLineChars="35" w:firstLine="73"/>
        <w:rPr>
          <w:rFonts w:asciiTheme="minorEastAsia" w:hAnsiTheme="minorEastAsia"/>
          <w:color w:val="000000" w:themeColor="text1"/>
          <w:szCs w:val="21"/>
        </w:rPr>
      </w:pPr>
      <w:r w:rsidRPr="006B6FDC">
        <w:rPr>
          <w:rFonts w:asciiTheme="minorEastAsia" w:hAnsiTheme="minorEastAsia" w:hint="eastAsia"/>
          <w:color w:val="000000" w:themeColor="text1"/>
          <w:szCs w:val="21"/>
        </w:rPr>
        <w:t>なお、本業務の実施期間中に従事者を変更等する場合には、事前にこれらの情報を担当職員に再提示すること。</w:t>
      </w:r>
    </w:p>
    <w:p w14:paraId="13417152" w14:textId="77777777" w:rsidR="000619A2" w:rsidRPr="006B6FDC" w:rsidRDefault="000619A2" w:rsidP="000619A2">
      <w:pPr>
        <w:ind w:left="210" w:hangingChars="100" w:hanging="210"/>
        <w:rPr>
          <w:rFonts w:asciiTheme="minorEastAsia" w:hAnsiTheme="minorEastAsia"/>
          <w:color w:val="000000" w:themeColor="text1"/>
          <w:szCs w:val="21"/>
        </w:rPr>
      </w:pPr>
    </w:p>
    <w:p w14:paraId="50A5173A" w14:textId="77777777" w:rsidR="000619A2" w:rsidRPr="006B6FDC" w:rsidRDefault="000619A2" w:rsidP="000619A2">
      <w:pPr>
        <w:ind w:left="210" w:hangingChars="100" w:hanging="210"/>
        <w:rPr>
          <w:rFonts w:asciiTheme="minorEastAsia" w:hAnsiTheme="minorEastAsia"/>
          <w:color w:val="000000" w:themeColor="text1"/>
          <w:szCs w:val="21"/>
        </w:rPr>
      </w:pPr>
      <w:r w:rsidRPr="006B6FDC">
        <w:rPr>
          <w:rFonts w:asciiTheme="minorEastAsia" w:hAnsiTheme="minorEastAsia" w:hint="eastAsia"/>
          <w:szCs w:val="21"/>
        </w:rPr>
        <w:t>5</w:t>
      </w:r>
      <w:r w:rsidRPr="006B6FDC">
        <w:rPr>
          <w:rFonts w:asciiTheme="minorEastAsia" w:hAnsiTheme="minorEastAsia" w:hint="eastAsia"/>
          <w:color w:val="000000" w:themeColor="text1"/>
          <w:szCs w:val="21"/>
        </w:rPr>
        <w:t>) 受注者は、本業務を</w:t>
      </w:r>
      <w:r w:rsidRPr="006B6FDC">
        <w:rPr>
          <w:rFonts w:asciiTheme="minorEastAsia" w:hAnsiTheme="minorEastAsia" w:hint="eastAsia"/>
          <w:szCs w:val="21"/>
        </w:rPr>
        <w:t>再委託</w:t>
      </w:r>
      <w:r w:rsidRPr="006B6FDC">
        <w:rPr>
          <w:rFonts w:asciiTheme="minorEastAsia" w:hAnsiTheme="minorEastAsia" w:hint="eastAsia"/>
          <w:color w:val="000000" w:themeColor="text1"/>
          <w:szCs w:val="21"/>
        </w:rPr>
        <w:t>（業務の一部を第三者に委託することをいい、外注及び請負を含む。以下同じ。）する場合は、</w:t>
      </w:r>
      <w:r w:rsidRPr="006B6FDC">
        <w:rPr>
          <w:rFonts w:asciiTheme="minorEastAsia" w:hAnsiTheme="minorEastAsia" w:hint="eastAsia"/>
          <w:szCs w:val="21"/>
        </w:rPr>
        <w:t>再委託</w:t>
      </w:r>
      <w:r w:rsidRPr="006B6FDC">
        <w:rPr>
          <w:rFonts w:asciiTheme="minorEastAsia" w:hAnsiTheme="minorEastAsia" w:hint="eastAsia"/>
          <w:color w:val="000000" w:themeColor="text1"/>
          <w:szCs w:val="21"/>
        </w:rPr>
        <w:t>されることにより生ずる脅威に対して情報セキュリティが十分に確保されるよう、上記1)から</w:t>
      </w:r>
      <w:r w:rsidRPr="006B6FDC">
        <w:rPr>
          <w:rFonts w:asciiTheme="minorEastAsia" w:hAnsiTheme="minorEastAsia" w:hint="eastAsia"/>
          <w:szCs w:val="21"/>
        </w:rPr>
        <w:t>17</w:t>
      </w:r>
      <w:r w:rsidRPr="006B6FDC">
        <w:rPr>
          <w:rFonts w:asciiTheme="minorEastAsia" w:hAnsiTheme="minorEastAsia" w:hint="eastAsia"/>
          <w:color w:val="000000" w:themeColor="text1"/>
          <w:szCs w:val="21"/>
        </w:rPr>
        <w:t>)までの措置の実施を契約等により</w:t>
      </w:r>
      <w:r w:rsidRPr="006B6FDC">
        <w:rPr>
          <w:rFonts w:asciiTheme="minorEastAsia" w:hAnsiTheme="minorEastAsia" w:hint="eastAsia"/>
          <w:szCs w:val="21"/>
        </w:rPr>
        <w:t>再委託</w:t>
      </w:r>
      <w:r w:rsidRPr="006B6FDC">
        <w:rPr>
          <w:rFonts w:asciiTheme="minorEastAsia" w:hAnsiTheme="minorEastAsia" w:hint="eastAsia"/>
          <w:color w:val="000000" w:themeColor="text1"/>
          <w:szCs w:val="21"/>
        </w:rPr>
        <w:t>先に担保させること。また、1)の確認書類には</w:t>
      </w:r>
      <w:r w:rsidRPr="006B6FDC">
        <w:rPr>
          <w:rFonts w:asciiTheme="minorEastAsia" w:hAnsiTheme="minorEastAsia" w:hint="eastAsia"/>
          <w:szCs w:val="21"/>
        </w:rPr>
        <w:t>再委託</w:t>
      </w:r>
      <w:r w:rsidRPr="006B6FDC">
        <w:rPr>
          <w:rFonts w:asciiTheme="minorEastAsia" w:hAnsiTheme="minorEastAsia" w:hint="eastAsia"/>
          <w:color w:val="000000" w:themeColor="text1"/>
          <w:szCs w:val="21"/>
        </w:rPr>
        <w:t>先に係るものも含むこと。</w:t>
      </w:r>
    </w:p>
    <w:p w14:paraId="6878EE00" w14:textId="77777777" w:rsidR="000619A2" w:rsidRPr="006B6FDC" w:rsidRDefault="000619A2" w:rsidP="000619A2">
      <w:pPr>
        <w:ind w:left="210" w:hangingChars="100" w:hanging="210"/>
        <w:rPr>
          <w:rFonts w:asciiTheme="minorEastAsia" w:hAnsiTheme="minorEastAsia"/>
          <w:color w:val="000000" w:themeColor="text1"/>
          <w:szCs w:val="21"/>
        </w:rPr>
      </w:pPr>
    </w:p>
    <w:p w14:paraId="024F5F5A" w14:textId="77777777" w:rsidR="000619A2" w:rsidRPr="006B6FDC" w:rsidRDefault="000619A2" w:rsidP="000619A2">
      <w:pPr>
        <w:ind w:left="210" w:hangingChars="100" w:hanging="210"/>
        <w:rPr>
          <w:rFonts w:asciiTheme="minorEastAsia" w:hAnsiTheme="minorEastAsia"/>
          <w:szCs w:val="21"/>
        </w:rPr>
      </w:pPr>
    </w:p>
    <w:p w14:paraId="3A09C202" w14:textId="77777777" w:rsidR="000619A2" w:rsidRPr="006B6FDC" w:rsidRDefault="000619A2" w:rsidP="000619A2">
      <w:pPr>
        <w:ind w:left="210" w:hangingChars="100" w:hanging="210"/>
        <w:rPr>
          <w:rFonts w:asciiTheme="minorEastAsia" w:hAnsiTheme="minorEastAsia"/>
          <w:szCs w:val="21"/>
        </w:rPr>
      </w:pPr>
      <w:r w:rsidRPr="006B6FDC">
        <w:rPr>
          <w:rFonts w:asciiTheme="minorEastAsia" w:hAnsiTheme="minorEastAsia" w:hint="eastAsia"/>
          <w:szCs w:val="21"/>
        </w:rPr>
        <w:t>【情報の取扱い】</w:t>
      </w:r>
    </w:p>
    <w:p w14:paraId="2364970E" w14:textId="77777777" w:rsidR="000619A2" w:rsidRPr="006B6FDC" w:rsidRDefault="000619A2" w:rsidP="000619A2">
      <w:pPr>
        <w:ind w:left="210" w:hangingChars="100" w:hanging="210"/>
        <w:rPr>
          <w:rFonts w:asciiTheme="minorEastAsia" w:hAnsiTheme="minorEastAsia"/>
          <w:color w:val="000000" w:themeColor="text1"/>
          <w:szCs w:val="21"/>
        </w:rPr>
      </w:pPr>
      <w:r w:rsidRPr="006B6FDC">
        <w:rPr>
          <w:rFonts w:asciiTheme="minorEastAsia" w:hAnsiTheme="minorEastAsia" w:hint="eastAsia"/>
          <w:szCs w:val="21"/>
        </w:rPr>
        <w:t>6</w:t>
      </w:r>
      <w:r w:rsidRPr="006B6FDC">
        <w:rPr>
          <w:rFonts w:asciiTheme="minorEastAsia" w:hAnsiTheme="minorEastAsia" w:hint="eastAsia"/>
          <w:color w:val="000000" w:themeColor="text1"/>
          <w:szCs w:val="21"/>
        </w:rPr>
        <w:t>) 受注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担当職員の許可なく複製してはならない。また、作業終了後には、持ち込んだ機器から情報が消去されていることを担当職員が確認できる方法で証明すること。</w:t>
      </w:r>
    </w:p>
    <w:p w14:paraId="6503B3C6" w14:textId="77777777" w:rsidR="000619A2" w:rsidRPr="006B6FDC" w:rsidRDefault="000619A2" w:rsidP="000619A2">
      <w:pPr>
        <w:ind w:left="210" w:hangingChars="100" w:hanging="210"/>
        <w:rPr>
          <w:rFonts w:asciiTheme="minorEastAsia" w:hAnsiTheme="minorEastAsia"/>
          <w:color w:val="000000" w:themeColor="text1"/>
          <w:szCs w:val="21"/>
        </w:rPr>
      </w:pPr>
    </w:p>
    <w:p w14:paraId="5A149BE7" w14:textId="77777777" w:rsidR="000619A2" w:rsidRPr="006B6FDC" w:rsidRDefault="000619A2" w:rsidP="000619A2">
      <w:pPr>
        <w:ind w:left="210" w:hangingChars="100" w:hanging="210"/>
        <w:rPr>
          <w:rFonts w:asciiTheme="minorEastAsia" w:hAnsiTheme="minorEastAsia"/>
          <w:color w:val="000000" w:themeColor="text1"/>
          <w:szCs w:val="21"/>
        </w:rPr>
      </w:pPr>
      <w:r w:rsidRPr="006B6FDC">
        <w:rPr>
          <w:rFonts w:asciiTheme="minorEastAsia" w:hAnsiTheme="minorEastAsia" w:hint="eastAsia"/>
          <w:szCs w:val="21"/>
        </w:rPr>
        <w:t>7</w:t>
      </w:r>
      <w:r w:rsidRPr="006B6FDC">
        <w:rPr>
          <w:rFonts w:asciiTheme="minorEastAsia" w:hAnsiTheme="minorEastAsia" w:hint="eastAsia"/>
          <w:color w:val="000000" w:themeColor="text1"/>
          <w:szCs w:val="21"/>
        </w:rPr>
        <w:t>) 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w:t>
      </w:r>
    </w:p>
    <w:p w14:paraId="63ADD91D" w14:textId="77777777" w:rsidR="000619A2" w:rsidRPr="006B6FDC" w:rsidRDefault="000619A2" w:rsidP="000619A2">
      <w:pPr>
        <w:ind w:left="210" w:hangingChars="100" w:hanging="210"/>
        <w:rPr>
          <w:rFonts w:asciiTheme="minorEastAsia" w:hAnsiTheme="minorEastAsia"/>
          <w:color w:val="000000" w:themeColor="text1"/>
          <w:szCs w:val="21"/>
        </w:rPr>
      </w:pPr>
    </w:p>
    <w:p w14:paraId="1F6F1277" w14:textId="77777777" w:rsidR="000619A2" w:rsidRPr="006B6FDC" w:rsidRDefault="000619A2" w:rsidP="000619A2">
      <w:pPr>
        <w:ind w:left="210" w:hangingChars="100" w:hanging="210"/>
        <w:rPr>
          <w:rFonts w:asciiTheme="minorEastAsia" w:hAnsiTheme="minorEastAsia"/>
          <w:color w:val="000000" w:themeColor="text1"/>
          <w:szCs w:val="21"/>
        </w:rPr>
      </w:pPr>
      <w:r w:rsidRPr="006B6FDC">
        <w:rPr>
          <w:rFonts w:asciiTheme="minorEastAsia" w:hAnsiTheme="minorEastAsia" w:hint="eastAsia"/>
          <w:szCs w:val="21"/>
        </w:rPr>
        <w:t>8</w:t>
      </w:r>
      <w:r w:rsidRPr="006B6FDC">
        <w:rPr>
          <w:rFonts w:asciiTheme="minorEastAsia" w:hAnsiTheme="minorEastAsia" w:hint="eastAsia"/>
          <w:color w:val="000000" w:themeColor="text1"/>
          <w:szCs w:val="21"/>
        </w:rPr>
        <w:t>) 受注者は、本業務を終了又は契約解除する場合には、受注者において本業務遂行中に得た本業務に関する情報（紙媒体及び電子媒体であってこれらの複製を含む。）を速やかに担当職員に返却し、又は廃棄し、若しくは消去すること。その際、担当職員の確認を必ず受けること。</w:t>
      </w:r>
    </w:p>
    <w:p w14:paraId="03242C69" w14:textId="77777777" w:rsidR="000619A2" w:rsidRPr="006B6FDC" w:rsidRDefault="000619A2" w:rsidP="000619A2">
      <w:pPr>
        <w:ind w:left="210" w:hangingChars="100" w:hanging="210"/>
        <w:rPr>
          <w:rFonts w:asciiTheme="minorEastAsia" w:hAnsiTheme="minorEastAsia"/>
          <w:color w:val="000000" w:themeColor="text1"/>
          <w:szCs w:val="21"/>
        </w:rPr>
      </w:pPr>
    </w:p>
    <w:p w14:paraId="1DC86F12" w14:textId="77777777" w:rsidR="000619A2" w:rsidRPr="006B6FDC" w:rsidRDefault="000619A2" w:rsidP="000619A2">
      <w:pPr>
        <w:ind w:left="210" w:hangingChars="100" w:hanging="210"/>
        <w:rPr>
          <w:rFonts w:asciiTheme="minorEastAsia" w:hAnsiTheme="minorEastAsia"/>
          <w:color w:val="000000" w:themeColor="text1"/>
          <w:szCs w:val="21"/>
        </w:rPr>
      </w:pPr>
      <w:r w:rsidRPr="006B6FDC">
        <w:rPr>
          <w:rFonts w:asciiTheme="minorEastAsia" w:hAnsiTheme="minorEastAsia" w:hint="eastAsia"/>
          <w:szCs w:val="21"/>
        </w:rPr>
        <w:t>9</w:t>
      </w:r>
      <w:r w:rsidRPr="006B6FDC">
        <w:rPr>
          <w:rFonts w:asciiTheme="minorEastAsia" w:hAnsiTheme="minorEastAsia" w:hint="eastAsia"/>
          <w:color w:val="000000" w:themeColor="text1"/>
          <w:szCs w:val="21"/>
        </w:rPr>
        <w:t>) 受注者は、契約期間中及び契約終了後においても、本業務に関して知り得た当省の業務上の内容について、他に漏らし、又は他の目的に利用してはならない。</w:t>
      </w:r>
    </w:p>
    <w:p w14:paraId="2D59BE7D" w14:textId="77777777" w:rsidR="000619A2" w:rsidRPr="006B6FDC" w:rsidRDefault="000619A2" w:rsidP="000619A2">
      <w:pPr>
        <w:ind w:leftChars="104" w:left="218" w:firstLineChars="94" w:firstLine="197"/>
        <w:rPr>
          <w:rFonts w:asciiTheme="minorEastAsia" w:hAnsiTheme="minorEastAsia"/>
          <w:color w:val="000000" w:themeColor="text1"/>
          <w:szCs w:val="21"/>
        </w:rPr>
      </w:pPr>
      <w:r w:rsidRPr="006B6FDC">
        <w:rPr>
          <w:rFonts w:asciiTheme="minorEastAsia" w:hAnsiTheme="minorEastAsia" w:hint="eastAsia"/>
          <w:color w:val="000000" w:themeColor="text1"/>
          <w:szCs w:val="21"/>
        </w:rPr>
        <w:t>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w:t>
      </w:r>
    </w:p>
    <w:p w14:paraId="66ED8DAF" w14:textId="77777777" w:rsidR="000619A2" w:rsidRPr="006B6FDC" w:rsidRDefault="000619A2" w:rsidP="000619A2">
      <w:pPr>
        <w:ind w:left="210" w:hangingChars="100" w:hanging="210"/>
        <w:rPr>
          <w:rFonts w:asciiTheme="minorEastAsia" w:hAnsiTheme="minorEastAsia"/>
          <w:color w:val="000000" w:themeColor="text1"/>
          <w:szCs w:val="21"/>
        </w:rPr>
      </w:pPr>
    </w:p>
    <w:p w14:paraId="42616F54" w14:textId="77777777" w:rsidR="000619A2" w:rsidRPr="006B6FDC" w:rsidRDefault="000619A2" w:rsidP="000619A2">
      <w:pPr>
        <w:ind w:left="210" w:hangingChars="100" w:hanging="210"/>
        <w:rPr>
          <w:rFonts w:asciiTheme="minorEastAsia" w:hAnsiTheme="minorEastAsia"/>
          <w:szCs w:val="21"/>
        </w:rPr>
      </w:pPr>
      <w:r w:rsidRPr="006B6FDC">
        <w:rPr>
          <w:rFonts w:asciiTheme="minorEastAsia" w:hAnsiTheme="minorEastAsia" w:hint="eastAsia"/>
          <w:szCs w:val="21"/>
        </w:rPr>
        <w:t>【情報セキュリティに係る対策、教育、侵害時の対処】</w:t>
      </w:r>
    </w:p>
    <w:p w14:paraId="2EF8D3EA" w14:textId="77777777" w:rsidR="000619A2" w:rsidRPr="006B6FDC" w:rsidRDefault="000619A2" w:rsidP="000619A2">
      <w:pPr>
        <w:ind w:left="210" w:hangingChars="100" w:hanging="210"/>
        <w:rPr>
          <w:rFonts w:asciiTheme="minorEastAsia" w:hAnsiTheme="minorEastAsia"/>
          <w:color w:val="000000" w:themeColor="text1"/>
          <w:szCs w:val="21"/>
        </w:rPr>
      </w:pPr>
      <w:r w:rsidRPr="006B6FDC">
        <w:rPr>
          <w:rFonts w:asciiTheme="minorEastAsia" w:hAnsiTheme="minorEastAsia" w:hint="eastAsia"/>
          <w:szCs w:val="21"/>
        </w:rPr>
        <w:t>10</w:t>
      </w:r>
      <w:r w:rsidRPr="006B6FDC">
        <w:rPr>
          <w:rFonts w:asciiTheme="minorEastAsia" w:hAnsiTheme="minorEastAsia" w:hint="eastAsia"/>
          <w:color w:val="000000" w:themeColor="text1"/>
          <w:szCs w:val="21"/>
        </w:rPr>
        <w:t>) 受注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w:t>
      </w:r>
    </w:p>
    <w:p w14:paraId="1AE68F27" w14:textId="77777777" w:rsidR="000619A2" w:rsidRPr="006B6FDC" w:rsidRDefault="000619A2" w:rsidP="000619A2">
      <w:pPr>
        <w:ind w:left="210" w:hangingChars="100" w:hanging="210"/>
        <w:rPr>
          <w:rFonts w:asciiTheme="minorEastAsia" w:hAnsiTheme="minorEastAsia"/>
          <w:color w:val="000000" w:themeColor="text1"/>
          <w:szCs w:val="21"/>
        </w:rPr>
      </w:pPr>
    </w:p>
    <w:p w14:paraId="1A0E882A" w14:textId="77777777" w:rsidR="000619A2" w:rsidRPr="006B6FDC" w:rsidRDefault="000619A2" w:rsidP="000619A2">
      <w:pPr>
        <w:ind w:left="210" w:hangingChars="100" w:hanging="210"/>
        <w:rPr>
          <w:rFonts w:asciiTheme="minorEastAsia" w:hAnsiTheme="minorEastAsia"/>
          <w:color w:val="000000" w:themeColor="text1"/>
          <w:szCs w:val="21"/>
        </w:rPr>
      </w:pPr>
      <w:r w:rsidRPr="006B6FDC">
        <w:rPr>
          <w:rFonts w:asciiTheme="minorEastAsia" w:hAnsiTheme="minorEastAsia" w:hint="eastAsia"/>
          <w:szCs w:val="21"/>
        </w:rPr>
        <w:t>11</w:t>
      </w:r>
      <w:r w:rsidRPr="006B6FDC">
        <w:rPr>
          <w:rFonts w:asciiTheme="minorEastAsia" w:hAnsiTheme="minorEastAsia" w:hint="eastAsia"/>
          <w:color w:val="000000" w:themeColor="text1"/>
          <w:szCs w:val="21"/>
        </w:rPr>
        <w:t>) 受注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w:t>
      </w:r>
    </w:p>
    <w:p w14:paraId="3A8A6131" w14:textId="77777777" w:rsidR="000619A2" w:rsidRPr="006B6FDC" w:rsidRDefault="000619A2" w:rsidP="000619A2">
      <w:pPr>
        <w:rPr>
          <w:rFonts w:asciiTheme="minorEastAsia" w:hAnsiTheme="minorEastAsia"/>
          <w:color w:val="000000" w:themeColor="text1"/>
          <w:szCs w:val="21"/>
        </w:rPr>
      </w:pPr>
    </w:p>
    <w:p w14:paraId="69BF5589" w14:textId="77777777" w:rsidR="000619A2" w:rsidRPr="006B6FDC" w:rsidRDefault="000619A2" w:rsidP="000619A2">
      <w:pPr>
        <w:rPr>
          <w:rFonts w:asciiTheme="minorEastAsia" w:hAnsiTheme="minorEastAsia"/>
          <w:szCs w:val="21"/>
        </w:rPr>
      </w:pPr>
      <w:r w:rsidRPr="006B6FDC">
        <w:rPr>
          <w:rFonts w:asciiTheme="minorEastAsia" w:hAnsiTheme="minorEastAsia" w:hint="eastAsia"/>
          <w:szCs w:val="21"/>
        </w:rPr>
        <w:t>【クラウドサービス】</w:t>
      </w:r>
    </w:p>
    <w:p w14:paraId="6C416692" w14:textId="77777777" w:rsidR="000619A2" w:rsidRPr="006B6FDC" w:rsidRDefault="000619A2" w:rsidP="000619A2">
      <w:pPr>
        <w:ind w:left="210" w:hangingChars="100" w:hanging="210"/>
        <w:rPr>
          <w:rFonts w:asciiTheme="minorEastAsia" w:hAnsiTheme="minorEastAsia"/>
          <w:strike/>
          <w:color w:val="000000" w:themeColor="text1"/>
          <w:szCs w:val="21"/>
        </w:rPr>
      </w:pPr>
      <w:r w:rsidRPr="006B6FDC">
        <w:rPr>
          <w:rFonts w:asciiTheme="minorEastAsia" w:hAnsiTheme="minorEastAsia" w:hint="eastAsia"/>
          <w:szCs w:val="21"/>
        </w:rPr>
        <w:t>12</w:t>
      </w:r>
      <w:r w:rsidRPr="006B6FDC">
        <w:rPr>
          <w:rFonts w:asciiTheme="minorEastAsia" w:hAnsiTheme="minorEastAsia" w:hint="eastAsia"/>
          <w:color w:val="000000" w:themeColor="text1"/>
          <w:szCs w:val="21"/>
        </w:rPr>
        <w:t>) 受注者は、本業務を実施するに当たり、</w:t>
      </w:r>
      <w:r w:rsidRPr="006B6FDC">
        <w:rPr>
          <w:rFonts w:asciiTheme="minorEastAsia" w:hAnsiTheme="minorEastAsia" w:hint="eastAsia"/>
          <w:szCs w:val="21"/>
        </w:rPr>
        <w:t>民間事業者等が不特定多数の利用者に対して提供する、定型約款や利用規約等への同意のみで利用可能となるクラウドサービス</w:t>
      </w:r>
      <w:r w:rsidRPr="006B6FDC">
        <w:rPr>
          <w:rFonts w:asciiTheme="minorEastAsia" w:hAnsiTheme="minorEastAsia" w:hint="eastAsia"/>
          <w:color w:val="000000" w:themeColor="text1"/>
          <w:szCs w:val="21"/>
        </w:rPr>
        <w:t>を利用する場合には、これらのサービスで要機密情報を</w:t>
      </w:r>
      <w:r w:rsidRPr="006B6FDC">
        <w:rPr>
          <w:rFonts w:asciiTheme="minorEastAsia" w:hAnsiTheme="minorEastAsia" w:hint="eastAsia"/>
          <w:szCs w:val="21"/>
        </w:rPr>
        <w:t>取り</w:t>
      </w:r>
      <w:r w:rsidRPr="006B6FDC">
        <w:rPr>
          <w:rFonts w:asciiTheme="minorEastAsia" w:hAnsiTheme="minorEastAsia" w:hint="eastAsia"/>
          <w:color w:val="000000" w:themeColor="text1"/>
          <w:szCs w:val="21"/>
        </w:rPr>
        <w:t>扱ってはならず、</w:t>
      </w:r>
      <w:r w:rsidRPr="006B6FDC">
        <w:rPr>
          <w:rFonts w:asciiTheme="minorEastAsia" w:hAnsiTheme="minorEastAsia" w:hint="eastAsia"/>
          <w:szCs w:val="21"/>
        </w:rPr>
        <w:t>2</w:t>
      </w:r>
      <w:r w:rsidRPr="006B6FDC">
        <w:rPr>
          <w:rFonts w:asciiTheme="minorEastAsia" w:hAnsiTheme="minorEastAsia" w:hint="eastAsia"/>
          <w:color w:val="000000" w:themeColor="text1"/>
          <w:szCs w:val="21"/>
        </w:rPr>
        <w:t>)</w:t>
      </w:r>
      <w:r w:rsidRPr="006B6FDC">
        <w:rPr>
          <w:rFonts w:asciiTheme="minorEastAsia" w:hAnsiTheme="minorEastAsia" w:hint="eastAsia"/>
          <w:szCs w:val="21"/>
        </w:rPr>
        <w:t>に掲げる規程等で定める</w:t>
      </w:r>
      <w:r w:rsidRPr="006B6FDC">
        <w:rPr>
          <w:rFonts w:asciiTheme="minorEastAsia" w:hAnsiTheme="minorEastAsia" w:hint="eastAsia"/>
          <w:color w:val="000000" w:themeColor="text1"/>
          <w:szCs w:val="21"/>
        </w:rPr>
        <w:t>不正アクセス対策を実施するなど規程等を遵守すること。</w:t>
      </w:r>
    </w:p>
    <w:p w14:paraId="2408EE45" w14:textId="77777777" w:rsidR="000619A2" w:rsidRPr="006B6FDC" w:rsidRDefault="000619A2" w:rsidP="000619A2">
      <w:pPr>
        <w:ind w:left="210" w:hangingChars="100" w:hanging="210"/>
        <w:rPr>
          <w:rFonts w:asciiTheme="minorEastAsia" w:hAnsiTheme="minorEastAsia"/>
          <w:color w:val="FF0000"/>
          <w:szCs w:val="21"/>
        </w:rPr>
      </w:pPr>
    </w:p>
    <w:p w14:paraId="05A99108" w14:textId="77777777" w:rsidR="000619A2" w:rsidRPr="006B6FDC" w:rsidRDefault="000619A2" w:rsidP="000619A2">
      <w:pPr>
        <w:ind w:left="210" w:hangingChars="100" w:hanging="210"/>
        <w:rPr>
          <w:rFonts w:asciiTheme="minorEastAsia" w:hAnsiTheme="minorEastAsia"/>
          <w:color w:val="FF0000"/>
          <w:szCs w:val="21"/>
        </w:rPr>
      </w:pPr>
      <w:r w:rsidRPr="006B6FDC">
        <w:rPr>
          <w:rFonts w:asciiTheme="minorEastAsia" w:hAnsiTheme="minorEastAsia" w:hint="eastAsia"/>
          <w:szCs w:val="21"/>
        </w:rPr>
        <w:lastRenderedPageBreak/>
        <w:t>13）受注者</w:t>
      </w:r>
      <w:r w:rsidRPr="006B6FDC">
        <w:rPr>
          <w:rFonts w:asciiTheme="minorEastAsia" w:hAnsiTheme="minorEastAsia" w:hint="eastAsia"/>
          <w:color w:val="000000" w:themeColor="text1"/>
          <w:szCs w:val="21"/>
        </w:rPr>
        <w:t>は、</w:t>
      </w:r>
      <w:r w:rsidRPr="006B6FDC">
        <w:rPr>
          <w:rFonts w:asciiTheme="minorEastAsia" w:hAnsiTheme="minorEastAsia" w:hint="eastAsia"/>
          <w:szCs w:val="21"/>
        </w:rPr>
        <w:t>本業務</w:t>
      </w:r>
      <w:r w:rsidRPr="006B6FDC">
        <w:rPr>
          <w:rFonts w:asciiTheme="minorEastAsia" w:hAnsiTheme="minorEastAsia" w:hint="eastAsia"/>
          <w:color w:val="000000" w:themeColor="text1"/>
          <w:szCs w:val="21"/>
        </w:rPr>
        <w:t>を実施するに当たり、</w:t>
      </w:r>
      <w:r w:rsidRPr="006B6FDC">
        <w:rPr>
          <w:rFonts w:asciiTheme="minorEastAsia" w:hAnsiTheme="minorEastAsia" w:hint="eastAsia"/>
          <w:szCs w:val="21"/>
        </w:rPr>
        <w:t>利用において要機密情報を取り扱うものとしてクラウドサービスを調達する際は、「政府情報システムのためのセキュリティ評価制度（ISMAP）」のISMAPクラウドサービスリスト又はISMAP-LIUクラウドサービスリストから調達することを原則とすること。</w:t>
      </w:r>
    </w:p>
    <w:p w14:paraId="552D89B7" w14:textId="77777777" w:rsidR="000619A2" w:rsidRPr="006B6FDC" w:rsidRDefault="000619A2" w:rsidP="000619A2">
      <w:pPr>
        <w:ind w:left="210" w:hangingChars="100" w:hanging="210"/>
        <w:rPr>
          <w:rFonts w:asciiTheme="minorEastAsia" w:hAnsiTheme="minorEastAsia"/>
          <w:color w:val="000000" w:themeColor="text1"/>
          <w:szCs w:val="21"/>
        </w:rPr>
      </w:pPr>
    </w:p>
    <w:p w14:paraId="4F0918F5" w14:textId="77777777" w:rsidR="000619A2" w:rsidRPr="006B6FDC" w:rsidRDefault="000619A2" w:rsidP="000619A2">
      <w:pPr>
        <w:ind w:left="210" w:hangingChars="100" w:hanging="210"/>
        <w:rPr>
          <w:rFonts w:asciiTheme="minorEastAsia" w:hAnsiTheme="minorEastAsia"/>
          <w:szCs w:val="21"/>
        </w:rPr>
      </w:pPr>
      <w:r w:rsidRPr="006B6FDC">
        <w:rPr>
          <w:rFonts w:asciiTheme="minorEastAsia" w:hAnsiTheme="minorEastAsia" w:hint="eastAsia"/>
          <w:szCs w:val="21"/>
        </w:rPr>
        <w:t>14）受注者は、前２項におけるクラウドサービスの利用の際は、提供条件等から、利用に当たってのリスクの評価を行い、リスクが許容出来ることを確認して担当職員の利用承認を得るとともに、取扱上の注意点を示して提供し、その利用状況を管理すること。</w:t>
      </w:r>
    </w:p>
    <w:p w14:paraId="2B0F42ED" w14:textId="77777777" w:rsidR="000619A2" w:rsidRPr="006B6FDC" w:rsidRDefault="000619A2" w:rsidP="000619A2">
      <w:pPr>
        <w:ind w:left="210" w:hangingChars="100" w:hanging="210"/>
        <w:rPr>
          <w:rFonts w:asciiTheme="minorEastAsia" w:hAnsiTheme="minorEastAsia"/>
          <w:szCs w:val="21"/>
        </w:rPr>
      </w:pPr>
    </w:p>
    <w:p w14:paraId="0387425D" w14:textId="77777777" w:rsidR="000619A2" w:rsidRPr="006B6FDC" w:rsidRDefault="000619A2" w:rsidP="000619A2">
      <w:pPr>
        <w:rPr>
          <w:rFonts w:asciiTheme="minorEastAsia" w:hAnsiTheme="minorEastAsia"/>
          <w:szCs w:val="21"/>
        </w:rPr>
      </w:pPr>
      <w:r w:rsidRPr="006B6FDC">
        <w:rPr>
          <w:rFonts w:asciiTheme="minorEastAsia" w:hAnsiTheme="minorEastAsia" w:hint="eastAsia"/>
          <w:szCs w:val="21"/>
        </w:rPr>
        <w:t>【セキュアな情報システム（外部公開ウェブサイトを含む）の構築・運用・閉鎖】</w:t>
      </w:r>
    </w:p>
    <w:p w14:paraId="7709891A" w14:textId="77777777" w:rsidR="000619A2" w:rsidRPr="006B6FDC" w:rsidRDefault="000619A2" w:rsidP="000619A2">
      <w:pPr>
        <w:ind w:left="210" w:hangingChars="100" w:hanging="210"/>
        <w:rPr>
          <w:rFonts w:asciiTheme="minorEastAsia" w:hAnsiTheme="minorEastAsia"/>
          <w:color w:val="000000" w:themeColor="text1"/>
          <w:szCs w:val="21"/>
        </w:rPr>
      </w:pPr>
      <w:r w:rsidRPr="006B6FDC">
        <w:rPr>
          <w:rFonts w:asciiTheme="minorEastAsia" w:hAnsiTheme="minorEastAsia" w:hint="eastAsia"/>
          <w:szCs w:val="21"/>
        </w:rPr>
        <w:t>15</w:t>
      </w:r>
      <w:r w:rsidRPr="006B6FDC">
        <w:rPr>
          <w:rFonts w:asciiTheme="minorEastAsia" w:hAnsiTheme="minorEastAsia" w:hint="eastAsia"/>
          <w:color w:val="000000" w:themeColor="text1"/>
          <w:szCs w:val="21"/>
        </w:rPr>
        <w:t>) 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w:t>
      </w:r>
    </w:p>
    <w:p w14:paraId="43DDA7CD" w14:textId="77777777" w:rsidR="000619A2" w:rsidRPr="006B6FDC" w:rsidRDefault="000619A2" w:rsidP="000619A2">
      <w:pPr>
        <w:ind w:leftChars="100" w:left="420" w:hangingChars="100" w:hanging="210"/>
        <w:rPr>
          <w:rFonts w:asciiTheme="minorEastAsia" w:hAnsiTheme="minorEastAsia"/>
          <w:color w:val="000000" w:themeColor="text1"/>
          <w:szCs w:val="21"/>
        </w:rPr>
      </w:pPr>
      <w:r w:rsidRPr="006B6FDC">
        <w:rPr>
          <w:rFonts w:asciiTheme="minorEastAsia" w:hAnsiTheme="minorEastAsia" w:hint="eastAsia"/>
          <w:color w:val="000000" w:themeColor="text1"/>
          <w:szCs w:val="21"/>
        </w:rPr>
        <w:t>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w:t>
      </w:r>
    </w:p>
    <w:p w14:paraId="297B38F8" w14:textId="77777777" w:rsidR="000619A2" w:rsidRPr="006B6FDC" w:rsidRDefault="000619A2" w:rsidP="000619A2">
      <w:pPr>
        <w:ind w:leftChars="100" w:left="420" w:hangingChars="100" w:hanging="210"/>
        <w:rPr>
          <w:rFonts w:asciiTheme="minorEastAsia" w:hAnsiTheme="minorEastAsia"/>
          <w:color w:val="000000" w:themeColor="text1"/>
          <w:szCs w:val="21"/>
        </w:rPr>
      </w:pPr>
    </w:p>
    <w:p w14:paraId="77453F3B" w14:textId="77777777" w:rsidR="000619A2" w:rsidRPr="006B6FDC" w:rsidRDefault="000619A2" w:rsidP="000619A2">
      <w:pPr>
        <w:ind w:leftChars="100" w:left="420" w:hangingChars="100" w:hanging="210"/>
        <w:rPr>
          <w:rFonts w:asciiTheme="minorEastAsia" w:hAnsiTheme="minorEastAsia"/>
          <w:color w:val="000000" w:themeColor="text1"/>
          <w:szCs w:val="21"/>
        </w:rPr>
      </w:pPr>
      <w:r w:rsidRPr="006B6FDC">
        <w:rPr>
          <w:rFonts w:asciiTheme="minorEastAsia" w:hAnsiTheme="minorEastAsia" w:hint="eastAsia"/>
          <w:color w:val="000000" w:themeColor="text1"/>
          <w:szCs w:val="21"/>
        </w:rPr>
        <w:t>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w:t>
      </w:r>
    </w:p>
    <w:p w14:paraId="3697C307" w14:textId="77777777" w:rsidR="000619A2" w:rsidRPr="006B6FDC" w:rsidRDefault="000619A2" w:rsidP="000619A2">
      <w:pPr>
        <w:ind w:leftChars="100" w:left="420" w:hangingChars="100" w:hanging="210"/>
        <w:rPr>
          <w:rFonts w:asciiTheme="minorEastAsia" w:hAnsiTheme="minorEastAsia"/>
          <w:color w:val="000000" w:themeColor="text1"/>
          <w:szCs w:val="21"/>
        </w:rPr>
      </w:pPr>
    </w:p>
    <w:p w14:paraId="7721C279" w14:textId="77777777" w:rsidR="000619A2" w:rsidRPr="006B6FDC" w:rsidRDefault="000619A2" w:rsidP="000619A2">
      <w:pPr>
        <w:ind w:leftChars="100" w:left="420" w:hangingChars="100" w:hanging="210"/>
        <w:rPr>
          <w:rFonts w:asciiTheme="minorEastAsia" w:hAnsiTheme="minorEastAsia"/>
          <w:szCs w:val="21"/>
        </w:rPr>
      </w:pPr>
      <w:r w:rsidRPr="006B6FDC">
        <w:rPr>
          <w:rFonts w:asciiTheme="minorEastAsia" w:hAnsiTheme="minorEastAsia" w:hint="eastAsia"/>
          <w:color w:val="000000" w:themeColor="text1"/>
          <w:szCs w:val="21"/>
        </w:rPr>
        <w:t>③不正プログラム対策ソフトウェア等の導入に当たり、既知及び未知の不正プログラムの検知及びその実行の防止の機能を有するソフトウェアを導入すること。</w:t>
      </w:r>
      <w:r w:rsidRPr="006B6FDC">
        <w:rPr>
          <w:rFonts w:asciiTheme="minorEastAsia" w:hAnsiTheme="minorEastAsia" w:hint="eastAsia"/>
          <w:szCs w:val="21"/>
        </w:rPr>
        <w:t>また、以下を含む対策を行うこと。</w:t>
      </w:r>
    </w:p>
    <w:p w14:paraId="652EA17A" w14:textId="77777777" w:rsidR="000619A2" w:rsidRPr="006B6FDC" w:rsidRDefault="000619A2" w:rsidP="000619A2">
      <w:pPr>
        <w:ind w:leftChars="202" w:left="949" w:hangingChars="250" w:hanging="525"/>
        <w:rPr>
          <w:rFonts w:asciiTheme="minorEastAsia" w:hAnsiTheme="minorEastAsia"/>
          <w:szCs w:val="21"/>
        </w:rPr>
      </w:pPr>
      <w:r w:rsidRPr="006B6FDC">
        <w:rPr>
          <w:rFonts w:asciiTheme="minorEastAsia" w:hAnsiTheme="minorEastAsia" w:hint="eastAsia"/>
          <w:szCs w:val="21"/>
        </w:rPr>
        <w:t>（</w:t>
      </w:r>
      <w:r w:rsidRPr="006B6FDC">
        <w:rPr>
          <w:rFonts w:asciiTheme="minorEastAsia" w:hAnsiTheme="minorEastAsia"/>
          <w:szCs w:val="21"/>
        </w:rPr>
        <w:t>a）</w:t>
      </w:r>
      <w:r w:rsidRPr="006B6FDC">
        <w:rPr>
          <w:rFonts w:asciiTheme="minorEastAsia" w:hAnsiTheme="minorEastAsia" w:hint="eastAsia"/>
          <w:szCs w:val="21"/>
        </w:rPr>
        <w:t>不正プログラム対策ソフトウェア等が常に最新の状態となるように構成すること</w:t>
      </w:r>
      <w:r w:rsidRPr="006B6FDC">
        <w:rPr>
          <w:rFonts w:asciiTheme="minorEastAsia" w:hAnsiTheme="minorEastAsia"/>
          <w:szCs w:val="21"/>
        </w:rPr>
        <w:t>。</w:t>
      </w:r>
    </w:p>
    <w:p w14:paraId="48F5B989" w14:textId="77777777" w:rsidR="000619A2" w:rsidRPr="006B6FDC" w:rsidRDefault="000619A2" w:rsidP="000619A2">
      <w:pPr>
        <w:ind w:leftChars="202" w:left="949" w:hangingChars="250" w:hanging="525"/>
        <w:rPr>
          <w:rFonts w:asciiTheme="minorEastAsia" w:hAnsiTheme="minorEastAsia"/>
          <w:szCs w:val="21"/>
        </w:rPr>
      </w:pPr>
      <w:r w:rsidRPr="006B6FDC">
        <w:rPr>
          <w:rFonts w:asciiTheme="minorEastAsia" w:hAnsiTheme="minorEastAsia" w:hint="eastAsia"/>
          <w:szCs w:val="21"/>
        </w:rPr>
        <w:t>（</w:t>
      </w:r>
      <w:r w:rsidRPr="006B6FDC">
        <w:rPr>
          <w:rFonts w:asciiTheme="minorEastAsia" w:hAnsiTheme="minorEastAsia"/>
          <w:szCs w:val="21"/>
        </w:rPr>
        <w:t>b）</w:t>
      </w:r>
      <w:r w:rsidRPr="006B6FDC">
        <w:rPr>
          <w:rFonts w:asciiTheme="minorEastAsia" w:hAnsiTheme="minorEastAsia" w:hint="eastAsia"/>
          <w:szCs w:val="21"/>
        </w:rPr>
        <w:t>不正プログラム対策ソフトウェア等に定義ファイルを用いる場合、その定義ファイルが常に最新の状態となるように構成すること</w:t>
      </w:r>
      <w:r w:rsidRPr="006B6FDC">
        <w:rPr>
          <w:rFonts w:asciiTheme="minorEastAsia" w:hAnsiTheme="minorEastAsia"/>
          <w:szCs w:val="21"/>
        </w:rPr>
        <w:t>。</w:t>
      </w:r>
    </w:p>
    <w:p w14:paraId="15DB8C0C" w14:textId="77777777" w:rsidR="000619A2" w:rsidRPr="006B6FDC" w:rsidRDefault="000619A2" w:rsidP="000619A2">
      <w:pPr>
        <w:ind w:leftChars="202" w:left="949" w:hangingChars="250" w:hanging="525"/>
        <w:rPr>
          <w:rFonts w:asciiTheme="minorEastAsia" w:hAnsiTheme="minorEastAsia"/>
          <w:szCs w:val="21"/>
        </w:rPr>
      </w:pPr>
      <w:r w:rsidRPr="006B6FDC">
        <w:rPr>
          <w:rFonts w:asciiTheme="minorEastAsia" w:hAnsiTheme="minorEastAsia" w:hint="eastAsia"/>
          <w:szCs w:val="21"/>
        </w:rPr>
        <w:t>（</w:t>
      </w:r>
      <w:r w:rsidRPr="006B6FDC">
        <w:rPr>
          <w:rFonts w:asciiTheme="minorEastAsia" w:hAnsiTheme="minorEastAsia"/>
          <w:szCs w:val="21"/>
        </w:rPr>
        <w:t>c）</w:t>
      </w:r>
      <w:r w:rsidRPr="006B6FDC">
        <w:rPr>
          <w:rFonts w:asciiTheme="minorEastAsia" w:hAnsiTheme="minorEastAsia" w:hint="eastAsia"/>
          <w:szCs w:val="21"/>
        </w:rPr>
        <w:t>不正プログラム対策ソフトウェア等の設定変更権限については、システム管理者が一括管理し、システム利用者に当該権限を付与しないこと</w:t>
      </w:r>
      <w:r w:rsidRPr="006B6FDC">
        <w:rPr>
          <w:rFonts w:asciiTheme="minorEastAsia" w:hAnsiTheme="minorEastAsia"/>
          <w:szCs w:val="21"/>
        </w:rPr>
        <w:t>。</w:t>
      </w:r>
    </w:p>
    <w:p w14:paraId="22986295" w14:textId="77777777" w:rsidR="000619A2" w:rsidRPr="006B6FDC" w:rsidRDefault="000619A2" w:rsidP="000619A2">
      <w:pPr>
        <w:ind w:leftChars="202" w:left="949" w:hangingChars="250" w:hanging="525"/>
        <w:rPr>
          <w:rFonts w:asciiTheme="minorEastAsia" w:hAnsiTheme="minorEastAsia"/>
          <w:szCs w:val="21"/>
        </w:rPr>
      </w:pPr>
      <w:r w:rsidRPr="006B6FDC">
        <w:rPr>
          <w:rFonts w:asciiTheme="minorEastAsia" w:hAnsiTheme="minorEastAsia" w:hint="eastAsia"/>
          <w:szCs w:val="21"/>
        </w:rPr>
        <w:t>（d）不正プログラム対策ソフトウェア等を定期的に全てのファイルを対象としたスキャンを実施するように構成すること。</w:t>
      </w:r>
    </w:p>
    <w:p w14:paraId="4B0AA6C6" w14:textId="77777777" w:rsidR="000619A2" w:rsidRPr="006B6FDC" w:rsidRDefault="000619A2" w:rsidP="000619A2">
      <w:pPr>
        <w:ind w:leftChars="202" w:left="949" w:hangingChars="250" w:hanging="525"/>
        <w:rPr>
          <w:rFonts w:asciiTheme="minorEastAsia" w:hAnsiTheme="minorEastAsia"/>
          <w:szCs w:val="21"/>
        </w:rPr>
      </w:pPr>
      <w:r w:rsidRPr="006B6FDC">
        <w:rPr>
          <w:rFonts w:asciiTheme="minorEastAsia" w:hAnsiTheme="minorEastAsia" w:hint="eastAsia"/>
          <w:szCs w:val="21"/>
        </w:rPr>
        <w:t>（e）EDRソフトウェア等を利用し、端末やサーバ装置（エンドポイント）の活動を監視し、感染したおそれのある装置を早期にネットワークから切り離す機能の導入を検討すること。</w:t>
      </w:r>
    </w:p>
    <w:p w14:paraId="72ACE00E" w14:textId="77777777" w:rsidR="000619A2" w:rsidRPr="006B6FDC" w:rsidRDefault="000619A2" w:rsidP="000619A2">
      <w:pPr>
        <w:ind w:leftChars="100" w:left="420" w:hangingChars="100" w:hanging="210"/>
        <w:rPr>
          <w:rFonts w:asciiTheme="minorEastAsia" w:hAnsiTheme="minorEastAsia"/>
          <w:color w:val="000000" w:themeColor="text1"/>
          <w:szCs w:val="21"/>
        </w:rPr>
      </w:pPr>
    </w:p>
    <w:p w14:paraId="6D1C6907" w14:textId="77777777" w:rsidR="000619A2" w:rsidRPr="006B6FDC" w:rsidRDefault="000619A2" w:rsidP="000619A2">
      <w:pPr>
        <w:ind w:leftChars="100" w:left="420" w:hangingChars="100" w:hanging="210"/>
        <w:rPr>
          <w:rFonts w:asciiTheme="minorEastAsia" w:hAnsiTheme="minorEastAsia"/>
          <w:color w:val="000000" w:themeColor="text1"/>
          <w:szCs w:val="21"/>
        </w:rPr>
      </w:pPr>
      <w:r w:rsidRPr="006B6FDC">
        <w:rPr>
          <w:rFonts w:asciiTheme="minorEastAsia" w:hAnsiTheme="minorEastAsia" w:hint="eastAsia"/>
          <w:color w:val="000000" w:themeColor="text1"/>
          <w:szCs w:val="21"/>
        </w:rPr>
        <w:t>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w:t>
      </w:r>
    </w:p>
    <w:p w14:paraId="75F619C4" w14:textId="77777777" w:rsidR="000619A2" w:rsidRPr="006B6FDC" w:rsidRDefault="000619A2" w:rsidP="000619A2">
      <w:pPr>
        <w:ind w:leftChars="100" w:left="420" w:hangingChars="100" w:hanging="210"/>
        <w:rPr>
          <w:rFonts w:asciiTheme="minorEastAsia" w:hAnsiTheme="minorEastAsia"/>
          <w:color w:val="000000" w:themeColor="text1"/>
          <w:szCs w:val="21"/>
        </w:rPr>
      </w:pPr>
    </w:p>
    <w:p w14:paraId="7D476784" w14:textId="77777777" w:rsidR="000619A2" w:rsidRPr="006B6FDC" w:rsidRDefault="000619A2" w:rsidP="000619A2">
      <w:pPr>
        <w:ind w:leftChars="100" w:left="420" w:hangingChars="100" w:hanging="210"/>
        <w:rPr>
          <w:rFonts w:asciiTheme="minorEastAsia" w:hAnsiTheme="minorEastAsia"/>
          <w:color w:val="000000" w:themeColor="text1"/>
          <w:szCs w:val="21"/>
        </w:rPr>
      </w:pPr>
      <w:r w:rsidRPr="006B6FDC">
        <w:rPr>
          <w:rFonts w:asciiTheme="minorEastAsia" w:hAnsiTheme="minorEastAsia" w:hint="eastAsia"/>
          <w:color w:val="000000" w:themeColor="text1"/>
          <w:szCs w:val="21"/>
        </w:rPr>
        <w:t>⑤サポート期限が切れた、又は本業務の期間中にサポート期限が切れる予定がある等、サポートが受け</w:t>
      </w:r>
      <w:r w:rsidRPr="006B6FDC">
        <w:rPr>
          <w:rFonts w:asciiTheme="minorEastAsia" w:hAnsiTheme="minorEastAsia" w:hint="eastAsia"/>
          <w:color w:val="000000" w:themeColor="text1"/>
          <w:szCs w:val="21"/>
        </w:rPr>
        <w:lastRenderedPageBreak/>
        <w:t>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w:t>
      </w:r>
    </w:p>
    <w:p w14:paraId="375B21C6" w14:textId="77777777" w:rsidR="000619A2" w:rsidRPr="006B6FDC" w:rsidRDefault="000619A2" w:rsidP="000619A2">
      <w:pPr>
        <w:ind w:leftChars="100" w:left="420" w:hangingChars="100" w:hanging="210"/>
        <w:rPr>
          <w:rFonts w:asciiTheme="minorEastAsia" w:hAnsiTheme="minorEastAsia"/>
          <w:color w:val="000000" w:themeColor="text1"/>
          <w:szCs w:val="21"/>
        </w:rPr>
      </w:pPr>
    </w:p>
    <w:p w14:paraId="3E2B7548" w14:textId="77777777" w:rsidR="000619A2" w:rsidRPr="006B6FDC" w:rsidRDefault="000619A2" w:rsidP="000619A2">
      <w:pPr>
        <w:ind w:leftChars="100" w:left="420" w:hangingChars="100" w:hanging="210"/>
        <w:rPr>
          <w:rFonts w:asciiTheme="minorEastAsia" w:hAnsiTheme="minorEastAsia"/>
          <w:szCs w:val="21"/>
        </w:rPr>
      </w:pPr>
      <w:r w:rsidRPr="006B6FDC">
        <w:rPr>
          <w:rFonts w:asciiTheme="minorEastAsia" w:hAnsiTheme="minorEastAsia" w:hint="eastAsia"/>
          <w:szCs w:val="21"/>
        </w:rPr>
        <w:t>⑥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w:t>
      </w:r>
    </w:p>
    <w:p w14:paraId="243F2885" w14:textId="77777777" w:rsidR="000619A2" w:rsidRPr="006B6FDC" w:rsidRDefault="000619A2" w:rsidP="000619A2">
      <w:pPr>
        <w:ind w:leftChars="100" w:left="420" w:hangingChars="100" w:hanging="210"/>
        <w:rPr>
          <w:rFonts w:asciiTheme="minorEastAsia" w:hAnsiTheme="minorEastAsia"/>
          <w:color w:val="000000" w:themeColor="text1"/>
          <w:szCs w:val="21"/>
        </w:rPr>
      </w:pPr>
    </w:p>
    <w:p w14:paraId="2602363B" w14:textId="77777777" w:rsidR="000619A2" w:rsidRPr="006B6FDC" w:rsidRDefault="000619A2" w:rsidP="000619A2">
      <w:pPr>
        <w:ind w:leftChars="100" w:left="420" w:hangingChars="100" w:hanging="210"/>
        <w:rPr>
          <w:rFonts w:asciiTheme="minorEastAsia" w:hAnsiTheme="minorEastAsia"/>
          <w:color w:val="000000" w:themeColor="text1"/>
          <w:szCs w:val="21"/>
        </w:rPr>
      </w:pPr>
      <w:r w:rsidRPr="006B6FDC">
        <w:rPr>
          <w:rFonts w:asciiTheme="minorEastAsia" w:hAnsiTheme="minorEastAsia" w:hint="eastAsia"/>
          <w:szCs w:val="21"/>
        </w:rPr>
        <w:t>⑦ウェブサイト又は電</w:t>
      </w:r>
      <w:r w:rsidRPr="006B6FDC">
        <w:rPr>
          <w:rFonts w:asciiTheme="minorEastAsia" w:hAnsiTheme="minorEastAsia" w:hint="eastAsia"/>
          <w:color w:val="000000" w:themeColor="text1"/>
          <w:szCs w:val="21"/>
        </w:rPr>
        <w:t>子メール送受信機能を含むシステム等の当省外向けシステムを構築又は運用する場合には、政府機関のドメインであることが保証されるドメイン名「.go.jp」を使用すること。</w:t>
      </w:r>
    </w:p>
    <w:p w14:paraId="3DE74CF3" w14:textId="77777777" w:rsidR="000619A2" w:rsidRPr="006B6FDC" w:rsidRDefault="000619A2" w:rsidP="000619A2">
      <w:pPr>
        <w:ind w:leftChars="100" w:left="420" w:hangingChars="100" w:hanging="210"/>
        <w:rPr>
          <w:rFonts w:asciiTheme="minorEastAsia" w:hAnsiTheme="minorEastAsia"/>
          <w:color w:val="000000" w:themeColor="text1"/>
          <w:szCs w:val="21"/>
        </w:rPr>
      </w:pPr>
    </w:p>
    <w:p w14:paraId="6D7FE61C" w14:textId="77777777" w:rsidR="000619A2" w:rsidRPr="006B6FDC" w:rsidRDefault="000619A2" w:rsidP="000619A2">
      <w:pPr>
        <w:ind w:leftChars="100" w:left="420" w:hangingChars="100" w:hanging="210"/>
        <w:rPr>
          <w:rFonts w:asciiTheme="minorEastAsia" w:hAnsiTheme="minorEastAsia"/>
          <w:szCs w:val="21"/>
        </w:rPr>
      </w:pPr>
      <w:r w:rsidRPr="006B6FDC">
        <w:rPr>
          <w:rFonts w:asciiTheme="minorEastAsia" w:hAnsiTheme="minorEastAsia" w:hint="eastAsia"/>
          <w:szCs w:val="21"/>
        </w:rPr>
        <w:t>⑧外部に公開するウェブサイトを構築又は運用する場合には、以下の対策を実施すること。</w:t>
      </w:r>
    </w:p>
    <w:p w14:paraId="5EABA639" w14:textId="77777777" w:rsidR="000619A2" w:rsidRPr="006B6FDC" w:rsidRDefault="000619A2" w:rsidP="000619A2">
      <w:pPr>
        <w:ind w:leftChars="200" w:left="420"/>
        <w:rPr>
          <w:rFonts w:asciiTheme="minorEastAsia" w:hAnsiTheme="minorEastAsia"/>
          <w:szCs w:val="21"/>
        </w:rPr>
      </w:pPr>
      <w:r w:rsidRPr="006B6FDC">
        <w:rPr>
          <w:rFonts w:asciiTheme="minorEastAsia" w:hAnsiTheme="minorEastAsia" w:hint="eastAsia"/>
          <w:szCs w:val="21"/>
        </w:rPr>
        <w:t>・サービス開始前及び、運用中においては年１回以上、ポートスキャン、脆弱性検査を含むプラットフォーム診断を実施し、脆弱性を検出した場合には必要な対策を実施すること。</w:t>
      </w:r>
    </w:p>
    <w:p w14:paraId="7A14C1D4" w14:textId="77777777" w:rsidR="000619A2" w:rsidRPr="006B6FDC" w:rsidRDefault="000619A2" w:rsidP="000619A2">
      <w:pPr>
        <w:ind w:leftChars="200" w:left="420"/>
        <w:rPr>
          <w:rFonts w:asciiTheme="minorEastAsia" w:hAnsiTheme="minorEastAsia"/>
          <w:szCs w:val="21"/>
        </w:rPr>
      </w:pPr>
      <w:r w:rsidRPr="006B6FDC">
        <w:rPr>
          <w:rFonts w:asciiTheme="minorEastAsia" w:hAnsiTheme="minorEastAsia" w:hint="eastAsia"/>
          <w:szCs w:val="21"/>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w:t>
      </w:r>
    </w:p>
    <w:p w14:paraId="095CDC27" w14:textId="77777777" w:rsidR="000619A2" w:rsidRPr="006B6FDC" w:rsidRDefault="000619A2" w:rsidP="000619A2">
      <w:pPr>
        <w:ind w:leftChars="100" w:left="420" w:hangingChars="100" w:hanging="210"/>
        <w:rPr>
          <w:rFonts w:asciiTheme="minorEastAsia" w:hAnsiTheme="minorEastAsia"/>
          <w:szCs w:val="21"/>
        </w:rPr>
      </w:pPr>
      <w:r w:rsidRPr="006B6FDC">
        <w:rPr>
          <w:rFonts w:asciiTheme="minorEastAsia" w:hAnsiTheme="minorEastAsia" w:hint="eastAsia"/>
          <w:szCs w:val="21"/>
        </w:rPr>
        <w:t xml:space="preserve">　なお、必要となるサーバ証明書には、利用者が事前のルート証明書のインストールを必要とすることなく、その正当性を検証できる認証局（証明書発行機関）により発行された電子証明書を用いること。</w:t>
      </w:r>
    </w:p>
    <w:p w14:paraId="4A767AA4" w14:textId="77777777" w:rsidR="000619A2" w:rsidRPr="006B6FDC" w:rsidRDefault="000619A2" w:rsidP="000619A2">
      <w:pPr>
        <w:ind w:leftChars="100" w:left="420" w:hangingChars="100" w:hanging="210"/>
        <w:rPr>
          <w:rFonts w:asciiTheme="minorEastAsia" w:hAnsiTheme="minorEastAsia"/>
          <w:szCs w:val="21"/>
        </w:rPr>
      </w:pPr>
    </w:p>
    <w:p w14:paraId="3E4BC171" w14:textId="77777777" w:rsidR="000619A2" w:rsidRPr="006B6FDC" w:rsidRDefault="000619A2" w:rsidP="000619A2">
      <w:pPr>
        <w:ind w:leftChars="100" w:left="420" w:hangingChars="100" w:hanging="210"/>
        <w:rPr>
          <w:rFonts w:asciiTheme="minorEastAsia" w:hAnsiTheme="minorEastAsia"/>
          <w:color w:val="000000" w:themeColor="text1"/>
          <w:szCs w:val="21"/>
        </w:rPr>
      </w:pPr>
      <w:r w:rsidRPr="006B6FDC">
        <w:rPr>
          <w:rFonts w:asciiTheme="minorEastAsia" w:hAnsiTheme="minorEastAsia" w:hint="eastAsia"/>
          <w:szCs w:val="21"/>
        </w:rPr>
        <w:t>⑨</w:t>
      </w:r>
      <w:r w:rsidRPr="006B6FDC">
        <w:rPr>
          <w:rFonts w:asciiTheme="minorEastAsia" w:hAnsiTheme="minorEastAsia" w:hint="eastAsia"/>
          <w:color w:val="000000" w:themeColor="text1"/>
          <w:szCs w:val="21"/>
        </w:rPr>
        <w:t>電子メール送受信機能を含む場合には、SPF（Sender Policy Framework）、DKIM（DomainKeys Identified Mail）、DMARC（Domain-based Message Authentication, Reporting &amp; Conformance）によるなりすましの防止策を講ずるとともにSMTPによるサーバ間通信のTLS（SSL）化やS/MIME等の電子メールにおける暗号化及び電子署名等により保護すること。</w:t>
      </w:r>
    </w:p>
    <w:p w14:paraId="7B48DA0C" w14:textId="77777777" w:rsidR="000619A2" w:rsidRPr="006B6FDC" w:rsidRDefault="000619A2" w:rsidP="000619A2">
      <w:pPr>
        <w:ind w:leftChars="100" w:left="420" w:hangingChars="100" w:hanging="210"/>
        <w:rPr>
          <w:rFonts w:asciiTheme="minorEastAsia" w:hAnsiTheme="minorEastAsia"/>
          <w:color w:val="000000" w:themeColor="text1"/>
          <w:szCs w:val="21"/>
        </w:rPr>
      </w:pPr>
    </w:p>
    <w:p w14:paraId="34E201EF" w14:textId="77777777" w:rsidR="000619A2" w:rsidRPr="006B6FDC" w:rsidRDefault="000619A2" w:rsidP="000619A2">
      <w:pPr>
        <w:ind w:leftChars="100" w:left="420" w:hangingChars="100" w:hanging="210"/>
        <w:rPr>
          <w:rFonts w:asciiTheme="minorEastAsia" w:hAnsiTheme="minorEastAsia"/>
          <w:color w:val="000000" w:themeColor="text1"/>
          <w:szCs w:val="21"/>
        </w:rPr>
      </w:pPr>
      <w:r w:rsidRPr="006B6FDC">
        <w:rPr>
          <w:rFonts w:asciiTheme="minorEastAsia" w:hAnsiTheme="minorEastAsia" w:hint="eastAsia"/>
          <w:color w:val="000000" w:themeColor="text1"/>
          <w:szCs w:val="21"/>
        </w:rPr>
        <w:t>⑩ウェブサイト又は電子メール送受信機能を含むシステム等の当省外向けシステムを構築又は運用する場合は、ドメインに関する情報が正確であることの定期的な確認、当省が指定する期日にドメインの抹消、DNSやCDN情報の削除、運用環境の削除を行える事業者を選定すること。</w:t>
      </w:r>
    </w:p>
    <w:p w14:paraId="5D71062A" w14:textId="77777777" w:rsidR="000619A2" w:rsidRPr="006B6FDC" w:rsidRDefault="000619A2" w:rsidP="000619A2">
      <w:pPr>
        <w:ind w:leftChars="200" w:left="420"/>
        <w:rPr>
          <w:rFonts w:asciiTheme="minorEastAsia" w:hAnsiTheme="minorEastAsia"/>
          <w:color w:val="000000" w:themeColor="text1"/>
          <w:szCs w:val="21"/>
        </w:rPr>
      </w:pPr>
      <w:r w:rsidRPr="006B6FDC">
        <w:rPr>
          <w:rFonts w:asciiTheme="minorEastAsia" w:hAnsiTheme="minorEastAsia" w:hint="eastAsia"/>
          <w:color w:val="000000" w:themeColor="text1"/>
          <w:szCs w:val="21"/>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p>
    <w:p w14:paraId="54065904" w14:textId="77777777" w:rsidR="000619A2" w:rsidRPr="006B6FDC" w:rsidRDefault="000619A2" w:rsidP="000619A2">
      <w:pPr>
        <w:ind w:leftChars="200" w:left="420"/>
        <w:rPr>
          <w:rFonts w:asciiTheme="minorEastAsia" w:hAnsiTheme="minorEastAsia"/>
          <w:color w:val="000000" w:themeColor="text1"/>
          <w:szCs w:val="21"/>
        </w:rPr>
      </w:pPr>
      <w:r w:rsidRPr="006B6FDC">
        <w:rPr>
          <w:rFonts w:asciiTheme="minorEastAsia" w:hAnsiTheme="minorEastAsia" w:hint="eastAsia"/>
          <w:color w:val="000000" w:themeColor="text1"/>
          <w:szCs w:val="21"/>
        </w:rPr>
        <w:t>なお、本事項は、「実施」の場合はその実施内容、「未実施」又は「該当なし」の場合はその理由等を必ず報告すること。</w:t>
      </w:r>
    </w:p>
    <w:p w14:paraId="1291CD8A" w14:textId="77777777" w:rsidR="000619A2" w:rsidRPr="006B6FDC" w:rsidRDefault="000619A2" w:rsidP="000619A2">
      <w:pPr>
        <w:rPr>
          <w:rFonts w:asciiTheme="minorEastAsia" w:hAnsiTheme="minorEastAsia"/>
          <w:szCs w:val="21"/>
        </w:rPr>
      </w:pPr>
    </w:p>
    <w:p w14:paraId="7E86EDDD" w14:textId="77777777" w:rsidR="000619A2" w:rsidRPr="006B6FDC" w:rsidRDefault="000619A2" w:rsidP="000619A2">
      <w:pPr>
        <w:ind w:left="210" w:hangingChars="100" w:hanging="210"/>
        <w:rPr>
          <w:rFonts w:asciiTheme="minorEastAsia" w:hAnsiTheme="minorEastAsia"/>
          <w:szCs w:val="21"/>
        </w:rPr>
      </w:pPr>
      <w:r w:rsidRPr="006B6FDC">
        <w:rPr>
          <w:rFonts w:asciiTheme="minorEastAsia" w:hAnsiTheme="minorEastAsia" w:hint="eastAsia"/>
          <w:szCs w:val="21"/>
        </w:rPr>
        <w:t>【アプリケーション・コンテンツの情報セキュリティ対策】</w:t>
      </w:r>
    </w:p>
    <w:p w14:paraId="1960231C" w14:textId="77777777" w:rsidR="000619A2" w:rsidRPr="006B6FDC" w:rsidRDefault="000619A2" w:rsidP="000619A2">
      <w:pPr>
        <w:ind w:left="210" w:hangingChars="100" w:hanging="210"/>
        <w:rPr>
          <w:rFonts w:asciiTheme="minorEastAsia" w:hAnsiTheme="minorEastAsia"/>
          <w:color w:val="000000" w:themeColor="text1"/>
          <w:szCs w:val="21"/>
        </w:rPr>
      </w:pPr>
      <w:r w:rsidRPr="006B6FDC">
        <w:rPr>
          <w:rFonts w:asciiTheme="minorEastAsia" w:hAnsiTheme="minorEastAsia" w:hint="eastAsia"/>
          <w:szCs w:val="21"/>
        </w:rPr>
        <w:t>16</w:t>
      </w:r>
      <w:r w:rsidRPr="006B6FDC">
        <w:rPr>
          <w:rFonts w:asciiTheme="minorEastAsia" w:hAnsiTheme="minorEastAsia"/>
          <w:color w:val="000000" w:themeColor="text1"/>
          <w:szCs w:val="21"/>
        </w:rPr>
        <w:t xml:space="preserve">) </w:t>
      </w:r>
      <w:r w:rsidRPr="006B6FDC">
        <w:rPr>
          <w:rFonts w:asciiTheme="minorEastAsia" w:hAnsiTheme="minorEastAsia" w:hint="eastAsia"/>
          <w:color w:val="000000" w:themeColor="text1"/>
          <w:szCs w:val="21"/>
        </w:rPr>
        <w:t>受注者は、アプリケーション・コンテンツ（アプリケーションプログラム、ウェブコンテンツ等の総</w:t>
      </w:r>
      <w:r w:rsidRPr="006B6FDC">
        <w:rPr>
          <w:rFonts w:asciiTheme="minorEastAsia" w:hAnsiTheme="minorEastAsia" w:hint="eastAsia"/>
          <w:color w:val="000000" w:themeColor="text1"/>
          <w:szCs w:val="21"/>
        </w:rPr>
        <w:lastRenderedPageBreak/>
        <w:t>称をいう。以下同じ。）の開発・作成を行う場合には、利用者の情報セキュリティ水準の低下を招かぬよう、以下の内容も含めて行うこと。</w:t>
      </w:r>
    </w:p>
    <w:p w14:paraId="182FAB56" w14:textId="77777777" w:rsidR="000619A2" w:rsidRPr="006B6FDC" w:rsidRDefault="000619A2" w:rsidP="000619A2">
      <w:pPr>
        <w:ind w:leftChars="100" w:left="416" w:hangingChars="98" w:hanging="206"/>
        <w:rPr>
          <w:rFonts w:asciiTheme="minorEastAsia" w:hAnsiTheme="minorEastAsia"/>
          <w:color w:val="000000" w:themeColor="text1"/>
          <w:szCs w:val="21"/>
        </w:rPr>
      </w:pPr>
      <w:r w:rsidRPr="006B6FDC">
        <w:rPr>
          <w:rFonts w:asciiTheme="minorEastAsia" w:hAnsiTheme="minorEastAsia" w:hint="eastAsia"/>
          <w:color w:val="000000" w:themeColor="text1"/>
          <w:szCs w:val="21"/>
        </w:rPr>
        <w:t>①提供するアプリケーション・コンテンツが不正プログラムを含まないこと。また、そのために以下を含む対策を行うこと。</w:t>
      </w:r>
    </w:p>
    <w:p w14:paraId="77CCC4A0" w14:textId="77777777" w:rsidR="000619A2" w:rsidRPr="006B6FDC" w:rsidRDefault="000619A2" w:rsidP="000619A2">
      <w:pPr>
        <w:ind w:leftChars="202" w:left="949" w:hangingChars="250" w:hanging="525"/>
        <w:rPr>
          <w:rFonts w:asciiTheme="minorEastAsia" w:hAnsiTheme="minorEastAsia"/>
          <w:color w:val="000000" w:themeColor="text1"/>
          <w:szCs w:val="21"/>
        </w:rPr>
      </w:pPr>
      <w:r w:rsidRPr="006B6FDC">
        <w:rPr>
          <w:rFonts w:asciiTheme="minorEastAsia" w:hAnsiTheme="minorEastAsia" w:hint="eastAsia"/>
          <w:color w:val="000000" w:themeColor="text1"/>
          <w:szCs w:val="21"/>
        </w:rPr>
        <w:t>（</w:t>
      </w:r>
      <w:r w:rsidRPr="006B6FDC">
        <w:rPr>
          <w:rFonts w:asciiTheme="minorEastAsia" w:hAnsiTheme="minorEastAsia"/>
          <w:color w:val="000000" w:themeColor="text1"/>
          <w:szCs w:val="21"/>
        </w:rPr>
        <w:t>a）アプリケーション・コンテンツを提供する前に、不正プログラム対策ソフトウェアを用いてスキャンを行い、不正プログラムが含まれていないことを確認すること。</w:t>
      </w:r>
    </w:p>
    <w:p w14:paraId="05A02BC9" w14:textId="77777777" w:rsidR="000619A2" w:rsidRPr="006B6FDC" w:rsidRDefault="000619A2" w:rsidP="000619A2">
      <w:pPr>
        <w:ind w:leftChars="202" w:left="949" w:hangingChars="250" w:hanging="525"/>
        <w:rPr>
          <w:rFonts w:asciiTheme="minorEastAsia" w:hAnsiTheme="minorEastAsia"/>
          <w:color w:val="000000" w:themeColor="text1"/>
          <w:szCs w:val="21"/>
        </w:rPr>
      </w:pPr>
      <w:r w:rsidRPr="006B6FDC">
        <w:rPr>
          <w:rFonts w:asciiTheme="minorEastAsia" w:hAnsiTheme="minorEastAsia" w:hint="eastAsia"/>
          <w:color w:val="000000" w:themeColor="text1"/>
          <w:szCs w:val="21"/>
        </w:rPr>
        <w:t>（</w:t>
      </w:r>
      <w:r w:rsidRPr="006B6FDC">
        <w:rPr>
          <w:rFonts w:asciiTheme="minorEastAsia" w:hAnsiTheme="minorEastAsia"/>
          <w:color w:val="000000" w:themeColor="text1"/>
          <w:szCs w:val="21"/>
        </w:rPr>
        <w:t>b）アプリケーションプログラムを提供する場合には、当該アプリケーションの仕様に反するプログラムコードが含まれていないことを確認すること。</w:t>
      </w:r>
    </w:p>
    <w:p w14:paraId="6CBC62A8" w14:textId="77777777" w:rsidR="000619A2" w:rsidRPr="006B6FDC" w:rsidRDefault="000619A2" w:rsidP="000619A2">
      <w:pPr>
        <w:ind w:leftChars="202" w:left="949" w:hangingChars="250" w:hanging="525"/>
        <w:rPr>
          <w:rFonts w:asciiTheme="minorEastAsia" w:hAnsiTheme="minorEastAsia"/>
          <w:color w:val="000000" w:themeColor="text1"/>
          <w:szCs w:val="21"/>
        </w:rPr>
      </w:pPr>
      <w:r w:rsidRPr="006B6FDC">
        <w:rPr>
          <w:rFonts w:asciiTheme="minorEastAsia" w:hAnsiTheme="minorEastAsia" w:hint="eastAsia"/>
          <w:color w:val="000000" w:themeColor="text1"/>
          <w:szCs w:val="21"/>
        </w:rPr>
        <w:t>（</w:t>
      </w:r>
      <w:r w:rsidRPr="006B6FDC">
        <w:rPr>
          <w:rFonts w:asciiTheme="minorEastAsia" w:hAnsiTheme="minorEastAsia"/>
          <w:color w:val="000000" w:themeColor="text1"/>
          <w:szCs w:val="21"/>
        </w:rPr>
        <w:t>c）提供するアプリケーション・コンテンツにおいて、</w:t>
      </w:r>
      <w:r w:rsidRPr="006B6FDC">
        <w:rPr>
          <w:rFonts w:asciiTheme="minorEastAsia" w:hAnsiTheme="minorEastAsia" w:hint="eastAsia"/>
          <w:color w:val="000000" w:themeColor="text1"/>
          <w:szCs w:val="21"/>
        </w:rPr>
        <w:t>当</w:t>
      </w:r>
      <w:r w:rsidRPr="006B6FDC">
        <w:rPr>
          <w:rFonts w:asciiTheme="minorEastAsia" w:hAnsiTheme="minorEastAsia"/>
          <w:color w:val="000000" w:themeColor="text1"/>
          <w:szCs w:val="21"/>
        </w:rPr>
        <w:t>省外のウェブサイト等のサーバへ自動的にアクセスが発生する機能が仕様に反して組み込まれていないことを、ＨＴＭＬソースを表示させるなどして確認すること。</w:t>
      </w:r>
    </w:p>
    <w:p w14:paraId="1221C06B" w14:textId="77777777" w:rsidR="000619A2" w:rsidRPr="006B6FDC" w:rsidRDefault="000619A2" w:rsidP="000619A2">
      <w:pPr>
        <w:ind w:leftChars="100" w:left="416" w:hangingChars="98" w:hanging="206"/>
        <w:rPr>
          <w:rFonts w:asciiTheme="minorEastAsia" w:hAnsiTheme="minorEastAsia"/>
          <w:color w:val="000000" w:themeColor="text1"/>
          <w:szCs w:val="21"/>
        </w:rPr>
      </w:pPr>
    </w:p>
    <w:p w14:paraId="33DF863D" w14:textId="77777777" w:rsidR="000619A2" w:rsidRPr="006B6FDC" w:rsidRDefault="000619A2" w:rsidP="000619A2">
      <w:pPr>
        <w:ind w:leftChars="100" w:left="416" w:hangingChars="98" w:hanging="206"/>
        <w:rPr>
          <w:rFonts w:asciiTheme="minorEastAsia" w:hAnsiTheme="minorEastAsia"/>
          <w:color w:val="000000" w:themeColor="text1"/>
          <w:szCs w:val="21"/>
        </w:rPr>
      </w:pPr>
      <w:r w:rsidRPr="006B6FDC">
        <w:rPr>
          <w:rFonts w:asciiTheme="minorEastAsia" w:hAnsiTheme="minorEastAsia" w:hint="eastAsia"/>
          <w:color w:val="000000" w:themeColor="text1"/>
          <w:szCs w:val="21"/>
        </w:rPr>
        <w:t>②提供するアプリケーション</w:t>
      </w:r>
      <w:r w:rsidRPr="006B6FDC">
        <w:rPr>
          <w:rFonts w:asciiTheme="minorEastAsia" w:hAnsiTheme="minorEastAsia" w:hint="eastAsia"/>
          <w:szCs w:val="21"/>
        </w:rPr>
        <w:t>・コンテンツ</w:t>
      </w:r>
      <w:r w:rsidRPr="006B6FDC">
        <w:rPr>
          <w:rFonts w:asciiTheme="minorEastAsia" w:hAnsiTheme="minorEastAsia" w:hint="eastAsia"/>
          <w:color w:val="000000" w:themeColor="text1"/>
          <w:szCs w:val="21"/>
        </w:rPr>
        <w:t>が脆弱性を含まないこと。</w:t>
      </w:r>
    </w:p>
    <w:p w14:paraId="212DA2EF" w14:textId="77777777" w:rsidR="000619A2" w:rsidRPr="006B6FDC" w:rsidRDefault="000619A2" w:rsidP="000619A2">
      <w:pPr>
        <w:ind w:leftChars="100" w:left="416" w:hangingChars="98" w:hanging="206"/>
        <w:rPr>
          <w:rFonts w:asciiTheme="minorEastAsia" w:hAnsiTheme="minorEastAsia"/>
          <w:color w:val="000000" w:themeColor="text1"/>
          <w:szCs w:val="21"/>
        </w:rPr>
      </w:pPr>
    </w:p>
    <w:p w14:paraId="6ED07D51" w14:textId="77777777" w:rsidR="000619A2" w:rsidRPr="006B6FDC" w:rsidRDefault="000619A2" w:rsidP="000619A2">
      <w:pPr>
        <w:ind w:leftChars="100" w:left="416" w:hangingChars="98" w:hanging="206"/>
        <w:rPr>
          <w:rFonts w:asciiTheme="minorEastAsia" w:hAnsiTheme="minorEastAsia"/>
          <w:color w:val="000000" w:themeColor="text1"/>
          <w:szCs w:val="21"/>
        </w:rPr>
      </w:pPr>
      <w:r w:rsidRPr="006B6FDC">
        <w:rPr>
          <w:rFonts w:asciiTheme="minorEastAsia" w:hAnsiTheme="minorEastAsia" w:hint="eastAsia"/>
          <w:color w:val="000000" w:themeColor="text1"/>
          <w:szCs w:val="21"/>
        </w:rPr>
        <w:t>③実行プログラムの形式以外にコンテンツを提供する手段がない場合を除き、実行プログラム形式でコンテンツを提供しないこと。</w:t>
      </w:r>
    </w:p>
    <w:p w14:paraId="4F648C1A" w14:textId="77777777" w:rsidR="000619A2" w:rsidRPr="006B6FDC" w:rsidRDefault="000619A2" w:rsidP="000619A2">
      <w:pPr>
        <w:ind w:leftChars="100" w:left="416" w:hangingChars="98" w:hanging="206"/>
        <w:rPr>
          <w:rFonts w:asciiTheme="minorEastAsia" w:hAnsiTheme="minorEastAsia"/>
          <w:color w:val="000000" w:themeColor="text1"/>
          <w:szCs w:val="21"/>
        </w:rPr>
      </w:pPr>
    </w:p>
    <w:p w14:paraId="5F5FAF10" w14:textId="77777777" w:rsidR="000619A2" w:rsidRPr="006B6FDC" w:rsidRDefault="000619A2" w:rsidP="000619A2">
      <w:pPr>
        <w:ind w:leftChars="100" w:left="416" w:hangingChars="98" w:hanging="206"/>
        <w:rPr>
          <w:rFonts w:asciiTheme="minorEastAsia" w:hAnsiTheme="minorEastAsia"/>
          <w:color w:val="000000" w:themeColor="text1"/>
          <w:szCs w:val="21"/>
        </w:rPr>
      </w:pPr>
      <w:r w:rsidRPr="006B6FDC">
        <w:rPr>
          <w:rFonts w:asciiTheme="minorEastAsia" w:hAnsiTheme="minorEastAsia" w:hint="eastAsia"/>
          <w:color w:val="000000" w:themeColor="text1"/>
          <w:szCs w:val="21"/>
        </w:rPr>
        <w:t>④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74CBEF0C" w14:textId="77777777" w:rsidR="000619A2" w:rsidRPr="006B6FDC" w:rsidRDefault="000619A2" w:rsidP="000619A2">
      <w:pPr>
        <w:ind w:leftChars="100" w:left="416" w:hangingChars="98" w:hanging="206"/>
        <w:rPr>
          <w:rFonts w:asciiTheme="minorEastAsia" w:hAnsiTheme="minorEastAsia"/>
          <w:color w:val="000000" w:themeColor="text1"/>
          <w:szCs w:val="21"/>
        </w:rPr>
      </w:pPr>
    </w:p>
    <w:p w14:paraId="4E9E9153" w14:textId="77777777" w:rsidR="000619A2" w:rsidRPr="006B6FDC" w:rsidRDefault="000619A2" w:rsidP="000619A2">
      <w:pPr>
        <w:ind w:leftChars="100" w:left="416" w:hangingChars="98" w:hanging="206"/>
        <w:rPr>
          <w:rFonts w:asciiTheme="minorEastAsia" w:hAnsiTheme="minorEastAsia"/>
          <w:color w:val="000000" w:themeColor="text1"/>
          <w:szCs w:val="21"/>
        </w:rPr>
      </w:pPr>
      <w:r w:rsidRPr="006B6FDC">
        <w:rPr>
          <w:rFonts w:asciiTheme="minorEastAsia" w:hAnsiTheme="minorEastAsia" w:hint="eastAsia"/>
          <w:color w:val="000000" w:themeColor="text1"/>
          <w:szCs w:val="21"/>
        </w:rPr>
        <w:t>⑤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w:t>
      </w:r>
    </w:p>
    <w:p w14:paraId="343A01A2" w14:textId="77777777" w:rsidR="000619A2" w:rsidRPr="006B6FDC" w:rsidRDefault="000619A2" w:rsidP="000619A2">
      <w:pPr>
        <w:ind w:leftChars="100" w:left="416" w:hangingChars="98" w:hanging="206"/>
        <w:rPr>
          <w:rFonts w:asciiTheme="minorEastAsia" w:hAnsiTheme="minorEastAsia"/>
          <w:color w:val="000000" w:themeColor="text1"/>
          <w:szCs w:val="21"/>
        </w:rPr>
      </w:pPr>
    </w:p>
    <w:p w14:paraId="305D6D95" w14:textId="77777777" w:rsidR="000619A2" w:rsidRPr="006B6FDC" w:rsidRDefault="000619A2" w:rsidP="000619A2">
      <w:pPr>
        <w:ind w:leftChars="100" w:left="420" w:hangingChars="100" w:hanging="210"/>
        <w:rPr>
          <w:rFonts w:asciiTheme="minorEastAsia" w:hAnsiTheme="minorEastAsia"/>
          <w:color w:val="000000" w:themeColor="text1"/>
          <w:szCs w:val="21"/>
        </w:rPr>
      </w:pPr>
      <w:r w:rsidRPr="006B6FDC">
        <w:rPr>
          <w:rFonts w:asciiTheme="minorEastAsia" w:hAnsiTheme="minorEastAsia" w:hint="eastAsia"/>
          <w:color w:val="000000" w:themeColor="text1"/>
          <w:szCs w:val="21"/>
        </w:rPr>
        <w:t>⑥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w:t>
      </w:r>
      <w:r w:rsidRPr="006B6FDC">
        <w:rPr>
          <w:rFonts w:asciiTheme="minorEastAsia" w:hAnsiTheme="minorEastAsia"/>
          <w:color w:val="000000" w:themeColor="text1"/>
          <w:szCs w:val="21"/>
        </w:rPr>
        <w:t>省外へのアクセスが情報セキュリティ上安全なものであることを確認</w:t>
      </w:r>
      <w:r w:rsidRPr="006B6FDC">
        <w:rPr>
          <w:rFonts w:asciiTheme="minorEastAsia" w:hAnsiTheme="minorEastAsia" w:hint="eastAsia"/>
          <w:color w:val="000000" w:themeColor="text1"/>
          <w:szCs w:val="21"/>
        </w:rPr>
        <w:t>した上で、他のウェブサイト</w:t>
      </w:r>
      <w:r w:rsidRPr="006B6FDC">
        <w:rPr>
          <w:rFonts w:asciiTheme="minorEastAsia" w:hAnsiTheme="minorEastAsia"/>
          <w:color w:val="000000" w:themeColor="text1"/>
          <w:szCs w:val="21"/>
        </w:rPr>
        <w:t>等のサーバへ自動的にアクセスが発生する</w:t>
      </w:r>
      <w:r w:rsidRPr="006B6FDC">
        <w:rPr>
          <w:rFonts w:asciiTheme="minorEastAsia" w:hAnsiTheme="minorEastAsia" w:hint="eastAsia"/>
          <w:color w:val="000000" w:themeColor="text1"/>
          <w:szCs w:val="21"/>
        </w:rPr>
        <w:t>こと、サービス利用者その他の者に関する情報が第三者に提供されること及びこれらを無効にする方法等が、サービス利用者において容易に確認ができるよう、担当職員が示すプライバシーポリシー等を当該</w:t>
      </w:r>
      <w:r w:rsidRPr="006B6FDC">
        <w:rPr>
          <w:rFonts w:asciiTheme="minorEastAsia" w:hAnsiTheme="minorEastAsia"/>
          <w:color w:val="000000" w:themeColor="text1"/>
          <w:szCs w:val="21"/>
        </w:rPr>
        <w:t>アプリケーション・コンテンツ</w:t>
      </w:r>
      <w:r w:rsidRPr="006B6FDC">
        <w:rPr>
          <w:rFonts w:asciiTheme="minorEastAsia" w:hAnsiTheme="minorEastAsia" w:hint="eastAsia"/>
          <w:color w:val="000000" w:themeColor="text1"/>
          <w:szCs w:val="21"/>
        </w:rPr>
        <w:t>に掲載すること</w:t>
      </w:r>
      <w:r w:rsidRPr="006B6FDC">
        <w:rPr>
          <w:rFonts w:asciiTheme="minorEastAsia" w:hAnsiTheme="minorEastAsia"/>
          <w:color w:val="000000" w:themeColor="text1"/>
          <w:szCs w:val="21"/>
        </w:rPr>
        <w:t>。</w:t>
      </w:r>
    </w:p>
    <w:p w14:paraId="0B41BCC8" w14:textId="77777777" w:rsidR="000619A2" w:rsidRPr="006B6FDC" w:rsidRDefault="000619A2" w:rsidP="000619A2">
      <w:pPr>
        <w:rPr>
          <w:rFonts w:asciiTheme="minorEastAsia" w:hAnsiTheme="minorEastAsia"/>
          <w:color w:val="000000" w:themeColor="text1"/>
          <w:szCs w:val="21"/>
        </w:rPr>
      </w:pPr>
    </w:p>
    <w:p w14:paraId="73F3FB5A" w14:textId="77777777" w:rsidR="000619A2" w:rsidRPr="006B6FDC" w:rsidRDefault="000619A2" w:rsidP="000619A2">
      <w:pPr>
        <w:ind w:left="210" w:hangingChars="100" w:hanging="210"/>
        <w:rPr>
          <w:rFonts w:asciiTheme="minorEastAsia" w:hAnsiTheme="minorEastAsia"/>
          <w:color w:val="000000" w:themeColor="text1"/>
          <w:szCs w:val="21"/>
        </w:rPr>
      </w:pPr>
      <w:r w:rsidRPr="006B6FDC">
        <w:rPr>
          <w:rFonts w:asciiTheme="minorEastAsia" w:hAnsiTheme="minorEastAsia" w:hint="eastAsia"/>
          <w:szCs w:val="21"/>
        </w:rPr>
        <w:t>17) 受注者は、外部に公開する</w:t>
      </w:r>
      <w:r w:rsidRPr="006B6FDC">
        <w:rPr>
          <w:rFonts w:asciiTheme="minorEastAsia" w:hAnsiTheme="minorEastAsia" w:hint="eastAsia"/>
          <w:color w:val="000000" w:themeColor="text1"/>
          <w:szCs w:val="21"/>
        </w:rPr>
        <w:t>ウェブサイト上のウェブアプリケーションの構築又は改修を行う場合には、独立行政法人情報処理推進機構が公開する最新の「安全なウェブサイトの作り方」（以下「作り方」</w:t>
      </w:r>
      <w:r w:rsidRPr="006B6FDC">
        <w:rPr>
          <w:rFonts w:asciiTheme="minorEastAsia" w:hAnsiTheme="minorEastAsia" w:hint="eastAsia"/>
          <w:color w:val="000000" w:themeColor="text1"/>
          <w:szCs w:val="21"/>
        </w:rPr>
        <w:lastRenderedPageBreak/>
        <w:t>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w:t>
      </w:r>
    </w:p>
    <w:p w14:paraId="71FE9C76" w14:textId="77777777" w:rsidR="000619A2" w:rsidRPr="006B6FDC" w:rsidRDefault="000619A2" w:rsidP="000619A2">
      <w:pPr>
        <w:ind w:left="210" w:hangingChars="100" w:hanging="210"/>
        <w:rPr>
          <w:rFonts w:asciiTheme="minorEastAsia" w:hAnsiTheme="minorEastAsia"/>
          <w:color w:val="000000" w:themeColor="text1"/>
          <w:szCs w:val="21"/>
        </w:rPr>
      </w:pPr>
    </w:p>
    <w:p w14:paraId="4FC542F1" w14:textId="77777777" w:rsidR="000619A2" w:rsidRPr="006B6FDC" w:rsidRDefault="000619A2" w:rsidP="000619A2">
      <w:pPr>
        <w:ind w:left="210" w:hangingChars="100" w:hanging="210"/>
        <w:rPr>
          <w:rFonts w:asciiTheme="minorEastAsia" w:hAnsiTheme="minorEastAsia"/>
          <w:color w:val="000000" w:themeColor="text1"/>
          <w:szCs w:val="21"/>
        </w:rPr>
      </w:pPr>
    </w:p>
    <w:p w14:paraId="5DA5FCED" w14:textId="77777777" w:rsidR="000619A2" w:rsidRPr="006B6FDC" w:rsidRDefault="000619A2" w:rsidP="000619A2">
      <w:pPr>
        <w:widowControl/>
        <w:jc w:val="left"/>
        <w:rPr>
          <w:rFonts w:ascii="ＭＳ ゴシック" w:hAnsi="ＭＳ ゴシック"/>
          <w:color w:val="000000" w:themeColor="text1"/>
          <w:sz w:val="22"/>
        </w:rPr>
      </w:pPr>
      <w:r w:rsidRPr="006B6FDC">
        <w:rPr>
          <w:rFonts w:ascii="ＭＳ ゴシック" w:hAnsi="ＭＳ ゴシック"/>
          <w:color w:val="000000" w:themeColor="text1"/>
          <w:sz w:val="22"/>
        </w:rPr>
        <w:br w:type="page"/>
      </w:r>
    </w:p>
    <w:p w14:paraId="43E50715" w14:textId="77777777" w:rsidR="000619A2" w:rsidRPr="006B6FDC" w:rsidRDefault="000619A2" w:rsidP="000619A2">
      <w:pPr>
        <w:widowControl/>
        <w:jc w:val="right"/>
        <w:rPr>
          <w:rFonts w:ascii="ＭＳ 明朝" w:hAnsi="ＭＳ 明朝"/>
          <w:sz w:val="18"/>
          <w:szCs w:val="18"/>
          <w:lang w:eastAsia="zh-TW"/>
        </w:rPr>
      </w:pPr>
      <w:r w:rsidRPr="006B6FDC">
        <w:rPr>
          <w:rFonts w:ascii="ＭＳ 明朝" w:hAnsi="ＭＳ 明朝" w:hint="eastAsia"/>
          <w:sz w:val="18"/>
          <w:szCs w:val="18"/>
          <w:lang w:eastAsia="zh-TW"/>
        </w:rPr>
        <w:lastRenderedPageBreak/>
        <w:t>別紙</w:t>
      </w:r>
    </w:p>
    <w:p w14:paraId="444D9B8D" w14:textId="77777777" w:rsidR="000619A2" w:rsidRPr="006B6FDC" w:rsidRDefault="000619A2" w:rsidP="000619A2">
      <w:pPr>
        <w:ind w:left="243" w:hangingChars="135" w:hanging="243"/>
        <w:rPr>
          <w:rFonts w:ascii="ＭＳ 明朝" w:hAnsi="ＭＳ 明朝"/>
          <w:sz w:val="18"/>
          <w:szCs w:val="18"/>
          <w:lang w:eastAsia="zh-TW"/>
        </w:rPr>
      </w:pPr>
    </w:p>
    <w:p w14:paraId="705551C7" w14:textId="77777777" w:rsidR="000619A2" w:rsidRPr="006B6FDC" w:rsidRDefault="000619A2" w:rsidP="000619A2">
      <w:pPr>
        <w:jc w:val="right"/>
        <w:rPr>
          <w:rFonts w:ascii="?l?r ??fc"/>
          <w:color w:val="000000"/>
          <w:sz w:val="18"/>
          <w:lang w:eastAsia="zh-TW"/>
        </w:rPr>
      </w:pPr>
      <w:r w:rsidRPr="006B6FDC">
        <w:rPr>
          <w:rFonts w:ascii="ＭＳ 明朝" w:hint="eastAsia"/>
          <w:color w:val="000000"/>
          <w:sz w:val="18"/>
          <w:lang w:eastAsia="zh-TW"/>
        </w:rPr>
        <w:t>令和</w:t>
      </w:r>
      <w:r w:rsidRPr="006B6FDC">
        <w:rPr>
          <w:rFonts w:ascii="?l?r ??fc"/>
          <w:color w:val="000000"/>
          <w:sz w:val="18"/>
          <w:lang w:eastAsia="zh-TW"/>
        </w:rPr>
        <w:t xml:space="preserve">    </w:t>
      </w:r>
      <w:r w:rsidRPr="006B6FDC">
        <w:rPr>
          <w:rFonts w:ascii="ＭＳ 明朝" w:hint="eastAsia"/>
          <w:color w:val="000000"/>
          <w:sz w:val="18"/>
          <w:lang w:eastAsia="zh-TW"/>
        </w:rPr>
        <w:t>年</w:t>
      </w:r>
      <w:r w:rsidRPr="006B6FDC">
        <w:rPr>
          <w:rFonts w:ascii="?l?r ??fc"/>
          <w:color w:val="000000"/>
          <w:sz w:val="18"/>
          <w:lang w:eastAsia="zh-TW"/>
        </w:rPr>
        <w:t xml:space="preserve">    </w:t>
      </w:r>
      <w:r w:rsidRPr="006B6FDC">
        <w:rPr>
          <w:rFonts w:ascii="ＭＳ 明朝" w:hint="eastAsia"/>
          <w:color w:val="000000"/>
          <w:sz w:val="18"/>
          <w:lang w:eastAsia="zh-TW"/>
        </w:rPr>
        <w:t>月</w:t>
      </w:r>
      <w:r w:rsidRPr="006B6FDC">
        <w:rPr>
          <w:rFonts w:ascii="?l?r ??fc"/>
          <w:color w:val="000000"/>
          <w:sz w:val="18"/>
          <w:lang w:eastAsia="zh-TW"/>
        </w:rPr>
        <w:t xml:space="preserve">     </w:t>
      </w:r>
      <w:r w:rsidRPr="006B6FDC">
        <w:rPr>
          <w:rFonts w:ascii="ＭＳ 明朝" w:hint="eastAsia"/>
          <w:color w:val="000000"/>
          <w:sz w:val="18"/>
          <w:lang w:eastAsia="zh-TW"/>
        </w:rPr>
        <w:t>日</w:t>
      </w:r>
    </w:p>
    <w:p w14:paraId="142F2C2B" w14:textId="77777777" w:rsidR="000619A2" w:rsidRPr="006B6FDC" w:rsidRDefault="000619A2" w:rsidP="000619A2">
      <w:pPr>
        <w:ind w:left="243" w:hangingChars="135" w:hanging="243"/>
        <w:rPr>
          <w:rFonts w:ascii="ＭＳ 明朝" w:hAnsi="ＭＳ 明朝"/>
          <w:sz w:val="18"/>
          <w:szCs w:val="18"/>
          <w:lang w:eastAsia="zh-TW"/>
        </w:rPr>
      </w:pPr>
    </w:p>
    <w:p w14:paraId="70BE1E3F" w14:textId="77777777" w:rsidR="000619A2" w:rsidRPr="006B6FDC" w:rsidRDefault="000619A2" w:rsidP="000619A2">
      <w:pPr>
        <w:ind w:left="243" w:hangingChars="135" w:hanging="243"/>
        <w:rPr>
          <w:rFonts w:ascii="ＭＳ 明朝" w:hAnsi="ＭＳ 明朝"/>
          <w:sz w:val="18"/>
          <w:szCs w:val="18"/>
          <w:lang w:eastAsia="zh-TW"/>
        </w:rPr>
      </w:pPr>
      <w:r w:rsidRPr="006B6FDC">
        <w:rPr>
          <w:rFonts w:ascii="ＭＳ 明朝" w:hAnsi="ＭＳ 明朝" w:hint="eastAsia"/>
          <w:sz w:val="18"/>
          <w:szCs w:val="18"/>
          <w:lang w:eastAsia="zh-TW"/>
        </w:rPr>
        <w:t>経済産業省○○○課長　殿</w:t>
      </w:r>
    </w:p>
    <w:p w14:paraId="489B52AB" w14:textId="77777777" w:rsidR="000619A2" w:rsidRPr="006B6FDC" w:rsidRDefault="000619A2" w:rsidP="000619A2">
      <w:pPr>
        <w:ind w:left="243" w:hangingChars="135" w:hanging="243"/>
        <w:rPr>
          <w:rFonts w:ascii="ＭＳ 明朝" w:hAnsi="ＭＳ 明朝"/>
          <w:sz w:val="18"/>
          <w:szCs w:val="18"/>
          <w:lang w:eastAsia="zh-TW"/>
        </w:rPr>
      </w:pPr>
    </w:p>
    <w:p w14:paraId="09BF46A9" w14:textId="77777777" w:rsidR="000619A2" w:rsidRPr="006B6FDC" w:rsidRDefault="000619A2" w:rsidP="000619A2">
      <w:pPr>
        <w:ind w:leftChars="134" w:left="281" w:firstLineChars="2240" w:firstLine="4032"/>
        <w:rPr>
          <w:rFonts w:ascii="ＭＳ 明朝" w:hAnsi="ＭＳ 明朝"/>
          <w:sz w:val="18"/>
          <w:szCs w:val="18"/>
          <w:lang w:eastAsia="zh-CN"/>
        </w:rPr>
      </w:pPr>
      <w:r w:rsidRPr="006B6FDC">
        <w:rPr>
          <w:rFonts w:ascii="ＭＳ 明朝" w:hAnsi="ＭＳ 明朝" w:hint="eastAsia"/>
          <w:sz w:val="18"/>
          <w:szCs w:val="18"/>
          <w:lang w:eastAsia="zh-CN"/>
        </w:rPr>
        <w:t>住　　　　　所</w:t>
      </w:r>
    </w:p>
    <w:p w14:paraId="0A068163" w14:textId="77777777" w:rsidR="000619A2" w:rsidRPr="006B6FDC" w:rsidRDefault="000619A2" w:rsidP="000619A2">
      <w:pPr>
        <w:ind w:leftChars="134" w:left="281" w:firstLineChars="1890" w:firstLine="3402"/>
        <w:rPr>
          <w:rFonts w:ascii="ＭＳ 明朝" w:hAnsi="ＭＳ 明朝"/>
          <w:sz w:val="18"/>
          <w:szCs w:val="18"/>
          <w:lang w:eastAsia="zh-CN"/>
        </w:rPr>
      </w:pPr>
      <w:r w:rsidRPr="006B6FDC">
        <w:rPr>
          <w:rFonts w:ascii="ＭＳ 明朝" w:hAnsi="ＭＳ 明朝" w:hint="eastAsia"/>
          <w:sz w:val="18"/>
          <w:szCs w:val="18"/>
          <w:lang w:eastAsia="zh-CN"/>
        </w:rPr>
        <w:t xml:space="preserve">　　　 名　　　　　称</w:t>
      </w:r>
    </w:p>
    <w:p w14:paraId="369E6B16" w14:textId="77777777" w:rsidR="000619A2" w:rsidRPr="006B6FDC" w:rsidRDefault="000619A2" w:rsidP="000619A2">
      <w:pPr>
        <w:ind w:leftChars="100" w:left="210" w:firstLineChars="1400" w:firstLine="2520"/>
        <w:rPr>
          <w:rFonts w:ascii="ＭＳ 明朝" w:hAnsi="ＭＳ 明朝"/>
          <w:sz w:val="18"/>
          <w:szCs w:val="18"/>
        </w:rPr>
      </w:pPr>
      <w:r w:rsidRPr="006B6FDC">
        <w:rPr>
          <w:rFonts w:ascii="ＭＳ 明朝" w:hAnsi="ＭＳ 明朝" w:hint="eastAsia"/>
          <w:sz w:val="18"/>
          <w:szCs w:val="18"/>
          <w:lang w:eastAsia="zh-CN"/>
        </w:rPr>
        <w:t xml:space="preserve">　　　　　　　　　</w:t>
      </w:r>
      <w:r w:rsidRPr="006B6FDC">
        <w:rPr>
          <w:rFonts w:ascii="ＭＳ 明朝" w:hAnsi="ＭＳ 明朝" w:hint="eastAsia"/>
          <w:sz w:val="18"/>
          <w:szCs w:val="18"/>
        </w:rPr>
        <w:t>代 表 者 氏 名</w:t>
      </w:r>
    </w:p>
    <w:p w14:paraId="767F06B4" w14:textId="77777777" w:rsidR="000619A2" w:rsidRPr="006B6FDC" w:rsidRDefault="000619A2" w:rsidP="000619A2">
      <w:pPr>
        <w:ind w:left="243" w:hangingChars="135" w:hanging="243"/>
        <w:rPr>
          <w:rFonts w:ascii="ＭＳ 明朝" w:hAnsi="ＭＳ 明朝"/>
          <w:sz w:val="18"/>
          <w:szCs w:val="18"/>
        </w:rPr>
      </w:pPr>
    </w:p>
    <w:p w14:paraId="02310DD2" w14:textId="77777777" w:rsidR="000619A2" w:rsidRPr="006B6FDC" w:rsidRDefault="000619A2" w:rsidP="000619A2">
      <w:pPr>
        <w:ind w:left="243" w:hangingChars="135" w:hanging="243"/>
        <w:jc w:val="center"/>
        <w:rPr>
          <w:rFonts w:ascii="ＭＳ 明朝" w:hAnsi="ＭＳ 明朝"/>
          <w:sz w:val="18"/>
          <w:szCs w:val="18"/>
        </w:rPr>
      </w:pPr>
      <w:r w:rsidRPr="006B6FDC">
        <w:rPr>
          <w:rFonts w:ascii="ＭＳ 明朝" w:hAnsi="ＭＳ 明朝" w:hint="eastAsia"/>
          <w:sz w:val="18"/>
          <w:szCs w:val="18"/>
        </w:rPr>
        <w:t>情報セキュリティに関する事項の遵守の方法の実施状況報告書</w:t>
      </w:r>
    </w:p>
    <w:p w14:paraId="2EEBF074" w14:textId="77777777" w:rsidR="000619A2" w:rsidRPr="006B6FDC" w:rsidRDefault="000619A2" w:rsidP="000619A2">
      <w:pPr>
        <w:ind w:left="243" w:hangingChars="135" w:hanging="243"/>
        <w:rPr>
          <w:rFonts w:ascii="ＭＳ 明朝" w:hAnsi="ＭＳ 明朝"/>
          <w:sz w:val="18"/>
          <w:szCs w:val="18"/>
        </w:rPr>
      </w:pPr>
    </w:p>
    <w:p w14:paraId="2C7470B4" w14:textId="77777777" w:rsidR="000619A2" w:rsidRPr="006B6FDC" w:rsidRDefault="000619A2" w:rsidP="000619A2">
      <w:pPr>
        <w:rPr>
          <w:rFonts w:ascii="ＭＳ 明朝" w:hAnsi="ＭＳ 明朝"/>
          <w:sz w:val="18"/>
          <w:szCs w:val="18"/>
        </w:rPr>
      </w:pPr>
      <w:r w:rsidRPr="006B6FDC">
        <w:rPr>
          <w:rFonts w:ascii="ＭＳ 明朝" w:hAnsi="ＭＳ 明朝" w:hint="eastAsia"/>
          <w:sz w:val="18"/>
          <w:szCs w:val="18"/>
        </w:rPr>
        <w:t xml:space="preserve">　情報セキュリティに関する事項１）の規定に基づき、下記のとおり報告します。</w:t>
      </w:r>
    </w:p>
    <w:p w14:paraId="0A147CB7" w14:textId="77777777" w:rsidR="000619A2" w:rsidRPr="006B6FDC" w:rsidRDefault="000619A2" w:rsidP="000619A2">
      <w:pPr>
        <w:rPr>
          <w:rFonts w:ascii="ＭＳ 明朝" w:hAnsi="ＭＳ 明朝"/>
          <w:sz w:val="18"/>
          <w:szCs w:val="18"/>
        </w:rPr>
      </w:pPr>
    </w:p>
    <w:p w14:paraId="4F012B5B" w14:textId="77777777" w:rsidR="000619A2" w:rsidRPr="006B6FDC" w:rsidRDefault="000619A2" w:rsidP="000619A2">
      <w:pPr>
        <w:autoSpaceDE w:val="0"/>
        <w:autoSpaceDN w:val="0"/>
        <w:adjustRightInd w:val="0"/>
        <w:jc w:val="center"/>
        <w:rPr>
          <w:rFonts w:ascii="ＭＳ 明朝" w:hAnsi="ＭＳ 明朝"/>
          <w:kern w:val="0"/>
          <w:sz w:val="18"/>
          <w:szCs w:val="18"/>
        </w:rPr>
      </w:pPr>
      <w:r w:rsidRPr="006B6FDC">
        <w:rPr>
          <w:rFonts w:ascii="ＭＳ 明朝" w:hAnsi="ＭＳ 明朝" w:hint="eastAsia"/>
          <w:kern w:val="0"/>
          <w:sz w:val="18"/>
          <w:szCs w:val="18"/>
        </w:rPr>
        <w:t>記</w:t>
      </w:r>
    </w:p>
    <w:p w14:paraId="7AE928B5" w14:textId="77777777" w:rsidR="000619A2" w:rsidRPr="006B6FDC" w:rsidRDefault="000619A2" w:rsidP="000619A2">
      <w:pPr>
        <w:autoSpaceDE w:val="0"/>
        <w:autoSpaceDN w:val="0"/>
        <w:adjustRightInd w:val="0"/>
        <w:jc w:val="left"/>
        <w:rPr>
          <w:rFonts w:ascii="ＭＳ 明朝" w:hAnsi="ＭＳ 明朝"/>
          <w:kern w:val="0"/>
          <w:sz w:val="18"/>
          <w:szCs w:val="18"/>
        </w:rPr>
      </w:pPr>
    </w:p>
    <w:p w14:paraId="5DCBA21C" w14:textId="77777777" w:rsidR="000619A2" w:rsidRPr="006B6FDC" w:rsidRDefault="000619A2" w:rsidP="000619A2">
      <w:pPr>
        <w:rPr>
          <w:rFonts w:ascii="ＭＳ 明朝" w:hAnsi="ＭＳ 明朝"/>
          <w:color w:val="000000"/>
          <w:sz w:val="18"/>
          <w:szCs w:val="18"/>
        </w:rPr>
      </w:pPr>
      <w:r w:rsidRPr="006B6FDC">
        <w:rPr>
          <w:rFonts w:ascii="ＭＳ 明朝" w:hAnsi="ＭＳ 明朝" w:hint="eastAsia"/>
          <w:sz w:val="18"/>
          <w:szCs w:val="18"/>
        </w:rPr>
        <w:t>１．</w:t>
      </w:r>
      <w:r w:rsidRPr="006B6FDC">
        <w:rPr>
          <w:rFonts w:ascii="ＭＳ 明朝"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0619A2" w:rsidRPr="006B6FDC" w14:paraId="1E53E576" w14:textId="77777777" w:rsidTr="00400A4C">
        <w:tc>
          <w:tcPr>
            <w:tcW w:w="1696" w:type="dxa"/>
          </w:tcPr>
          <w:p w14:paraId="6816FDD6" w14:textId="77777777" w:rsidR="000619A2" w:rsidRPr="006B6FDC" w:rsidRDefault="000619A2" w:rsidP="00400A4C">
            <w:pPr>
              <w:rPr>
                <w:rFonts w:ascii="ＭＳ 明朝" w:hAnsi="ＭＳ 明朝"/>
                <w:sz w:val="18"/>
                <w:szCs w:val="18"/>
              </w:rPr>
            </w:pPr>
            <w:r w:rsidRPr="006B6FDC">
              <w:rPr>
                <w:rFonts w:ascii="ＭＳ 明朝" w:hAnsi="ＭＳ 明朝" w:hint="eastAsia"/>
                <w:sz w:val="18"/>
                <w:szCs w:val="18"/>
              </w:rPr>
              <w:t>契約締結日</w:t>
            </w:r>
          </w:p>
        </w:tc>
        <w:tc>
          <w:tcPr>
            <w:tcW w:w="7938" w:type="dxa"/>
          </w:tcPr>
          <w:p w14:paraId="5514E9A3" w14:textId="77777777" w:rsidR="000619A2" w:rsidRPr="006B6FDC" w:rsidRDefault="000619A2" w:rsidP="00400A4C">
            <w:pPr>
              <w:rPr>
                <w:rFonts w:ascii="ＭＳ 明朝" w:hAnsi="ＭＳ 明朝"/>
                <w:sz w:val="18"/>
                <w:szCs w:val="18"/>
              </w:rPr>
            </w:pPr>
          </w:p>
        </w:tc>
      </w:tr>
      <w:tr w:rsidR="000619A2" w:rsidRPr="006B6FDC" w14:paraId="38479FA8" w14:textId="77777777" w:rsidTr="00400A4C">
        <w:tc>
          <w:tcPr>
            <w:tcW w:w="1696" w:type="dxa"/>
          </w:tcPr>
          <w:p w14:paraId="1396B224" w14:textId="77777777" w:rsidR="000619A2" w:rsidRPr="006B6FDC" w:rsidRDefault="000619A2" w:rsidP="00400A4C">
            <w:pPr>
              <w:rPr>
                <w:rFonts w:ascii="ＭＳ 明朝" w:hAnsi="ＭＳ 明朝"/>
                <w:sz w:val="18"/>
                <w:szCs w:val="18"/>
              </w:rPr>
            </w:pPr>
            <w:r w:rsidRPr="006B6FDC">
              <w:rPr>
                <w:rFonts w:ascii="ＭＳ 明朝" w:hAnsi="ＭＳ 明朝" w:hint="eastAsia"/>
                <w:sz w:val="18"/>
                <w:szCs w:val="18"/>
              </w:rPr>
              <w:t>契約件名</w:t>
            </w:r>
          </w:p>
        </w:tc>
        <w:tc>
          <w:tcPr>
            <w:tcW w:w="7938" w:type="dxa"/>
          </w:tcPr>
          <w:p w14:paraId="173CD37E" w14:textId="77777777" w:rsidR="000619A2" w:rsidRPr="006B6FDC" w:rsidRDefault="000619A2" w:rsidP="00400A4C">
            <w:pPr>
              <w:rPr>
                <w:rFonts w:ascii="ＭＳ 明朝" w:hAnsi="ＭＳ 明朝"/>
                <w:sz w:val="18"/>
                <w:szCs w:val="18"/>
              </w:rPr>
            </w:pPr>
          </w:p>
          <w:p w14:paraId="138A3608" w14:textId="77777777" w:rsidR="000619A2" w:rsidRPr="006B6FDC" w:rsidRDefault="000619A2" w:rsidP="00400A4C">
            <w:pPr>
              <w:rPr>
                <w:rFonts w:ascii="ＭＳ 明朝" w:hAnsi="ＭＳ 明朝"/>
                <w:sz w:val="18"/>
                <w:szCs w:val="18"/>
              </w:rPr>
            </w:pPr>
          </w:p>
        </w:tc>
      </w:tr>
    </w:tbl>
    <w:p w14:paraId="2EC4C633" w14:textId="77777777" w:rsidR="000619A2" w:rsidRPr="006B6FDC" w:rsidRDefault="000619A2" w:rsidP="000619A2">
      <w:pPr>
        <w:autoSpaceDE w:val="0"/>
        <w:autoSpaceDN w:val="0"/>
        <w:adjustRightInd w:val="0"/>
        <w:jc w:val="left"/>
        <w:rPr>
          <w:rFonts w:ascii="ＭＳ 明朝" w:hAnsi="ＭＳ 明朝"/>
          <w:kern w:val="0"/>
          <w:sz w:val="18"/>
          <w:szCs w:val="18"/>
        </w:rPr>
      </w:pPr>
    </w:p>
    <w:p w14:paraId="4DF46805" w14:textId="77777777" w:rsidR="000619A2" w:rsidRPr="006B6FDC" w:rsidRDefault="000619A2" w:rsidP="000619A2">
      <w:pPr>
        <w:rPr>
          <w:rFonts w:ascii="ＭＳ 明朝" w:hAnsi="ＭＳ 明朝"/>
          <w:sz w:val="18"/>
          <w:szCs w:val="18"/>
        </w:rPr>
      </w:pPr>
      <w:r w:rsidRPr="006B6FDC">
        <w:rPr>
          <w:rFonts w:ascii="ＭＳ 明朝" w:hAnsi="ＭＳ 明朝" w:hint="eastAsia"/>
          <w:sz w:val="18"/>
          <w:szCs w:val="18"/>
        </w:rPr>
        <w:t>２．報告事項</w:t>
      </w:r>
    </w:p>
    <w:tbl>
      <w:tblPr>
        <w:tblW w:w="953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983"/>
        <w:gridCol w:w="955"/>
      </w:tblGrid>
      <w:tr w:rsidR="000619A2" w:rsidRPr="006B6FDC" w14:paraId="26C9CE0A" w14:textId="77777777" w:rsidTr="00400A4C">
        <w:trPr>
          <w:trHeight w:val="266"/>
        </w:trPr>
        <w:tc>
          <w:tcPr>
            <w:tcW w:w="1596" w:type="dxa"/>
          </w:tcPr>
          <w:p w14:paraId="34476B52" w14:textId="77777777" w:rsidR="000619A2" w:rsidRPr="006B6FDC" w:rsidRDefault="000619A2" w:rsidP="00400A4C">
            <w:pPr>
              <w:jc w:val="center"/>
              <w:rPr>
                <w:rFonts w:ascii="ＭＳ 明朝" w:hAnsi="ＭＳ 明朝"/>
                <w:sz w:val="18"/>
                <w:szCs w:val="18"/>
              </w:rPr>
            </w:pPr>
            <w:r w:rsidRPr="006B6FDC">
              <w:rPr>
                <w:rFonts w:ascii="ＭＳ 明朝" w:hAnsi="ＭＳ 明朝" w:hint="eastAsia"/>
                <w:sz w:val="18"/>
                <w:szCs w:val="18"/>
              </w:rPr>
              <w:t>項目</w:t>
            </w:r>
          </w:p>
        </w:tc>
        <w:tc>
          <w:tcPr>
            <w:tcW w:w="6983" w:type="dxa"/>
          </w:tcPr>
          <w:p w14:paraId="32ED0B05" w14:textId="77777777" w:rsidR="000619A2" w:rsidRPr="006B6FDC" w:rsidRDefault="000619A2" w:rsidP="00400A4C">
            <w:pPr>
              <w:jc w:val="center"/>
              <w:rPr>
                <w:rFonts w:ascii="ＭＳ 明朝" w:hAnsi="ＭＳ 明朝"/>
                <w:sz w:val="18"/>
                <w:szCs w:val="18"/>
              </w:rPr>
            </w:pPr>
            <w:r w:rsidRPr="006B6FDC">
              <w:rPr>
                <w:rFonts w:ascii="ＭＳ 明朝" w:hAnsi="ＭＳ 明朝" w:hint="eastAsia"/>
                <w:sz w:val="18"/>
                <w:szCs w:val="18"/>
              </w:rPr>
              <w:t>確認事項</w:t>
            </w:r>
          </w:p>
        </w:tc>
        <w:tc>
          <w:tcPr>
            <w:tcW w:w="955" w:type="dxa"/>
          </w:tcPr>
          <w:p w14:paraId="4ACC9DAD" w14:textId="77777777" w:rsidR="000619A2" w:rsidRPr="006B6FDC" w:rsidRDefault="000619A2" w:rsidP="00400A4C">
            <w:pPr>
              <w:jc w:val="center"/>
              <w:rPr>
                <w:rFonts w:ascii="ＭＳ 明朝" w:hAnsi="ＭＳ 明朝"/>
                <w:sz w:val="18"/>
                <w:szCs w:val="18"/>
              </w:rPr>
            </w:pPr>
            <w:r w:rsidRPr="006B6FDC">
              <w:rPr>
                <w:rFonts w:ascii="ＭＳ 明朝" w:hAnsi="ＭＳ 明朝" w:hint="eastAsia"/>
                <w:sz w:val="18"/>
                <w:szCs w:val="18"/>
              </w:rPr>
              <w:t>実施状況</w:t>
            </w:r>
          </w:p>
        </w:tc>
      </w:tr>
      <w:tr w:rsidR="000619A2" w:rsidRPr="006B6FDC" w14:paraId="1B8CBB01" w14:textId="77777777" w:rsidTr="00400A4C">
        <w:trPr>
          <w:trHeight w:val="745"/>
        </w:trPr>
        <w:tc>
          <w:tcPr>
            <w:tcW w:w="1596" w:type="dxa"/>
          </w:tcPr>
          <w:p w14:paraId="26F22775"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情報セキュリティに関する事項</w:t>
            </w:r>
          </w:p>
          <w:p w14:paraId="32E07478"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２）</w:t>
            </w:r>
          </w:p>
        </w:tc>
        <w:tc>
          <w:tcPr>
            <w:tcW w:w="6983" w:type="dxa"/>
          </w:tcPr>
          <w:p w14:paraId="67E0E593"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本業務全体における情報セキュリティの確保のため、「政府機関等のサイバーセキュリティ対策のための統一基準」（令和７年度版）、「経済産業省情報セキュリティ管理規程」（平成１８・０３・２２シ第１号）及び「経済産業省情報セキュリティ対策基準」（平成１８･０３･２４シ第１号）（以下「規程等」と総称する。）に基づく、情報セキュリティ対策を講じる。</w:t>
            </w:r>
          </w:p>
        </w:tc>
        <w:tc>
          <w:tcPr>
            <w:tcW w:w="955" w:type="dxa"/>
          </w:tcPr>
          <w:p w14:paraId="39D42B45" w14:textId="77777777" w:rsidR="000619A2" w:rsidRPr="006B6FDC" w:rsidRDefault="000619A2" w:rsidP="00400A4C">
            <w:pPr>
              <w:rPr>
                <w:rFonts w:ascii="ＭＳ 明朝" w:hAnsi="ＭＳ 明朝"/>
                <w:sz w:val="18"/>
                <w:szCs w:val="18"/>
              </w:rPr>
            </w:pPr>
          </w:p>
        </w:tc>
      </w:tr>
      <w:tr w:rsidR="000619A2" w:rsidRPr="006B6FDC" w14:paraId="195BB01B" w14:textId="77777777" w:rsidTr="00400A4C">
        <w:trPr>
          <w:trHeight w:val="745"/>
        </w:trPr>
        <w:tc>
          <w:tcPr>
            <w:tcW w:w="1596" w:type="dxa"/>
          </w:tcPr>
          <w:p w14:paraId="00EECD0A"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情報セキュリティに関する事項</w:t>
            </w:r>
          </w:p>
          <w:p w14:paraId="643CAA88"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３）</w:t>
            </w:r>
          </w:p>
        </w:tc>
        <w:tc>
          <w:tcPr>
            <w:tcW w:w="6983" w:type="dxa"/>
          </w:tcPr>
          <w:p w14:paraId="06672291"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経済産業省又は</w:t>
            </w:r>
            <w:r w:rsidRPr="003D552F">
              <w:rPr>
                <w:rFonts w:ascii="ＭＳ 明朝" w:hAnsi="ＭＳ 明朝" w:hint="eastAsia"/>
                <w:sz w:val="18"/>
                <w:szCs w:val="18"/>
              </w:rPr>
              <w:t>内閣官房</w:t>
            </w:r>
            <w:r w:rsidRPr="006B6FDC">
              <w:rPr>
                <w:rFonts w:ascii="ＭＳ 明朝" w:hAnsi="ＭＳ 明朝" w:hint="eastAsia"/>
                <w:sz w:val="18"/>
                <w:szCs w:val="18"/>
              </w:rPr>
              <w:t>国家サイバー統括室が必要に応じて実施する情報セキュリティ監査、マネジメント監査又はペネトレーションテストを受け入れるとともに、指摘事項への対応を行う。</w:t>
            </w:r>
          </w:p>
        </w:tc>
        <w:tc>
          <w:tcPr>
            <w:tcW w:w="955" w:type="dxa"/>
          </w:tcPr>
          <w:p w14:paraId="3DA5B69E" w14:textId="77777777" w:rsidR="000619A2" w:rsidRPr="006B6FDC" w:rsidRDefault="000619A2" w:rsidP="00400A4C">
            <w:pPr>
              <w:rPr>
                <w:rFonts w:ascii="ＭＳ 明朝" w:hAnsi="ＭＳ 明朝"/>
                <w:sz w:val="18"/>
                <w:szCs w:val="18"/>
              </w:rPr>
            </w:pPr>
          </w:p>
        </w:tc>
      </w:tr>
      <w:tr w:rsidR="000619A2" w:rsidRPr="006B6FDC" w14:paraId="4F7B73B1" w14:textId="77777777" w:rsidTr="00400A4C">
        <w:trPr>
          <w:trHeight w:val="745"/>
        </w:trPr>
        <w:tc>
          <w:tcPr>
            <w:tcW w:w="1596" w:type="dxa"/>
          </w:tcPr>
          <w:p w14:paraId="6D7FB414"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情報セキュリティに関する事項</w:t>
            </w:r>
          </w:p>
          <w:p w14:paraId="572C4CEA"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４）</w:t>
            </w:r>
          </w:p>
        </w:tc>
        <w:tc>
          <w:tcPr>
            <w:tcW w:w="6983" w:type="dxa"/>
          </w:tcPr>
          <w:p w14:paraId="598F8B57"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本業務に従事する者を限定する。また、受注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には、事前にこれらの情報を担当職員に再提示する。</w:t>
            </w:r>
          </w:p>
        </w:tc>
        <w:tc>
          <w:tcPr>
            <w:tcW w:w="955" w:type="dxa"/>
          </w:tcPr>
          <w:p w14:paraId="72E17CBE" w14:textId="77777777" w:rsidR="000619A2" w:rsidRPr="006B6FDC" w:rsidRDefault="000619A2" w:rsidP="00400A4C">
            <w:pPr>
              <w:rPr>
                <w:rFonts w:ascii="ＭＳ 明朝" w:hAnsi="ＭＳ 明朝"/>
                <w:sz w:val="18"/>
                <w:szCs w:val="18"/>
              </w:rPr>
            </w:pPr>
          </w:p>
        </w:tc>
      </w:tr>
      <w:tr w:rsidR="000619A2" w:rsidRPr="006B6FDC" w14:paraId="492092F6" w14:textId="77777777" w:rsidTr="00400A4C">
        <w:trPr>
          <w:trHeight w:val="745"/>
        </w:trPr>
        <w:tc>
          <w:tcPr>
            <w:tcW w:w="1596" w:type="dxa"/>
          </w:tcPr>
          <w:p w14:paraId="4E123214"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情報セキュリティに関する事項</w:t>
            </w:r>
          </w:p>
          <w:p w14:paraId="2B180EDF"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５）</w:t>
            </w:r>
          </w:p>
        </w:tc>
        <w:tc>
          <w:tcPr>
            <w:tcW w:w="6983" w:type="dxa"/>
          </w:tcPr>
          <w:p w14:paraId="54FF402D"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本業務の一部を再委託する場合には、再委託することにより生ずる脅威に対して情報セキュリティに関する事項１）から１７）までの規定に基づく情報セキュリティ対策が十分に確保される措置を講じる。</w:t>
            </w:r>
          </w:p>
        </w:tc>
        <w:tc>
          <w:tcPr>
            <w:tcW w:w="955" w:type="dxa"/>
          </w:tcPr>
          <w:p w14:paraId="5F4DDCE8" w14:textId="77777777" w:rsidR="000619A2" w:rsidRPr="006B6FDC" w:rsidRDefault="000619A2" w:rsidP="00400A4C">
            <w:pPr>
              <w:rPr>
                <w:rFonts w:ascii="ＭＳ 明朝" w:hAnsi="ＭＳ 明朝"/>
                <w:sz w:val="18"/>
                <w:szCs w:val="18"/>
              </w:rPr>
            </w:pPr>
          </w:p>
        </w:tc>
      </w:tr>
      <w:tr w:rsidR="000619A2" w:rsidRPr="006B6FDC" w14:paraId="30564F6F" w14:textId="77777777" w:rsidTr="00400A4C">
        <w:trPr>
          <w:trHeight w:val="435"/>
        </w:trPr>
        <w:tc>
          <w:tcPr>
            <w:tcW w:w="1596" w:type="dxa"/>
          </w:tcPr>
          <w:p w14:paraId="01B2C9AD"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情報セキュリティに関する事項</w:t>
            </w:r>
          </w:p>
          <w:p w14:paraId="42EFB150"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６）</w:t>
            </w:r>
          </w:p>
        </w:tc>
        <w:tc>
          <w:tcPr>
            <w:tcW w:w="6983" w:type="dxa"/>
          </w:tcPr>
          <w:p w14:paraId="00721E23"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本業務遂行中に得た本業務に関する情報（紙媒体及び電子媒体であってこれらの複製を含む。）の取扱いには十分注意を払い、経済産業省内に複製が可能な電子計算機等の機器を持ち込んで作業を行う必要がある場合には、事前に経済産業省の担当職員（以下「担当職員」という。）の許可を得る。</w:t>
            </w:r>
          </w:p>
          <w:p w14:paraId="34FAE78D"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なお、この場合であっても、担当職員の許可なく複製しない。また、作業終了後には、持ち込んだ機器から情報が消去されていることを担当職員が確認できる方法で証明する。</w:t>
            </w:r>
          </w:p>
        </w:tc>
        <w:tc>
          <w:tcPr>
            <w:tcW w:w="955" w:type="dxa"/>
          </w:tcPr>
          <w:p w14:paraId="1891E6F7" w14:textId="77777777" w:rsidR="000619A2" w:rsidRPr="006B6FDC" w:rsidRDefault="000619A2" w:rsidP="00400A4C">
            <w:pPr>
              <w:rPr>
                <w:rFonts w:ascii="ＭＳ 明朝" w:hAnsi="ＭＳ 明朝"/>
                <w:sz w:val="18"/>
                <w:szCs w:val="18"/>
              </w:rPr>
            </w:pPr>
          </w:p>
        </w:tc>
      </w:tr>
      <w:tr w:rsidR="000619A2" w:rsidRPr="006B6FDC" w14:paraId="48BFB49E" w14:textId="77777777" w:rsidTr="00400A4C">
        <w:trPr>
          <w:trHeight w:val="401"/>
        </w:trPr>
        <w:tc>
          <w:tcPr>
            <w:tcW w:w="1596" w:type="dxa"/>
          </w:tcPr>
          <w:p w14:paraId="7A323245"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lastRenderedPageBreak/>
              <w:t>情報セキュリティに関する事項</w:t>
            </w:r>
          </w:p>
          <w:p w14:paraId="72BF7A8F"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７）</w:t>
            </w:r>
          </w:p>
        </w:tc>
        <w:tc>
          <w:tcPr>
            <w:tcW w:w="6983" w:type="dxa"/>
          </w:tcPr>
          <w:p w14:paraId="36CDC15A"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本業務遂行中に得た本業務に関する情報（紙媒体及び電子媒体）について、担当職員の許可なく経済産業省外で複製しない。また、作業終了後には、複製した情報が電子計算機等から消去されていることを担当職員が確認できる方法で証明する。</w:t>
            </w:r>
          </w:p>
        </w:tc>
        <w:tc>
          <w:tcPr>
            <w:tcW w:w="955" w:type="dxa"/>
          </w:tcPr>
          <w:p w14:paraId="0E7F67D9" w14:textId="77777777" w:rsidR="000619A2" w:rsidRPr="006B6FDC" w:rsidRDefault="000619A2" w:rsidP="00400A4C">
            <w:pPr>
              <w:rPr>
                <w:rFonts w:ascii="ＭＳ 明朝" w:hAnsi="ＭＳ 明朝"/>
                <w:sz w:val="18"/>
                <w:szCs w:val="18"/>
              </w:rPr>
            </w:pPr>
          </w:p>
        </w:tc>
      </w:tr>
      <w:tr w:rsidR="000619A2" w:rsidRPr="006B6FDC" w14:paraId="55AC8887" w14:textId="77777777" w:rsidTr="00400A4C">
        <w:trPr>
          <w:trHeight w:val="389"/>
        </w:trPr>
        <w:tc>
          <w:tcPr>
            <w:tcW w:w="1596" w:type="dxa"/>
          </w:tcPr>
          <w:p w14:paraId="7D80E17E"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情報セキュリティに関する事項</w:t>
            </w:r>
          </w:p>
          <w:p w14:paraId="5457A5A5"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８）</w:t>
            </w:r>
          </w:p>
        </w:tc>
        <w:tc>
          <w:tcPr>
            <w:tcW w:w="6983" w:type="dxa"/>
          </w:tcPr>
          <w:p w14:paraId="417A82FB"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本業務を終了又は契約解除する場合には、受注者において本業務遂行中に得た本業務に関する情報（紙媒体及び電子媒体であってこれらの複製を含む。）を速やかに担当職員に返却し、又は廃棄し、若しくは消去する。その際、担当職員の確認を必ず受ける。</w:t>
            </w:r>
          </w:p>
        </w:tc>
        <w:tc>
          <w:tcPr>
            <w:tcW w:w="955" w:type="dxa"/>
          </w:tcPr>
          <w:p w14:paraId="13FFC16F" w14:textId="77777777" w:rsidR="000619A2" w:rsidRPr="006B6FDC" w:rsidRDefault="000619A2" w:rsidP="00400A4C">
            <w:pPr>
              <w:rPr>
                <w:rFonts w:ascii="ＭＳ 明朝" w:hAnsi="ＭＳ 明朝"/>
                <w:sz w:val="18"/>
                <w:szCs w:val="18"/>
              </w:rPr>
            </w:pPr>
          </w:p>
        </w:tc>
      </w:tr>
      <w:tr w:rsidR="000619A2" w:rsidRPr="006B6FDC" w14:paraId="71804EFC" w14:textId="77777777" w:rsidTr="00400A4C">
        <w:trPr>
          <w:trHeight w:val="745"/>
        </w:trPr>
        <w:tc>
          <w:tcPr>
            <w:tcW w:w="1596" w:type="dxa"/>
          </w:tcPr>
          <w:p w14:paraId="56FE8EA4"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情報セキュリティに関する事項</w:t>
            </w:r>
          </w:p>
          <w:p w14:paraId="7EB2FD1F"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９）</w:t>
            </w:r>
          </w:p>
        </w:tc>
        <w:tc>
          <w:tcPr>
            <w:tcW w:w="6983" w:type="dxa"/>
          </w:tcPr>
          <w:p w14:paraId="33A57C68"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契約期間中及び契約終了後においても、本業務に関して知り得た経済産業省の業務上の内容について、他に漏らし、又は他の目的に利用してはならない。</w:t>
            </w:r>
          </w:p>
          <w:p w14:paraId="6EA27C38"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なお、経済産業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w:t>
            </w:r>
          </w:p>
        </w:tc>
        <w:tc>
          <w:tcPr>
            <w:tcW w:w="955" w:type="dxa"/>
          </w:tcPr>
          <w:p w14:paraId="6A845366" w14:textId="77777777" w:rsidR="000619A2" w:rsidRPr="006B6FDC" w:rsidRDefault="000619A2" w:rsidP="00400A4C">
            <w:pPr>
              <w:rPr>
                <w:rFonts w:ascii="ＭＳ 明朝" w:hAnsi="ＭＳ 明朝"/>
                <w:sz w:val="18"/>
                <w:szCs w:val="18"/>
              </w:rPr>
            </w:pPr>
          </w:p>
        </w:tc>
      </w:tr>
      <w:tr w:rsidR="000619A2" w:rsidRPr="006B6FDC" w14:paraId="47CCF00D" w14:textId="77777777" w:rsidTr="00400A4C">
        <w:trPr>
          <w:trHeight w:val="404"/>
        </w:trPr>
        <w:tc>
          <w:tcPr>
            <w:tcW w:w="1596" w:type="dxa"/>
          </w:tcPr>
          <w:p w14:paraId="62631F11"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情報セキュリティに関する事項</w:t>
            </w:r>
          </w:p>
          <w:p w14:paraId="0FABC365"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１０）</w:t>
            </w:r>
          </w:p>
        </w:tc>
        <w:tc>
          <w:tcPr>
            <w:tcW w:w="6983" w:type="dxa"/>
          </w:tcPr>
          <w:p w14:paraId="4B73A29A"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w:t>
            </w:r>
          </w:p>
        </w:tc>
        <w:tc>
          <w:tcPr>
            <w:tcW w:w="955" w:type="dxa"/>
          </w:tcPr>
          <w:p w14:paraId="2E31CE87" w14:textId="77777777" w:rsidR="000619A2" w:rsidRPr="006B6FDC" w:rsidRDefault="000619A2" w:rsidP="00400A4C">
            <w:pPr>
              <w:rPr>
                <w:rFonts w:ascii="ＭＳ 明朝" w:hAnsi="ＭＳ 明朝"/>
                <w:sz w:val="18"/>
                <w:szCs w:val="18"/>
              </w:rPr>
            </w:pPr>
          </w:p>
        </w:tc>
      </w:tr>
      <w:tr w:rsidR="000619A2" w:rsidRPr="006B6FDC" w14:paraId="5DBB68C6" w14:textId="77777777" w:rsidTr="00400A4C">
        <w:trPr>
          <w:trHeight w:val="273"/>
        </w:trPr>
        <w:tc>
          <w:tcPr>
            <w:tcW w:w="1596" w:type="dxa"/>
          </w:tcPr>
          <w:p w14:paraId="1C2208DA"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情報セキュリティに関する事項</w:t>
            </w:r>
          </w:p>
          <w:p w14:paraId="60BA5CC6"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１１）</w:t>
            </w:r>
          </w:p>
        </w:tc>
        <w:tc>
          <w:tcPr>
            <w:tcW w:w="6983" w:type="dxa"/>
          </w:tcPr>
          <w:p w14:paraId="68860001"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本業務の遂行において、情報セキュリティが侵害され又はそのおそれがあ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w:t>
            </w:r>
          </w:p>
        </w:tc>
        <w:tc>
          <w:tcPr>
            <w:tcW w:w="955" w:type="dxa"/>
          </w:tcPr>
          <w:p w14:paraId="77BB0BAA" w14:textId="77777777" w:rsidR="000619A2" w:rsidRPr="006B6FDC" w:rsidRDefault="000619A2" w:rsidP="00400A4C">
            <w:pPr>
              <w:rPr>
                <w:rFonts w:ascii="ＭＳ 明朝" w:hAnsi="ＭＳ 明朝"/>
                <w:sz w:val="18"/>
                <w:szCs w:val="18"/>
              </w:rPr>
            </w:pPr>
          </w:p>
        </w:tc>
      </w:tr>
      <w:tr w:rsidR="000619A2" w:rsidRPr="006B6FDC" w14:paraId="4AD8D01C" w14:textId="77777777" w:rsidTr="00400A4C">
        <w:trPr>
          <w:trHeight w:val="745"/>
        </w:trPr>
        <w:tc>
          <w:tcPr>
            <w:tcW w:w="1596" w:type="dxa"/>
          </w:tcPr>
          <w:p w14:paraId="79AF630C"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情報セキュリティに関する事項</w:t>
            </w:r>
          </w:p>
          <w:p w14:paraId="5877AB82"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１２）</w:t>
            </w:r>
          </w:p>
        </w:tc>
        <w:tc>
          <w:tcPr>
            <w:tcW w:w="6983" w:type="dxa"/>
          </w:tcPr>
          <w:p w14:paraId="01FB86A7"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本業務を実施するに当たり、</w:t>
            </w:r>
            <w:r w:rsidRPr="006B6FDC">
              <w:rPr>
                <w:rFonts w:asciiTheme="minorEastAsia" w:hAnsiTheme="minorEastAsia" w:hint="eastAsia"/>
                <w:sz w:val="18"/>
                <w:szCs w:val="18"/>
              </w:rPr>
              <w:t>民間事業者等が不特定多数の利用者に対して提供する、定型約款や利用規約等への同意のみで利用可能となるクラウドサービス</w:t>
            </w:r>
            <w:r w:rsidRPr="006B6FDC">
              <w:rPr>
                <w:rFonts w:ascii="ＭＳ 明朝" w:hAnsi="ＭＳ 明朝" w:hint="eastAsia"/>
                <w:sz w:val="18"/>
                <w:szCs w:val="18"/>
              </w:rPr>
              <w:t>を利用する場合には、これらのサービスで要機密情報を取り扱ってはならず、</w:t>
            </w:r>
            <w:r w:rsidRPr="006B6FDC">
              <w:rPr>
                <w:rFonts w:asciiTheme="minorEastAsia" w:hAnsiTheme="minorEastAsia" w:hint="eastAsia"/>
                <w:sz w:val="18"/>
                <w:szCs w:val="18"/>
              </w:rPr>
              <w:t>「情報セキュリティに関する事項２）」に定める</w:t>
            </w:r>
            <w:r w:rsidRPr="006B6FDC">
              <w:rPr>
                <w:rFonts w:ascii="ＭＳ 明朝" w:hAnsi="ＭＳ 明朝" w:hint="eastAsia"/>
                <w:sz w:val="18"/>
                <w:szCs w:val="18"/>
              </w:rPr>
              <w:t>不正アクセス対策を実施するなど規程等を遵守する。</w:t>
            </w:r>
          </w:p>
        </w:tc>
        <w:tc>
          <w:tcPr>
            <w:tcW w:w="955" w:type="dxa"/>
          </w:tcPr>
          <w:p w14:paraId="296961C7" w14:textId="77777777" w:rsidR="000619A2" w:rsidRPr="006B6FDC" w:rsidRDefault="000619A2" w:rsidP="00400A4C">
            <w:pPr>
              <w:rPr>
                <w:rFonts w:ascii="ＭＳ 明朝" w:hAnsi="ＭＳ 明朝"/>
                <w:sz w:val="18"/>
                <w:szCs w:val="18"/>
              </w:rPr>
            </w:pPr>
          </w:p>
        </w:tc>
      </w:tr>
      <w:tr w:rsidR="000619A2" w:rsidRPr="006B6FDC" w14:paraId="648370BD" w14:textId="77777777" w:rsidTr="00400A4C">
        <w:trPr>
          <w:trHeight w:val="745"/>
        </w:trPr>
        <w:tc>
          <w:tcPr>
            <w:tcW w:w="1596" w:type="dxa"/>
          </w:tcPr>
          <w:p w14:paraId="7AB49138"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情報セキュリティに関する事項</w:t>
            </w:r>
          </w:p>
          <w:p w14:paraId="7C340362"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１３）</w:t>
            </w:r>
          </w:p>
        </w:tc>
        <w:tc>
          <w:tcPr>
            <w:tcW w:w="6983" w:type="dxa"/>
          </w:tcPr>
          <w:p w14:paraId="7272B21F"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本業務を実施するに当たり、利用において要機密情報を取り扱うものとして</w:t>
            </w:r>
            <w:r w:rsidRPr="006B6FDC">
              <w:rPr>
                <w:rFonts w:asciiTheme="minorEastAsia" w:hAnsiTheme="minorEastAsia" w:hint="eastAsia"/>
                <w:sz w:val="18"/>
                <w:szCs w:val="18"/>
              </w:rPr>
              <w:t>クラウドサービスを調達する際は、「政府情報システムのためのセキュリティ評価制度（ISMAP）」のISMAPクラウドサービスリスト又はISMAP-LIUクラウドサービスリストから調達することを原則とすること。</w:t>
            </w:r>
          </w:p>
        </w:tc>
        <w:tc>
          <w:tcPr>
            <w:tcW w:w="955" w:type="dxa"/>
          </w:tcPr>
          <w:p w14:paraId="35284247" w14:textId="77777777" w:rsidR="000619A2" w:rsidRPr="006B6FDC" w:rsidRDefault="000619A2" w:rsidP="00400A4C">
            <w:pPr>
              <w:rPr>
                <w:rFonts w:ascii="ＭＳ 明朝" w:hAnsi="ＭＳ 明朝"/>
                <w:sz w:val="18"/>
                <w:szCs w:val="18"/>
              </w:rPr>
            </w:pPr>
          </w:p>
        </w:tc>
      </w:tr>
      <w:tr w:rsidR="000619A2" w:rsidRPr="006B6FDC" w14:paraId="6448A296" w14:textId="77777777" w:rsidTr="00400A4C">
        <w:trPr>
          <w:trHeight w:val="745"/>
        </w:trPr>
        <w:tc>
          <w:tcPr>
            <w:tcW w:w="1596" w:type="dxa"/>
          </w:tcPr>
          <w:p w14:paraId="2188DF6C"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情報セキュリティに関する事項</w:t>
            </w:r>
          </w:p>
          <w:p w14:paraId="1AF00721"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１４）</w:t>
            </w:r>
          </w:p>
        </w:tc>
        <w:tc>
          <w:tcPr>
            <w:tcW w:w="6983" w:type="dxa"/>
          </w:tcPr>
          <w:p w14:paraId="054E4F1D"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情報セキュリティに関する事項１２）及び１３）におけるクラウドサービスの利用の際は、提供条件等から、利用に当たってのリスクの評価を行い、リスクが許容出来ることを確認して担当職員の利用承認を得るとともに、取扱上の注意点を示して提供し、その利用状況を管理すること。</w:t>
            </w:r>
          </w:p>
        </w:tc>
        <w:tc>
          <w:tcPr>
            <w:tcW w:w="955" w:type="dxa"/>
          </w:tcPr>
          <w:p w14:paraId="283DC203" w14:textId="77777777" w:rsidR="000619A2" w:rsidRPr="006B6FDC" w:rsidRDefault="000619A2" w:rsidP="00400A4C">
            <w:pPr>
              <w:rPr>
                <w:rFonts w:ascii="ＭＳ 明朝" w:hAnsi="ＭＳ 明朝"/>
                <w:sz w:val="18"/>
                <w:szCs w:val="18"/>
              </w:rPr>
            </w:pPr>
          </w:p>
        </w:tc>
      </w:tr>
      <w:tr w:rsidR="000619A2" w:rsidRPr="006B6FDC" w14:paraId="6A02DC88" w14:textId="77777777" w:rsidTr="00400A4C">
        <w:trPr>
          <w:trHeight w:val="745"/>
        </w:trPr>
        <w:tc>
          <w:tcPr>
            <w:tcW w:w="1596" w:type="dxa"/>
          </w:tcPr>
          <w:p w14:paraId="519248DB"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情報セキュリティに関する事項</w:t>
            </w:r>
          </w:p>
          <w:p w14:paraId="7401D6C4"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１５）</w:t>
            </w:r>
          </w:p>
        </w:tc>
        <w:tc>
          <w:tcPr>
            <w:tcW w:w="6983" w:type="dxa"/>
          </w:tcPr>
          <w:p w14:paraId="05991BE9"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w:t>
            </w:r>
          </w:p>
          <w:p w14:paraId="5DD0731D" w14:textId="77777777" w:rsidR="000619A2" w:rsidRPr="006B6FDC" w:rsidRDefault="000619A2" w:rsidP="00400A4C">
            <w:pPr>
              <w:spacing w:line="0" w:lineRule="atLeast"/>
              <w:ind w:left="540" w:hangingChars="300" w:hanging="540"/>
              <w:rPr>
                <w:rFonts w:ascii="ＭＳ 明朝" w:hAnsi="ＭＳ 明朝"/>
                <w:sz w:val="18"/>
                <w:szCs w:val="18"/>
              </w:rPr>
            </w:pPr>
            <w:r w:rsidRPr="006B6FDC">
              <w:rPr>
                <w:rFonts w:ascii="ＭＳ 明朝" w:hAnsi="ＭＳ 明朝" w:hint="eastAsia"/>
                <w:sz w:val="18"/>
                <w:szCs w:val="18"/>
              </w:rPr>
              <w:t>（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w:t>
            </w:r>
          </w:p>
          <w:p w14:paraId="20DD0597" w14:textId="77777777" w:rsidR="000619A2" w:rsidRPr="006B6FDC" w:rsidRDefault="000619A2" w:rsidP="00400A4C">
            <w:pPr>
              <w:spacing w:line="0" w:lineRule="atLeast"/>
              <w:ind w:left="540" w:hangingChars="300" w:hanging="540"/>
              <w:rPr>
                <w:rFonts w:ascii="ＭＳ 明朝" w:hAnsi="ＭＳ 明朝"/>
                <w:sz w:val="18"/>
                <w:szCs w:val="18"/>
              </w:rPr>
            </w:pPr>
            <w:r w:rsidRPr="006B6FDC">
              <w:rPr>
                <w:rFonts w:ascii="ＭＳ 明朝" w:hAnsi="ＭＳ 明朝" w:hint="eastAsia"/>
                <w:sz w:val="18"/>
                <w:szCs w:val="18"/>
              </w:rPr>
              <w:t>（２）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w:t>
            </w:r>
          </w:p>
          <w:p w14:paraId="5A2C3477" w14:textId="77777777" w:rsidR="000619A2" w:rsidRPr="006B6FDC" w:rsidRDefault="000619A2" w:rsidP="00400A4C">
            <w:pPr>
              <w:spacing w:line="0" w:lineRule="atLeast"/>
              <w:ind w:left="540" w:hangingChars="300" w:hanging="540"/>
              <w:rPr>
                <w:rFonts w:ascii="ＭＳ 明朝" w:hAnsi="ＭＳ 明朝"/>
                <w:sz w:val="18"/>
                <w:szCs w:val="18"/>
              </w:rPr>
            </w:pPr>
            <w:r w:rsidRPr="006B6FDC">
              <w:rPr>
                <w:rFonts w:ascii="ＭＳ 明朝" w:hAnsi="ＭＳ 明朝" w:hint="eastAsia"/>
                <w:sz w:val="18"/>
                <w:szCs w:val="18"/>
              </w:rPr>
              <w:t>（３）不正プログラム対策ソフトウェア等の導入に当たり、既知及び未知の不正プログラムの検知及びその実行の防止の機能を有するソフトウェアを導入すること。また、以下を含む対策を行うこと。</w:t>
            </w:r>
          </w:p>
          <w:p w14:paraId="6CE5A56D" w14:textId="77777777" w:rsidR="000619A2" w:rsidRPr="006B6FDC" w:rsidRDefault="000619A2" w:rsidP="00400A4C">
            <w:pPr>
              <w:spacing w:line="0" w:lineRule="atLeast"/>
              <w:ind w:leftChars="287" w:left="797" w:hangingChars="108" w:hanging="194"/>
              <w:rPr>
                <w:rFonts w:ascii="ＭＳ 明朝" w:hAnsi="ＭＳ 明朝"/>
                <w:sz w:val="18"/>
                <w:szCs w:val="18"/>
              </w:rPr>
            </w:pPr>
            <w:r w:rsidRPr="006B6FDC">
              <w:rPr>
                <w:rFonts w:ascii="ＭＳ 明朝" w:hAnsi="ＭＳ 明朝" w:hint="eastAsia"/>
                <w:sz w:val="18"/>
                <w:szCs w:val="18"/>
              </w:rPr>
              <w:t>①不正プログラム対策ソフトウェア等が常に最新の状態となるように構成すること。</w:t>
            </w:r>
          </w:p>
          <w:p w14:paraId="41082B87" w14:textId="77777777" w:rsidR="000619A2" w:rsidRPr="006B6FDC" w:rsidRDefault="000619A2" w:rsidP="00400A4C">
            <w:pPr>
              <w:spacing w:line="0" w:lineRule="atLeast"/>
              <w:ind w:leftChars="287" w:left="797" w:hangingChars="108" w:hanging="194"/>
              <w:rPr>
                <w:rFonts w:ascii="ＭＳ 明朝" w:hAnsi="ＭＳ 明朝"/>
                <w:sz w:val="18"/>
                <w:szCs w:val="18"/>
              </w:rPr>
            </w:pPr>
            <w:r w:rsidRPr="006B6FDC">
              <w:rPr>
                <w:rFonts w:ascii="ＭＳ 明朝" w:hAnsi="ＭＳ 明朝" w:hint="eastAsia"/>
                <w:sz w:val="18"/>
                <w:szCs w:val="18"/>
              </w:rPr>
              <w:t>②不正プログラム対策ソフトウェア等に定義ファイルを用いる場合、その定義ファイルが常に最新の状態となるように構成すること。</w:t>
            </w:r>
          </w:p>
          <w:p w14:paraId="717AA74B" w14:textId="77777777" w:rsidR="000619A2" w:rsidRPr="006B6FDC" w:rsidRDefault="000619A2" w:rsidP="00400A4C">
            <w:pPr>
              <w:spacing w:line="0" w:lineRule="atLeast"/>
              <w:ind w:leftChars="287" w:left="797" w:hangingChars="108" w:hanging="194"/>
              <w:rPr>
                <w:rFonts w:ascii="ＭＳ 明朝" w:hAnsi="ＭＳ 明朝"/>
                <w:sz w:val="18"/>
                <w:szCs w:val="18"/>
              </w:rPr>
            </w:pPr>
            <w:r w:rsidRPr="006B6FDC">
              <w:rPr>
                <w:rFonts w:ascii="ＭＳ 明朝" w:hAnsi="ＭＳ 明朝" w:hint="eastAsia"/>
                <w:sz w:val="18"/>
                <w:szCs w:val="18"/>
              </w:rPr>
              <w:t>③不正プログラム対策ソフトウェア等の設定変更権限については、システム管理者が一括管理し、システム利用者に当該権限を付与しないこと。</w:t>
            </w:r>
          </w:p>
          <w:p w14:paraId="0970CC81" w14:textId="77777777" w:rsidR="000619A2" w:rsidRPr="006B6FDC" w:rsidRDefault="000619A2" w:rsidP="00400A4C">
            <w:pPr>
              <w:spacing w:line="0" w:lineRule="atLeast"/>
              <w:ind w:leftChars="287" w:left="797" w:hangingChars="108" w:hanging="194"/>
              <w:rPr>
                <w:rFonts w:ascii="ＭＳ 明朝" w:hAnsi="ＭＳ 明朝"/>
                <w:sz w:val="18"/>
                <w:szCs w:val="18"/>
              </w:rPr>
            </w:pPr>
            <w:r w:rsidRPr="006B6FDC">
              <w:rPr>
                <w:rFonts w:ascii="ＭＳ 明朝" w:hAnsi="ＭＳ 明朝" w:hint="eastAsia"/>
                <w:sz w:val="18"/>
                <w:szCs w:val="18"/>
              </w:rPr>
              <w:t>④不正プログラム対策ソフトウェア等を定期的に全てのファイルを対象としたスキャンを実施するように構成すること。</w:t>
            </w:r>
          </w:p>
          <w:p w14:paraId="476225D6" w14:textId="77777777" w:rsidR="000619A2" w:rsidRPr="006B6FDC" w:rsidRDefault="000619A2" w:rsidP="00400A4C">
            <w:pPr>
              <w:spacing w:line="0" w:lineRule="atLeast"/>
              <w:ind w:leftChars="287" w:left="797" w:hangingChars="108" w:hanging="194"/>
              <w:rPr>
                <w:rFonts w:ascii="ＭＳ 明朝" w:hAnsi="ＭＳ 明朝"/>
                <w:sz w:val="18"/>
                <w:szCs w:val="18"/>
              </w:rPr>
            </w:pPr>
            <w:r w:rsidRPr="006B6FDC">
              <w:rPr>
                <w:rFonts w:ascii="ＭＳ 明朝" w:hAnsi="ＭＳ 明朝" w:hint="eastAsia"/>
                <w:sz w:val="18"/>
                <w:szCs w:val="18"/>
              </w:rPr>
              <w:t>⑤EDRソフトウェア等を利用し、端末やサーバ装置（エンドポイント）の活動を監視し、感染したおそれのある装置を早期にネットワークから切り離す機能の導入を検討すること。</w:t>
            </w:r>
          </w:p>
          <w:p w14:paraId="1B526CB1" w14:textId="77777777" w:rsidR="000619A2" w:rsidRPr="006B6FDC" w:rsidRDefault="000619A2" w:rsidP="00400A4C">
            <w:pPr>
              <w:spacing w:line="0" w:lineRule="atLeast"/>
              <w:ind w:left="540" w:hangingChars="300" w:hanging="540"/>
              <w:rPr>
                <w:rFonts w:ascii="ＭＳ 明朝" w:hAnsi="ＭＳ 明朝"/>
                <w:sz w:val="18"/>
                <w:szCs w:val="18"/>
              </w:rPr>
            </w:pPr>
            <w:r w:rsidRPr="006B6FDC">
              <w:rPr>
                <w:rFonts w:ascii="ＭＳ 明朝" w:hAnsi="ＭＳ 明朝" w:hint="eastAsia"/>
                <w:sz w:val="18"/>
                <w:szCs w:val="18"/>
              </w:rPr>
              <w:t>（４）情報セキュリティ対策による情報システムの変更内容について、担当職員に速やかに報告すること。また、情報システムが構築段階から運用保守段階へ移行</w:t>
            </w:r>
            <w:r w:rsidRPr="006B6FDC">
              <w:rPr>
                <w:rFonts w:ascii="ＭＳ 明朝" w:hAnsi="ＭＳ 明朝" w:hint="eastAsia"/>
                <w:sz w:val="18"/>
                <w:szCs w:val="18"/>
              </w:rPr>
              <w:lastRenderedPageBreak/>
              <w:t>する際等、他の事業者へ引き継がれる項目に、情報セキュリティ対策に必要な内容を含めること。</w:t>
            </w:r>
          </w:p>
          <w:p w14:paraId="442095FF" w14:textId="77777777" w:rsidR="000619A2" w:rsidRPr="006B6FDC" w:rsidRDefault="000619A2" w:rsidP="00400A4C">
            <w:pPr>
              <w:spacing w:line="0" w:lineRule="atLeast"/>
              <w:ind w:left="540" w:hangingChars="300" w:hanging="540"/>
              <w:rPr>
                <w:rFonts w:ascii="ＭＳ 明朝" w:hAnsi="ＭＳ 明朝"/>
                <w:sz w:val="18"/>
                <w:szCs w:val="18"/>
              </w:rPr>
            </w:pPr>
            <w:r w:rsidRPr="006B6FDC">
              <w:rPr>
                <w:rFonts w:ascii="ＭＳ 明朝" w:hAnsi="ＭＳ 明朝" w:hint="eastAsia"/>
                <w:sz w:val="18"/>
                <w:szCs w:val="18"/>
              </w:rPr>
              <w:t>（５）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w:t>
            </w:r>
          </w:p>
          <w:p w14:paraId="31272D5B" w14:textId="77777777" w:rsidR="000619A2" w:rsidRPr="006B6FDC" w:rsidRDefault="000619A2" w:rsidP="00400A4C">
            <w:pPr>
              <w:spacing w:line="0" w:lineRule="atLeast"/>
              <w:ind w:left="540" w:hangingChars="300" w:hanging="540"/>
              <w:rPr>
                <w:rFonts w:ascii="ＭＳ 明朝" w:hAnsi="ＭＳ 明朝"/>
                <w:sz w:val="18"/>
                <w:szCs w:val="18"/>
              </w:rPr>
            </w:pPr>
            <w:r w:rsidRPr="006B6FDC">
              <w:rPr>
                <w:rFonts w:ascii="ＭＳ 明朝" w:hAnsi="ＭＳ 明朝" w:hint="eastAsia"/>
                <w:sz w:val="18"/>
                <w:szCs w:val="18"/>
              </w:rPr>
              <w:t>（６）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w:t>
            </w:r>
          </w:p>
          <w:p w14:paraId="4703CE1B" w14:textId="77777777" w:rsidR="000619A2" w:rsidRPr="006B6FDC" w:rsidRDefault="000619A2" w:rsidP="00400A4C">
            <w:pPr>
              <w:spacing w:line="0" w:lineRule="atLeast"/>
              <w:ind w:left="540" w:hangingChars="300" w:hanging="540"/>
              <w:rPr>
                <w:rFonts w:ascii="ＭＳ 明朝" w:hAnsi="ＭＳ 明朝"/>
                <w:sz w:val="18"/>
                <w:szCs w:val="18"/>
              </w:rPr>
            </w:pPr>
            <w:r w:rsidRPr="006B6FDC">
              <w:rPr>
                <w:rFonts w:ascii="ＭＳ 明朝" w:hAnsi="ＭＳ 明朝" w:hint="eastAsia"/>
                <w:sz w:val="18"/>
                <w:szCs w:val="18"/>
              </w:rPr>
              <w:t>（７）ウェブサイト又は電子メール送受信機能を含むシステム等の当省外向けシステムを構築又は運用する場合には、政府機関のドメインであることが保証されるドメイン名「.go.jp」を使用すること。</w:t>
            </w:r>
          </w:p>
          <w:p w14:paraId="7806B7AC" w14:textId="77777777" w:rsidR="000619A2" w:rsidRPr="006B6FDC" w:rsidRDefault="000619A2" w:rsidP="00400A4C">
            <w:pPr>
              <w:spacing w:line="0" w:lineRule="atLeast"/>
              <w:ind w:left="540" w:hangingChars="300" w:hanging="540"/>
              <w:rPr>
                <w:rFonts w:ascii="ＭＳ 明朝" w:hAnsi="ＭＳ 明朝"/>
                <w:sz w:val="18"/>
                <w:szCs w:val="18"/>
              </w:rPr>
            </w:pPr>
            <w:r w:rsidRPr="006B6FDC">
              <w:rPr>
                <w:rFonts w:ascii="ＭＳ 明朝" w:hAnsi="ＭＳ 明朝" w:hint="eastAsia"/>
                <w:sz w:val="18"/>
                <w:szCs w:val="18"/>
              </w:rPr>
              <w:t>（８）外部に公開するウェブサイトを構築又は運用する場合には、以下の対策を実施すること。</w:t>
            </w:r>
          </w:p>
          <w:p w14:paraId="34C147D5" w14:textId="77777777" w:rsidR="000619A2" w:rsidRPr="006B6FDC" w:rsidRDefault="000619A2" w:rsidP="00400A4C">
            <w:pPr>
              <w:spacing w:line="0" w:lineRule="atLeast"/>
              <w:ind w:leftChars="200" w:left="600" w:hangingChars="100" w:hanging="180"/>
              <w:rPr>
                <w:rFonts w:ascii="ＭＳ 明朝" w:hAnsi="ＭＳ 明朝"/>
                <w:sz w:val="18"/>
                <w:szCs w:val="18"/>
              </w:rPr>
            </w:pPr>
            <w:r w:rsidRPr="006B6FDC">
              <w:rPr>
                <w:rFonts w:ascii="ＭＳ 明朝" w:hAnsi="ＭＳ 明朝" w:hint="eastAsia"/>
                <w:sz w:val="18"/>
                <w:szCs w:val="18"/>
              </w:rPr>
              <w:t>・サービス開始前及び運用中においては年１回以上、ポートスキャン、脆弱性検査を含むプラットフォーム診断を実施し、脆弱性を検出した場合には必要な対策を実施すること。</w:t>
            </w:r>
          </w:p>
          <w:p w14:paraId="75ED8414" w14:textId="77777777" w:rsidR="000619A2" w:rsidRPr="006B6FDC" w:rsidRDefault="000619A2" w:rsidP="00400A4C">
            <w:pPr>
              <w:spacing w:line="0" w:lineRule="atLeast"/>
              <w:ind w:leftChars="200" w:left="600" w:hangingChars="100" w:hanging="180"/>
              <w:rPr>
                <w:rFonts w:ascii="ＭＳ 明朝" w:hAnsi="ＭＳ 明朝"/>
                <w:sz w:val="18"/>
                <w:szCs w:val="18"/>
              </w:rPr>
            </w:pPr>
            <w:r w:rsidRPr="006B6FDC">
              <w:rPr>
                <w:rFonts w:ascii="ＭＳ 明朝" w:hAnsi="ＭＳ 明朝" w:hint="eastAsia"/>
                <w:sz w:val="18"/>
                <w:szCs w:val="18"/>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w:t>
            </w:r>
          </w:p>
          <w:p w14:paraId="33F0DAF8" w14:textId="77777777" w:rsidR="000619A2" w:rsidRPr="006B6FDC" w:rsidRDefault="000619A2" w:rsidP="00400A4C">
            <w:pPr>
              <w:spacing w:line="0" w:lineRule="atLeast"/>
              <w:ind w:leftChars="200" w:left="600" w:hangingChars="100" w:hanging="180"/>
              <w:rPr>
                <w:rFonts w:ascii="ＭＳ 明朝" w:hAnsi="ＭＳ 明朝"/>
                <w:sz w:val="18"/>
                <w:szCs w:val="18"/>
              </w:rPr>
            </w:pPr>
            <w:r w:rsidRPr="006B6FDC">
              <w:rPr>
                <w:rFonts w:ascii="ＭＳ 明朝" w:hAnsi="ＭＳ 明朝" w:hint="eastAsia"/>
                <w:sz w:val="18"/>
                <w:szCs w:val="18"/>
              </w:rPr>
              <w:t>・必要となるサーバ証明書には、利用者が事前のルート証明書のインストールを必要とすることなく、その正当性を検証できる認証局（証明書発行機関）により発行された電子証明書を用いること。</w:t>
            </w:r>
          </w:p>
          <w:p w14:paraId="3A0D1E8E" w14:textId="77777777" w:rsidR="000619A2" w:rsidRPr="006B6FDC" w:rsidRDefault="000619A2" w:rsidP="00400A4C">
            <w:pPr>
              <w:spacing w:line="0" w:lineRule="atLeast"/>
              <w:ind w:left="540" w:hangingChars="300" w:hanging="540"/>
              <w:rPr>
                <w:rFonts w:ascii="ＭＳ 明朝" w:hAnsi="ＭＳ 明朝"/>
                <w:sz w:val="18"/>
                <w:szCs w:val="18"/>
              </w:rPr>
            </w:pPr>
            <w:r w:rsidRPr="006B6FDC">
              <w:rPr>
                <w:rFonts w:ascii="ＭＳ 明朝" w:hAnsi="ＭＳ 明朝" w:hint="eastAsia"/>
                <w:sz w:val="18"/>
                <w:szCs w:val="18"/>
              </w:rPr>
              <w:t>（９）電子メール送受信機能を含む場合には、SPF（Sender Policy Framework）DKIM（DomainKeys Identified Mail）、DMARC（Domain-based Message Authentication, Reporting &amp; Conformance）によるなりすましの防止策を講ずるとともにSMTPによるサーバ間通信のTLS（SSL）化やS/MIME等の電子メールにおける暗号化及び電子署名等により保護すること。</w:t>
            </w:r>
          </w:p>
          <w:p w14:paraId="245A0BD9" w14:textId="77777777" w:rsidR="000619A2" w:rsidRPr="006B6FDC" w:rsidRDefault="000619A2" w:rsidP="00400A4C">
            <w:pPr>
              <w:spacing w:line="0" w:lineRule="atLeast"/>
              <w:ind w:left="540" w:hangingChars="300" w:hanging="540"/>
              <w:rPr>
                <w:rFonts w:ascii="ＭＳ 明朝" w:hAnsi="ＭＳ 明朝"/>
                <w:sz w:val="18"/>
                <w:szCs w:val="18"/>
              </w:rPr>
            </w:pPr>
            <w:r w:rsidRPr="006B6FDC">
              <w:rPr>
                <w:rFonts w:ascii="ＭＳ 明朝" w:hAnsi="ＭＳ 明朝" w:hint="eastAsia"/>
                <w:sz w:val="18"/>
                <w:szCs w:val="18"/>
              </w:rPr>
              <w:t>（１０）ウェブサイト又は電子メール送受信機能を含むシステム等の当省外向けシステムを構築又は運用する場合は、ドメインに関する情報が正確であることの定期的な確認、当省が指定する期日にドメインの抹消、DNSやCDN情報の削除、運用環境の削除を行える事業者を選定すること。</w:t>
            </w:r>
          </w:p>
          <w:p w14:paraId="2D854AA4" w14:textId="77777777" w:rsidR="000619A2" w:rsidRPr="006B6FDC" w:rsidRDefault="000619A2" w:rsidP="00400A4C">
            <w:pPr>
              <w:spacing w:line="0" w:lineRule="atLeast"/>
              <w:ind w:leftChars="237" w:left="498" w:firstLineChars="79" w:firstLine="142"/>
              <w:rPr>
                <w:rFonts w:ascii="ＭＳ 明朝" w:hAnsi="ＭＳ 明朝"/>
                <w:sz w:val="18"/>
                <w:szCs w:val="18"/>
              </w:rPr>
            </w:pPr>
            <w:r w:rsidRPr="006B6FDC">
              <w:rPr>
                <w:rFonts w:ascii="ＭＳ 明朝" w:hAnsi="ＭＳ 明朝" w:hint="eastAsia"/>
                <w:sz w:val="18"/>
                <w:szCs w:val="18"/>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p>
          <w:p w14:paraId="6D8D4201" w14:textId="77777777" w:rsidR="000619A2" w:rsidRPr="006B6FDC" w:rsidRDefault="000619A2" w:rsidP="00400A4C">
            <w:pPr>
              <w:spacing w:line="0" w:lineRule="atLeast"/>
              <w:ind w:leftChars="237" w:left="498" w:firstLineChars="78" w:firstLine="140"/>
              <w:rPr>
                <w:rFonts w:ascii="ＭＳ 明朝" w:hAnsi="ＭＳ 明朝"/>
                <w:sz w:val="18"/>
                <w:szCs w:val="18"/>
              </w:rPr>
            </w:pPr>
            <w:r w:rsidRPr="006B6FDC">
              <w:rPr>
                <w:rFonts w:ascii="ＭＳ 明朝" w:hAnsi="ＭＳ 明朝" w:hint="eastAsia"/>
                <w:sz w:val="18"/>
                <w:szCs w:val="18"/>
              </w:rPr>
              <w:t>なお、本事項は、「実施」の場合はその実施内容、「未実施」又は「該当なし」の場合はその理由等を必ず報告すること。</w:t>
            </w:r>
          </w:p>
        </w:tc>
        <w:tc>
          <w:tcPr>
            <w:tcW w:w="955" w:type="dxa"/>
          </w:tcPr>
          <w:p w14:paraId="5F2A04B1" w14:textId="77777777" w:rsidR="000619A2" w:rsidRPr="006B6FDC" w:rsidRDefault="000619A2" w:rsidP="00400A4C">
            <w:pPr>
              <w:rPr>
                <w:rFonts w:ascii="ＭＳ 明朝" w:hAnsi="ＭＳ 明朝"/>
                <w:sz w:val="18"/>
                <w:szCs w:val="18"/>
              </w:rPr>
            </w:pPr>
          </w:p>
        </w:tc>
      </w:tr>
      <w:tr w:rsidR="000619A2" w:rsidRPr="006B6FDC" w14:paraId="24412A90" w14:textId="77777777" w:rsidTr="00400A4C">
        <w:trPr>
          <w:trHeight w:val="745"/>
        </w:trPr>
        <w:tc>
          <w:tcPr>
            <w:tcW w:w="1596" w:type="dxa"/>
          </w:tcPr>
          <w:p w14:paraId="0AD32C45"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情報セキュリティに関する事項</w:t>
            </w:r>
          </w:p>
          <w:p w14:paraId="625604E4"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１６）</w:t>
            </w:r>
          </w:p>
        </w:tc>
        <w:tc>
          <w:tcPr>
            <w:tcW w:w="6983" w:type="dxa"/>
          </w:tcPr>
          <w:p w14:paraId="19069704"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アプリケーション・コンテンツ（アプリケーションプログラム、ウェブコンテンツ等の総称をいう。以下同じ。）の開発・作成を行う場合には、利用者の情報セキュリティ水準の低下を招かぬよう、以下の内容も含めて行う。</w:t>
            </w:r>
          </w:p>
          <w:p w14:paraId="2CDC356B" w14:textId="77777777" w:rsidR="000619A2" w:rsidRPr="006B6FDC" w:rsidRDefault="000619A2" w:rsidP="00400A4C">
            <w:pPr>
              <w:spacing w:line="0" w:lineRule="atLeast"/>
              <w:ind w:left="540" w:hangingChars="300" w:hanging="540"/>
              <w:rPr>
                <w:rFonts w:ascii="ＭＳ 明朝" w:hAnsi="ＭＳ 明朝"/>
                <w:sz w:val="18"/>
                <w:szCs w:val="18"/>
              </w:rPr>
            </w:pPr>
            <w:r w:rsidRPr="006B6FDC">
              <w:rPr>
                <w:rFonts w:ascii="ＭＳ 明朝" w:hAnsi="ＭＳ 明朝" w:hint="eastAsia"/>
                <w:sz w:val="18"/>
                <w:szCs w:val="18"/>
              </w:rPr>
              <w:t>（１）提供するアプリケーション・コンテンツが不正プログラムを含まないこと。また、そのために以下を含む対策を行うこと。</w:t>
            </w:r>
          </w:p>
          <w:p w14:paraId="16FA0FDB" w14:textId="77777777" w:rsidR="000619A2" w:rsidRPr="006B6FDC" w:rsidRDefault="000619A2" w:rsidP="00400A4C">
            <w:pPr>
              <w:spacing w:line="0" w:lineRule="atLeast"/>
              <w:ind w:leftChars="261" w:left="678" w:hangingChars="72" w:hanging="130"/>
              <w:rPr>
                <w:rFonts w:ascii="ＭＳ 明朝" w:hAnsi="ＭＳ 明朝"/>
                <w:sz w:val="18"/>
                <w:szCs w:val="18"/>
              </w:rPr>
            </w:pPr>
            <w:r w:rsidRPr="006B6FDC">
              <w:rPr>
                <w:rFonts w:ascii="ＭＳ 明朝" w:hAnsi="ＭＳ 明朝" w:hint="eastAsia"/>
                <w:sz w:val="18"/>
                <w:szCs w:val="18"/>
              </w:rPr>
              <w:t>①アプリケーション・コンテンツを提供する前に、不正プログラム対策ソフトウェアを用いてスキャンを行い、不正プログラムが含まれていないことを確認すること。</w:t>
            </w:r>
          </w:p>
          <w:p w14:paraId="123F1110" w14:textId="77777777" w:rsidR="000619A2" w:rsidRPr="006B6FDC" w:rsidRDefault="000619A2" w:rsidP="00400A4C">
            <w:pPr>
              <w:spacing w:line="0" w:lineRule="atLeast"/>
              <w:ind w:leftChars="261" w:left="678" w:hangingChars="72" w:hanging="130"/>
              <w:rPr>
                <w:rFonts w:ascii="ＭＳ 明朝" w:hAnsi="ＭＳ 明朝"/>
                <w:sz w:val="18"/>
                <w:szCs w:val="18"/>
              </w:rPr>
            </w:pPr>
            <w:r w:rsidRPr="006B6FDC">
              <w:rPr>
                <w:rFonts w:ascii="ＭＳ 明朝" w:hAnsi="ＭＳ 明朝" w:hint="eastAsia"/>
                <w:sz w:val="18"/>
                <w:szCs w:val="18"/>
              </w:rPr>
              <w:t>②アプリケーションプログラムを提供する場合には、当該アプリケーションの仕様に反するプログラムコードが含まれていないことを確認すること。</w:t>
            </w:r>
          </w:p>
          <w:p w14:paraId="187E57C0" w14:textId="77777777" w:rsidR="000619A2" w:rsidRPr="006B6FDC" w:rsidRDefault="000619A2" w:rsidP="00400A4C">
            <w:pPr>
              <w:spacing w:line="0" w:lineRule="atLeast"/>
              <w:ind w:leftChars="261" w:left="678" w:hangingChars="72" w:hanging="130"/>
              <w:rPr>
                <w:rFonts w:ascii="ＭＳ 明朝" w:hAnsi="ＭＳ 明朝"/>
                <w:sz w:val="18"/>
                <w:szCs w:val="18"/>
              </w:rPr>
            </w:pPr>
            <w:r w:rsidRPr="006B6FDC">
              <w:rPr>
                <w:rFonts w:ascii="ＭＳ 明朝" w:hAnsi="ＭＳ 明朝" w:hint="eastAsia"/>
                <w:sz w:val="18"/>
                <w:szCs w:val="18"/>
              </w:rPr>
              <w:t>③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w:t>
            </w:r>
          </w:p>
          <w:p w14:paraId="41F9186C"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（２）提供するアプリケーション・コンテンツが脆弱性を含まないこと。</w:t>
            </w:r>
          </w:p>
          <w:p w14:paraId="0C2ABF81" w14:textId="77777777" w:rsidR="000619A2" w:rsidRPr="006B6FDC" w:rsidRDefault="000619A2" w:rsidP="00400A4C">
            <w:pPr>
              <w:spacing w:line="0" w:lineRule="atLeast"/>
              <w:ind w:left="540" w:hangingChars="300" w:hanging="540"/>
              <w:rPr>
                <w:rFonts w:ascii="ＭＳ 明朝" w:hAnsi="ＭＳ 明朝"/>
                <w:sz w:val="18"/>
                <w:szCs w:val="18"/>
              </w:rPr>
            </w:pPr>
            <w:r w:rsidRPr="006B6FDC">
              <w:rPr>
                <w:rFonts w:ascii="ＭＳ 明朝" w:hAnsi="ＭＳ 明朝" w:hint="eastAsia"/>
                <w:sz w:val="18"/>
                <w:szCs w:val="18"/>
              </w:rPr>
              <w:t>（３）実行プログラムの形式以外にコンテンツを提供する手段がない場合を除き、実行プログラム形式でコンテンツを提供しないこと。</w:t>
            </w:r>
          </w:p>
          <w:p w14:paraId="5F016A4A" w14:textId="77777777" w:rsidR="000619A2" w:rsidRPr="006B6FDC" w:rsidRDefault="000619A2" w:rsidP="00400A4C">
            <w:pPr>
              <w:spacing w:line="0" w:lineRule="atLeast"/>
              <w:ind w:left="540" w:hangingChars="300" w:hanging="540"/>
              <w:rPr>
                <w:rFonts w:ascii="ＭＳ 明朝" w:hAnsi="ＭＳ 明朝"/>
                <w:sz w:val="18"/>
                <w:szCs w:val="18"/>
              </w:rPr>
            </w:pPr>
            <w:r w:rsidRPr="006B6FDC">
              <w:rPr>
                <w:rFonts w:ascii="ＭＳ 明朝" w:hAnsi="ＭＳ 明朝" w:hint="eastAsia"/>
                <w:sz w:val="18"/>
                <w:szCs w:val="18"/>
              </w:rPr>
              <w:t>（４）電子証明書を用いた署名等、提供するアプリケーション・コンテンツの改ざん</w:t>
            </w:r>
            <w:r w:rsidRPr="006B6FDC">
              <w:rPr>
                <w:rFonts w:ascii="ＭＳ 明朝" w:hAnsi="ＭＳ 明朝" w:hint="eastAsia"/>
                <w:sz w:val="18"/>
                <w:szCs w:val="18"/>
              </w:rPr>
              <w:lastRenderedPageBreak/>
              <w:t>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54577C16" w14:textId="77777777" w:rsidR="000619A2" w:rsidRPr="006B6FDC" w:rsidRDefault="000619A2" w:rsidP="00400A4C">
            <w:pPr>
              <w:spacing w:line="0" w:lineRule="atLeast"/>
              <w:ind w:left="540" w:hangingChars="300" w:hanging="540"/>
              <w:rPr>
                <w:rFonts w:ascii="ＭＳ 明朝" w:hAnsi="ＭＳ 明朝"/>
                <w:sz w:val="18"/>
                <w:szCs w:val="18"/>
              </w:rPr>
            </w:pPr>
            <w:r w:rsidRPr="006B6FDC">
              <w:rPr>
                <w:rFonts w:ascii="ＭＳ 明朝" w:hAnsi="ＭＳ 明朝" w:hint="eastAsia"/>
                <w:sz w:val="18"/>
                <w:szCs w:val="18"/>
              </w:rPr>
              <w:t>（５）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w:t>
            </w:r>
          </w:p>
          <w:p w14:paraId="3B4044B7" w14:textId="77777777" w:rsidR="000619A2" w:rsidRPr="006B6FDC" w:rsidRDefault="000619A2" w:rsidP="00400A4C">
            <w:pPr>
              <w:spacing w:line="0" w:lineRule="atLeast"/>
              <w:ind w:left="540" w:hangingChars="300" w:hanging="540"/>
              <w:rPr>
                <w:rFonts w:ascii="ＭＳ 明朝" w:hAnsi="ＭＳ 明朝"/>
                <w:sz w:val="18"/>
                <w:szCs w:val="18"/>
              </w:rPr>
            </w:pPr>
            <w:r w:rsidRPr="006B6FDC">
              <w:rPr>
                <w:rFonts w:ascii="ＭＳ 明朝" w:hAnsi="ＭＳ 明朝" w:hint="eastAsia"/>
                <w:sz w:val="18"/>
                <w:szCs w:val="18"/>
              </w:rPr>
              <w:t>（６）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w:t>
            </w:r>
          </w:p>
        </w:tc>
        <w:tc>
          <w:tcPr>
            <w:tcW w:w="955" w:type="dxa"/>
          </w:tcPr>
          <w:p w14:paraId="2B98E976" w14:textId="77777777" w:rsidR="000619A2" w:rsidRPr="006B6FDC" w:rsidRDefault="000619A2" w:rsidP="00400A4C">
            <w:pPr>
              <w:rPr>
                <w:rFonts w:ascii="ＭＳ 明朝" w:hAnsi="ＭＳ 明朝"/>
                <w:sz w:val="18"/>
                <w:szCs w:val="18"/>
              </w:rPr>
            </w:pPr>
          </w:p>
        </w:tc>
      </w:tr>
      <w:tr w:rsidR="000619A2" w:rsidRPr="006B6FDC" w14:paraId="6687C287" w14:textId="77777777" w:rsidTr="00400A4C">
        <w:trPr>
          <w:trHeight w:val="745"/>
        </w:trPr>
        <w:tc>
          <w:tcPr>
            <w:tcW w:w="1596" w:type="dxa"/>
          </w:tcPr>
          <w:p w14:paraId="730A8FDB"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情報セキュリティに関する事項</w:t>
            </w:r>
          </w:p>
          <w:p w14:paraId="773DB194"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１７）</w:t>
            </w:r>
          </w:p>
        </w:tc>
        <w:tc>
          <w:tcPr>
            <w:tcW w:w="6983" w:type="dxa"/>
          </w:tcPr>
          <w:p w14:paraId="14D25FB2"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外部公開ウェブサイト上のウェブアプリケーションの構築又は改修を行う場合には、独立行政法人情報処理推進機構が公開する最新の「安全なウェブサイトの作り方」（以下「作り方」という。）に従う。また、ウェブアプリケーション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担当職員に提出する。</w:t>
            </w:r>
          </w:p>
          <w:p w14:paraId="65ADFCEA" w14:textId="77777777" w:rsidR="000619A2" w:rsidRPr="006B6FDC" w:rsidRDefault="000619A2" w:rsidP="00400A4C">
            <w:pPr>
              <w:spacing w:line="0" w:lineRule="atLeast"/>
              <w:rPr>
                <w:rFonts w:ascii="ＭＳ 明朝" w:hAnsi="ＭＳ 明朝"/>
                <w:sz w:val="18"/>
                <w:szCs w:val="18"/>
              </w:rPr>
            </w:pPr>
            <w:r w:rsidRPr="006B6FDC">
              <w:rPr>
                <w:rFonts w:ascii="ＭＳ 明朝" w:hAnsi="ＭＳ 明朝" w:hint="eastAsia"/>
                <w:sz w:val="18"/>
                <w:szCs w:val="18"/>
              </w:rPr>
              <w:t>なお、チェックリストの結果に基づき、担当職員から指示があった場合には、その指示に従う。</w:t>
            </w:r>
          </w:p>
        </w:tc>
        <w:tc>
          <w:tcPr>
            <w:tcW w:w="955" w:type="dxa"/>
          </w:tcPr>
          <w:p w14:paraId="5ECC8143" w14:textId="77777777" w:rsidR="000619A2" w:rsidRPr="006B6FDC" w:rsidRDefault="000619A2" w:rsidP="00400A4C">
            <w:pPr>
              <w:rPr>
                <w:rFonts w:ascii="ＭＳ 明朝" w:hAnsi="ＭＳ 明朝"/>
                <w:sz w:val="18"/>
                <w:szCs w:val="18"/>
              </w:rPr>
            </w:pPr>
          </w:p>
        </w:tc>
      </w:tr>
    </w:tbl>
    <w:p w14:paraId="013E910F" w14:textId="77777777" w:rsidR="000619A2" w:rsidRPr="006B6FDC" w:rsidRDefault="000619A2" w:rsidP="000619A2">
      <w:pPr>
        <w:spacing w:line="0" w:lineRule="atLeast"/>
        <w:rPr>
          <w:rFonts w:ascii="ＭＳ 明朝" w:hAnsi="ＭＳ 明朝"/>
          <w:color w:val="000000"/>
          <w:sz w:val="18"/>
          <w:szCs w:val="18"/>
        </w:rPr>
      </w:pPr>
      <w:r w:rsidRPr="006B6FDC">
        <w:rPr>
          <w:rFonts w:ascii="ＭＳ 明朝" w:hAnsi="ＭＳ 明朝" w:hint="eastAsia"/>
          <w:color w:val="000000"/>
          <w:sz w:val="18"/>
          <w:szCs w:val="18"/>
        </w:rPr>
        <w:t>記載要領</w:t>
      </w:r>
    </w:p>
    <w:p w14:paraId="584FA206" w14:textId="77777777" w:rsidR="000619A2" w:rsidRPr="006B6FDC" w:rsidRDefault="000619A2" w:rsidP="000619A2">
      <w:pPr>
        <w:spacing w:line="0" w:lineRule="atLeast"/>
        <w:ind w:left="283" w:hangingChars="157" w:hanging="283"/>
        <w:rPr>
          <w:rFonts w:ascii="ＭＳ 明朝" w:hAnsi="ＭＳ 明朝"/>
          <w:sz w:val="18"/>
          <w:szCs w:val="18"/>
        </w:rPr>
      </w:pPr>
      <w:r w:rsidRPr="006B6FDC">
        <w:rPr>
          <w:rFonts w:ascii="ＭＳ 明朝" w:hAnsi="ＭＳ 明朝" w:hint="eastAsia"/>
          <w:color w:val="000000"/>
          <w:sz w:val="18"/>
          <w:szCs w:val="18"/>
        </w:rPr>
        <w:t>１．「実施状況」は、</w:t>
      </w:r>
      <w:r w:rsidRPr="006B6FDC">
        <w:rPr>
          <w:rFonts w:ascii="ＭＳ 明朝" w:hAnsi="ＭＳ 明朝" w:hint="eastAsia"/>
          <w:sz w:val="18"/>
          <w:szCs w:val="18"/>
        </w:rPr>
        <w:t>情報セキュリティに関する事項２）から１７）まで</w:t>
      </w:r>
      <w:r w:rsidRPr="006B6FDC">
        <w:rPr>
          <w:rFonts w:ascii="ＭＳ 明朝" w:hAnsi="ＭＳ 明朝" w:hint="eastAsia"/>
          <w:color w:val="000000"/>
          <w:sz w:val="18"/>
          <w:szCs w:val="18"/>
        </w:rPr>
        <w:t>に規定した事項について、</w:t>
      </w:r>
      <w:r w:rsidRPr="006B6FDC">
        <w:rPr>
          <w:rFonts w:ascii="ＭＳ 明朝" w:hAnsi="ＭＳ 明朝" w:hint="eastAsia"/>
          <w:sz w:val="18"/>
          <w:szCs w:val="18"/>
        </w:rPr>
        <w:t>情報セキュリティに関する事項１）</w:t>
      </w:r>
      <w:r w:rsidRPr="006B6FDC">
        <w:rPr>
          <w:rFonts w:ascii="ＭＳ 明朝" w:hAnsi="ＭＳ 明朝" w:hint="eastAsia"/>
          <w:color w:val="000000"/>
          <w:sz w:val="18"/>
          <w:szCs w:val="18"/>
        </w:rPr>
        <w:t>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w:t>
      </w:r>
    </w:p>
    <w:p w14:paraId="02079527" w14:textId="77777777" w:rsidR="000619A2" w:rsidRPr="006B6FDC" w:rsidRDefault="000619A2" w:rsidP="000619A2">
      <w:pPr>
        <w:spacing w:line="0" w:lineRule="atLeast"/>
        <w:ind w:left="283" w:hangingChars="157" w:hanging="283"/>
        <w:rPr>
          <w:rFonts w:ascii="ＭＳ 明朝" w:hAnsi="ＭＳ 明朝"/>
          <w:color w:val="000000"/>
          <w:sz w:val="18"/>
          <w:szCs w:val="18"/>
        </w:rPr>
      </w:pPr>
      <w:r w:rsidRPr="006B6FDC">
        <w:rPr>
          <w:rFonts w:ascii="ＭＳ 明朝" w:hAnsi="ＭＳ 明朝" w:hint="eastAsia"/>
          <w:color w:val="000000"/>
          <w:sz w:val="18"/>
          <w:szCs w:val="18"/>
        </w:rPr>
        <w:t>２．上記に記載のない項目を追加することは妨げないが、事前に経済産業省と相談すること。</w:t>
      </w:r>
    </w:p>
    <w:p w14:paraId="77F1B75B" w14:textId="77777777" w:rsidR="000619A2" w:rsidRDefault="000619A2" w:rsidP="000619A2">
      <w:pPr>
        <w:spacing w:line="0" w:lineRule="atLeast"/>
        <w:ind w:left="283" w:hangingChars="157" w:hanging="283"/>
        <w:rPr>
          <w:rFonts w:ascii="ＭＳ 明朝" w:hAnsi="ＭＳ 明朝"/>
          <w:color w:val="000000"/>
          <w:sz w:val="18"/>
          <w:szCs w:val="18"/>
        </w:rPr>
      </w:pPr>
      <w:r w:rsidRPr="006B6FDC">
        <w:rPr>
          <w:rFonts w:ascii="ＭＳ 明朝" w:hAnsi="ＭＳ 明朝" w:hint="eastAsia"/>
          <w:color w:val="000000"/>
          <w:sz w:val="18"/>
          <w:szCs w:val="18"/>
        </w:rPr>
        <w:t>（この報告書の提出時期：定期的（契約期間における半期を目処（複数年の契約においては年１回以上））。）</w:t>
      </w:r>
    </w:p>
    <w:p w14:paraId="55685AE8" w14:textId="77777777" w:rsidR="0039265F" w:rsidRPr="00E2484C" w:rsidRDefault="0039265F" w:rsidP="000619A2">
      <w:pPr>
        <w:ind w:right="720"/>
        <w:rPr>
          <w:rFonts w:hAnsi="ＭＳ 明朝"/>
          <w:color w:val="000000"/>
          <w:sz w:val="18"/>
          <w:szCs w:val="18"/>
        </w:rPr>
      </w:pPr>
    </w:p>
    <w:sectPr w:rsidR="0039265F" w:rsidRPr="00E2484C" w:rsidSect="001410E9">
      <w:headerReference w:type="default" r:id="rId17"/>
      <w:pgSz w:w="11906" w:h="16838"/>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8312F" w14:textId="77777777" w:rsidR="002E7CD2" w:rsidRDefault="002E7CD2" w:rsidP="003C0825">
      <w:r>
        <w:separator/>
      </w:r>
    </w:p>
  </w:endnote>
  <w:endnote w:type="continuationSeparator" w:id="0">
    <w:p w14:paraId="559036CF" w14:textId="77777777" w:rsidR="002E7CD2" w:rsidRDefault="002E7CD2" w:rsidP="003C0825">
      <w:r>
        <w:continuationSeparator/>
      </w:r>
    </w:p>
  </w:endnote>
  <w:endnote w:type="continuationNotice" w:id="1">
    <w:p w14:paraId="6D9835A5" w14:textId="77777777" w:rsidR="002E7CD2" w:rsidRDefault="002E7C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83D4F" w14:textId="77777777" w:rsidR="002E7CD2" w:rsidRDefault="002E7CD2" w:rsidP="003C0825">
      <w:r>
        <w:separator/>
      </w:r>
    </w:p>
  </w:footnote>
  <w:footnote w:type="continuationSeparator" w:id="0">
    <w:p w14:paraId="4432B85A" w14:textId="77777777" w:rsidR="002E7CD2" w:rsidRDefault="002E7CD2" w:rsidP="003C0825">
      <w:r>
        <w:continuationSeparator/>
      </w:r>
    </w:p>
  </w:footnote>
  <w:footnote w:type="continuationNotice" w:id="1">
    <w:p w14:paraId="242C37E8" w14:textId="77777777" w:rsidR="002E7CD2" w:rsidRDefault="002E7CD2"/>
  </w:footnote>
  <w:footnote w:id="2">
    <w:p w14:paraId="731EF683" w14:textId="203A55A3" w:rsidR="004F75CE" w:rsidRDefault="004F75CE" w:rsidP="004F75CE">
      <w:pPr>
        <w:pStyle w:val="afc"/>
      </w:pPr>
      <w:r w:rsidRPr="00D15E0A">
        <w:rPr>
          <w:rStyle w:val="afe"/>
          <w:sz w:val="16"/>
          <w:szCs w:val="18"/>
        </w:rPr>
        <w:footnoteRef/>
      </w:r>
      <w:r w:rsidRPr="00D15E0A">
        <w:rPr>
          <w:rFonts w:hint="eastAsia"/>
          <w:sz w:val="16"/>
          <w:szCs w:val="18"/>
        </w:rPr>
        <w:t>コンピュータプログラムがデータ構造を識別し、データを処理（加工、編集等）できること。例えば</w:t>
      </w:r>
      <w:r w:rsidRPr="00D15E0A">
        <w:rPr>
          <w:rFonts w:hint="eastAsia"/>
          <w:sz w:val="16"/>
          <w:szCs w:val="18"/>
        </w:rPr>
        <w:t xml:space="preserve">HTML, txt, csv, </w:t>
      </w:r>
      <w:proofErr w:type="spellStart"/>
      <w:r w:rsidRPr="00D15E0A">
        <w:rPr>
          <w:rFonts w:hint="eastAsia"/>
          <w:sz w:val="16"/>
          <w:szCs w:val="18"/>
        </w:rPr>
        <w:t>xhtml</w:t>
      </w:r>
      <w:proofErr w:type="spellEnd"/>
      <w:r w:rsidRPr="00D15E0A">
        <w:rPr>
          <w:rFonts w:hint="eastAsia"/>
          <w:sz w:val="16"/>
          <w:szCs w:val="18"/>
        </w:rPr>
        <w:t xml:space="preserve">, </w:t>
      </w:r>
      <w:proofErr w:type="spellStart"/>
      <w:r w:rsidRPr="00D15E0A">
        <w:rPr>
          <w:rFonts w:hint="eastAsia"/>
          <w:sz w:val="16"/>
          <w:szCs w:val="18"/>
        </w:rPr>
        <w:t>epub</w:t>
      </w:r>
      <w:proofErr w:type="spellEnd"/>
      <w:r w:rsidRPr="00D15E0A">
        <w:rPr>
          <w:rFonts w:hint="eastAsia"/>
          <w:sz w:val="16"/>
          <w:szCs w:val="18"/>
        </w:rPr>
        <w:t xml:space="preserve">, </w:t>
      </w:r>
      <w:proofErr w:type="spellStart"/>
      <w:r w:rsidRPr="00D15E0A">
        <w:rPr>
          <w:rFonts w:hint="eastAsia"/>
          <w:sz w:val="16"/>
          <w:szCs w:val="18"/>
        </w:rPr>
        <w:t>gml</w:t>
      </w:r>
      <w:proofErr w:type="spellEnd"/>
      <w:r w:rsidRPr="00D15E0A">
        <w:rPr>
          <w:rFonts w:hint="eastAsia"/>
          <w:sz w:val="16"/>
          <w:szCs w:val="18"/>
        </w:rPr>
        <w:t xml:space="preserve">, </w:t>
      </w:r>
      <w:proofErr w:type="spellStart"/>
      <w:r w:rsidRPr="00D15E0A">
        <w:rPr>
          <w:rFonts w:hint="eastAsia"/>
          <w:sz w:val="16"/>
          <w:szCs w:val="18"/>
        </w:rPr>
        <w:t>kml</w:t>
      </w:r>
      <w:proofErr w:type="spellEnd"/>
      <w:r w:rsidRPr="00D15E0A">
        <w:rPr>
          <w:rFonts w:hint="eastAsia"/>
          <w:sz w:val="16"/>
          <w:szCs w:val="18"/>
        </w:rPr>
        <w:t>等のほか、</w:t>
      </w:r>
      <w:r w:rsidRPr="00D15E0A">
        <w:rPr>
          <w:rFonts w:hint="eastAsia"/>
          <w:sz w:val="16"/>
          <w:szCs w:val="18"/>
        </w:rPr>
        <w:t>Word, Excel, PowerPoint</w:t>
      </w:r>
      <w:r w:rsidRPr="00D15E0A">
        <w:rPr>
          <w:rFonts w:hint="eastAsia"/>
          <w:sz w:val="16"/>
          <w:szCs w:val="18"/>
        </w:rPr>
        <w:t>等のデータが該当する（スキャンデータのようなものは該当しない）。</w:t>
      </w:r>
    </w:p>
  </w:footnote>
  <w:footnote w:id="3">
    <w:p w14:paraId="05E3E785" w14:textId="77777777" w:rsidR="004F75CE" w:rsidRPr="00D15E0A" w:rsidRDefault="004F75CE" w:rsidP="004F75CE">
      <w:pPr>
        <w:pStyle w:val="afc"/>
        <w:rPr>
          <w:sz w:val="16"/>
          <w:szCs w:val="18"/>
        </w:rPr>
      </w:pPr>
      <w:r w:rsidRPr="00D15E0A">
        <w:rPr>
          <w:rStyle w:val="afe"/>
          <w:sz w:val="16"/>
          <w:szCs w:val="18"/>
        </w:rPr>
        <w:footnoteRef/>
      </w:r>
      <w:r w:rsidRPr="00D15E0A">
        <w:rPr>
          <w:sz w:val="16"/>
          <w:szCs w:val="18"/>
        </w:rPr>
        <w:t>営利目的を含む、自由な利用（</w:t>
      </w:r>
      <w:r w:rsidRPr="00D15E0A">
        <w:rPr>
          <w:sz w:val="16"/>
          <w:szCs w:val="18"/>
        </w:rPr>
        <w:t>転載・コピー共有等）を行うこと</w:t>
      </w:r>
      <w:r w:rsidRPr="00D15E0A">
        <w:rPr>
          <w:rFonts w:hint="eastAsia"/>
          <w:sz w:val="16"/>
          <w:szCs w:val="18"/>
        </w:rPr>
        <w:t>。</w:t>
      </w:r>
    </w:p>
  </w:footnote>
  <w:footnote w:id="4">
    <w:p w14:paraId="13358A66" w14:textId="77777777" w:rsidR="004F75CE" w:rsidRPr="00D15E0A" w:rsidRDefault="004F75CE" w:rsidP="004F75CE">
      <w:pPr>
        <w:pStyle w:val="afc"/>
        <w:rPr>
          <w:sz w:val="16"/>
          <w:szCs w:val="18"/>
        </w:rPr>
      </w:pPr>
      <w:r w:rsidRPr="00D15E0A">
        <w:rPr>
          <w:rStyle w:val="afe"/>
          <w:sz w:val="16"/>
          <w:szCs w:val="18"/>
        </w:rPr>
        <w:footnoteRef/>
      </w:r>
      <w:r w:rsidRPr="00380364">
        <w:rPr>
          <w:rFonts w:hint="eastAsia"/>
          <w:sz w:val="16"/>
          <w:szCs w:val="18"/>
        </w:rPr>
        <w:t>委託調査報告書のデータ利活用を促進するため、報告書の概要を骨子としてまとめるもの</w:t>
      </w:r>
      <w:r w:rsidRPr="00D15E0A">
        <w:rPr>
          <w:rFonts w:hint="eastAsia"/>
          <w:sz w:val="16"/>
          <w:szCs w:val="18"/>
        </w:rPr>
        <w:t>。</w:t>
      </w:r>
    </w:p>
  </w:footnote>
  <w:footnote w:id="5">
    <w:p w14:paraId="080B1D8F" w14:textId="77777777" w:rsidR="004F75CE" w:rsidRDefault="004F75CE" w:rsidP="004F75CE">
      <w:pPr>
        <w:pStyle w:val="afc"/>
      </w:pPr>
      <w:r w:rsidRPr="00D15E0A">
        <w:rPr>
          <w:rStyle w:val="afe"/>
          <w:sz w:val="16"/>
          <w:szCs w:val="18"/>
        </w:rPr>
        <w:footnoteRef/>
      </w:r>
      <w:r w:rsidRPr="00534791">
        <w:rPr>
          <w:rFonts w:hint="eastAsia"/>
          <w:w w:val="74"/>
          <w:kern w:val="0"/>
          <w:sz w:val="16"/>
          <w:szCs w:val="18"/>
          <w:fitText w:val="8000" w:id="-894053884"/>
        </w:rPr>
        <w:t>本事業の報告書のオープンデータとしての公表に際し、データとしての検索性を高めるため、当該データの属性情報に関するデータを作成するもの</w:t>
      </w:r>
      <w:r w:rsidRPr="00534791">
        <w:rPr>
          <w:rFonts w:hint="eastAsia"/>
          <w:spacing w:val="63"/>
          <w:w w:val="74"/>
          <w:kern w:val="0"/>
          <w:sz w:val="16"/>
          <w:szCs w:val="18"/>
          <w:fitText w:val="8000" w:id="-89405388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FDAE0" w14:textId="6BFA38B8" w:rsidR="001971D6" w:rsidRPr="003C0825" w:rsidRDefault="001971D6" w:rsidP="003C0825">
    <w:pPr>
      <w:pStyle w:val="a4"/>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6071"/>
    <w:multiLevelType w:val="hybridMultilevel"/>
    <w:tmpl w:val="3C12D984"/>
    <w:lvl w:ilvl="0" w:tplc="5CE8B5C8">
      <w:start w:val="1"/>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1" w15:restartNumberingAfterBreak="0">
    <w:nsid w:val="09B62DD1"/>
    <w:multiLevelType w:val="hybridMultilevel"/>
    <w:tmpl w:val="EE34E23A"/>
    <w:lvl w:ilvl="0" w:tplc="853230D0">
      <w:numFmt w:val="bullet"/>
      <w:lvlText w:val="・"/>
      <w:lvlJc w:val="left"/>
      <w:pPr>
        <w:ind w:left="990" w:hanging="360"/>
      </w:pPr>
      <w:rPr>
        <w:rFonts w:ascii="ＭＳ 明朝" w:eastAsia="ＭＳ 明朝" w:hAnsi="ＭＳ 明朝" w:cs="ＭＳ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5BB4DC1"/>
    <w:multiLevelType w:val="hybridMultilevel"/>
    <w:tmpl w:val="BBBCC7C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2D0256"/>
    <w:multiLevelType w:val="hybridMultilevel"/>
    <w:tmpl w:val="0A886DA0"/>
    <w:lvl w:ilvl="0" w:tplc="5296A55A">
      <w:start w:val="1"/>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4" w15:restartNumberingAfterBreak="0">
    <w:nsid w:val="1ABC51CA"/>
    <w:multiLevelType w:val="hybridMultilevel"/>
    <w:tmpl w:val="E54E9E80"/>
    <w:lvl w:ilvl="0" w:tplc="58CC1C1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5E039B7"/>
    <w:multiLevelType w:val="hybridMultilevel"/>
    <w:tmpl w:val="61B60282"/>
    <w:lvl w:ilvl="0" w:tplc="495EFBC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B30E80"/>
    <w:multiLevelType w:val="hybridMultilevel"/>
    <w:tmpl w:val="AE1E311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5024205"/>
    <w:multiLevelType w:val="hybridMultilevel"/>
    <w:tmpl w:val="0F16385A"/>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8" w15:restartNumberingAfterBreak="0">
    <w:nsid w:val="3BB3082F"/>
    <w:multiLevelType w:val="hybridMultilevel"/>
    <w:tmpl w:val="4D60D6F8"/>
    <w:lvl w:ilvl="0" w:tplc="76B69630">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9" w15:restartNumberingAfterBreak="0">
    <w:nsid w:val="3C34491C"/>
    <w:multiLevelType w:val="hybridMultilevel"/>
    <w:tmpl w:val="1532946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E9D50F4"/>
    <w:multiLevelType w:val="hybridMultilevel"/>
    <w:tmpl w:val="124A12FE"/>
    <w:lvl w:ilvl="0" w:tplc="8F1A4FF0">
      <w:start w:val="1"/>
      <w:numFmt w:val="decimalEnclosedCircle"/>
      <w:lvlText w:val="%1"/>
      <w:lvlJc w:val="left"/>
      <w:pPr>
        <w:ind w:left="1242" w:hanging="360"/>
      </w:pPr>
      <w:rPr>
        <w:rFonts w:hint="default"/>
      </w:rPr>
    </w:lvl>
    <w:lvl w:ilvl="1" w:tplc="04090017" w:tentative="1">
      <w:start w:val="1"/>
      <w:numFmt w:val="aiueoFullWidth"/>
      <w:lvlText w:val="(%2)"/>
      <w:lvlJc w:val="left"/>
      <w:pPr>
        <w:ind w:left="1762" w:hanging="440"/>
      </w:pPr>
    </w:lvl>
    <w:lvl w:ilvl="2" w:tplc="04090011" w:tentative="1">
      <w:start w:val="1"/>
      <w:numFmt w:val="decimalEnclosedCircle"/>
      <w:lvlText w:val="%3"/>
      <w:lvlJc w:val="left"/>
      <w:pPr>
        <w:ind w:left="2202" w:hanging="440"/>
      </w:pPr>
    </w:lvl>
    <w:lvl w:ilvl="3" w:tplc="0409000F" w:tentative="1">
      <w:start w:val="1"/>
      <w:numFmt w:val="decimal"/>
      <w:lvlText w:val="%4."/>
      <w:lvlJc w:val="left"/>
      <w:pPr>
        <w:ind w:left="2642" w:hanging="440"/>
      </w:pPr>
    </w:lvl>
    <w:lvl w:ilvl="4" w:tplc="04090017" w:tentative="1">
      <w:start w:val="1"/>
      <w:numFmt w:val="aiueoFullWidth"/>
      <w:lvlText w:val="(%5)"/>
      <w:lvlJc w:val="left"/>
      <w:pPr>
        <w:ind w:left="3082" w:hanging="440"/>
      </w:pPr>
    </w:lvl>
    <w:lvl w:ilvl="5" w:tplc="04090011" w:tentative="1">
      <w:start w:val="1"/>
      <w:numFmt w:val="decimalEnclosedCircle"/>
      <w:lvlText w:val="%6"/>
      <w:lvlJc w:val="left"/>
      <w:pPr>
        <w:ind w:left="3522" w:hanging="440"/>
      </w:pPr>
    </w:lvl>
    <w:lvl w:ilvl="6" w:tplc="0409000F" w:tentative="1">
      <w:start w:val="1"/>
      <w:numFmt w:val="decimal"/>
      <w:lvlText w:val="%7."/>
      <w:lvlJc w:val="left"/>
      <w:pPr>
        <w:ind w:left="3962" w:hanging="440"/>
      </w:pPr>
    </w:lvl>
    <w:lvl w:ilvl="7" w:tplc="04090017" w:tentative="1">
      <w:start w:val="1"/>
      <w:numFmt w:val="aiueoFullWidth"/>
      <w:lvlText w:val="(%8)"/>
      <w:lvlJc w:val="left"/>
      <w:pPr>
        <w:ind w:left="4402" w:hanging="440"/>
      </w:pPr>
    </w:lvl>
    <w:lvl w:ilvl="8" w:tplc="04090011" w:tentative="1">
      <w:start w:val="1"/>
      <w:numFmt w:val="decimalEnclosedCircle"/>
      <w:lvlText w:val="%9"/>
      <w:lvlJc w:val="left"/>
      <w:pPr>
        <w:ind w:left="4842" w:hanging="440"/>
      </w:pPr>
    </w:lvl>
  </w:abstractNum>
  <w:abstractNum w:abstractNumId="11" w15:restartNumberingAfterBreak="0">
    <w:nsid w:val="3F846678"/>
    <w:multiLevelType w:val="hybridMultilevel"/>
    <w:tmpl w:val="B7BAC7F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12" w15:restartNumberingAfterBreak="0">
    <w:nsid w:val="43AF44B7"/>
    <w:multiLevelType w:val="hybridMultilevel"/>
    <w:tmpl w:val="D42C415A"/>
    <w:lvl w:ilvl="0" w:tplc="76B6963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8EA03A4"/>
    <w:multiLevelType w:val="hybridMultilevel"/>
    <w:tmpl w:val="BA409F28"/>
    <w:lvl w:ilvl="0" w:tplc="76B69630">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14" w15:restartNumberingAfterBreak="0">
    <w:nsid w:val="4B606096"/>
    <w:multiLevelType w:val="hybridMultilevel"/>
    <w:tmpl w:val="2FDECD5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4C232DDA"/>
    <w:multiLevelType w:val="hybridMultilevel"/>
    <w:tmpl w:val="7A26946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D7A7B06"/>
    <w:multiLevelType w:val="hybridMultilevel"/>
    <w:tmpl w:val="A554FF24"/>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7" w15:restartNumberingAfterBreak="0">
    <w:nsid w:val="520607A1"/>
    <w:multiLevelType w:val="hybridMultilevel"/>
    <w:tmpl w:val="29B684BA"/>
    <w:lvl w:ilvl="0" w:tplc="58DE9A40">
      <w:start w:val="1"/>
      <w:numFmt w:val="decimalFullWidth"/>
      <w:lvlText w:val="（%1）"/>
      <w:lvlJc w:val="left"/>
      <w:pPr>
        <w:ind w:left="720" w:hanging="7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3E83D40"/>
    <w:multiLevelType w:val="hybridMultilevel"/>
    <w:tmpl w:val="1AD4B724"/>
    <w:lvl w:ilvl="0" w:tplc="BF08364A">
      <w:start w:val="1"/>
      <w:numFmt w:val="bullet"/>
      <w:lvlText w:val=""/>
      <w:lvlJc w:val="left"/>
      <w:pPr>
        <w:ind w:left="1172" w:hanging="440"/>
      </w:pPr>
      <w:rPr>
        <w:rFonts w:ascii="Wingdings" w:hAnsi="Wingdings" w:hint="default"/>
      </w:rPr>
    </w:lvl>
    <w:lvl w:ilvl="1" w:tplc="0409000B" w:tentative="1">
      <w:start w:val="1"/>
      <w:numFmt w:val="bullet"/>
      <w:lvlText w:val=""/>
      <w:lvlJc w:val="left"/>
      <w:pPr>
        <w:ind w:left="1612" w:hanging="440"/>
      </w:pPr>
      <w:rPr>
        <w:rFonts w:ascii="Wingdings" w:hAnsi="Wingdings" w:hint="default"/>
      </w:rPr>
    </w:lvl>
    <w:lvl w:ilvl="2" w:tplc="0409000D" w:tentative="1">
      <w:start w:val="1"/>
      <w:numFmt w:val="bullet"/>
      <w:lvlText w:val=""/>
      <w:lvlJc w:val="left"/>
      <w:pPr>
        <w:ind w:left="2052" w:hanging="440"/>
      </w:pPr>
      <w:rPr>
        <w:rFonts w:ascii="Wingdings" w:hAnsi="Wingdings" w:hint="default"/>
      </w:rPr>
    </w:lvl>
    <w:lvl w:ilvl="3" w:tplc="04090001" w:tentative="1">
      <w:start w:val="1"/>
      <w:numFmt w:val="bullet"/>
      <w:lvlText w:val=""/>
      <w:lvlJc w:val="left"/>
      <w:pPr>
        <w:ind w:left="2492" w:hanging="440"/>
      </w:pPr>
      <w:rPr>
        <w:rFonts w:ascii="Wingdings" w:hAnsi="Wingdings" w:hint="default"/>
      </w:rPr>
    </w:lvl>
    <w:lvl w:ilvl="4" w:tplc="0409000B" w:tentative="1">
      <w:start w:val="1"/>
      <w:numFmt w:val="bullet"/>
      <w:lvlText w:val=""/>
      <w:lvlJc w:val="left"/>
      <w:pPr>
        <w:ind w:left="2932" w:hanging="440"/>
      </w:pPr>
      <w:rPr>
        <w:rFonts w:ascii="Wingdings" w:hAnsi="Wingdings" w:hint="default"/>
      </w:rPr>
    </w:lvl>
    <w:lvl w:ilvl="5" w:tplc="0409000D" w:tentative="1">
      <w:start w:val="1"/>
      <w:numFmt w:val="bullet"/>
      <w:lvlText w:val=""/>
      <w:lvlJc w:val="left"/>
      <w:pPr>
        <w:ind w:left="3372" w:hanging="440"/>
      </w:pPr>
      <w:rPr>
        <w:rFonts w:ascii="Wingdings" w:hAnsi="Wingdings" w:hint="default"/>
      </w:rPr>
    </w:lvl>
    <w:lvl w:ilvl="6" w:tplc="04090001" w:tentative="1">
      <w:start w:val="1"/>
      <w:numFmt w:val="bullet"/>
      <w:lvlText w:val=""/>
      <w:lvlJc w:val="left"/>
      <w:pPr>
        <w:ind w:left="3812" w:hanging="440"/>
      </w:pPr>
      <w:rPr>
        <w:rFonts w:ascii="Wingdings" w:hAnsi="Wingdings" w:hint="default"/>
      </w:rPr>
    </w:lvl>
    <w:lvl w:ilvl="7" w:tplc="0409000B" w:tentative="1">
      <w:start w:val="1"/>
      <w:numFmt w:val="bullet"/>
      <w:lvlText w:val=""/>
      <w:lvlJc w:val="left"/>
      <w:pPr>
        <w:ind w:left="4252" w:hanging="440"/>
      </w:pPr>
      <w:rPr>
        <w:rFonts w:ascii="Wingdings" w:hAnsi="Wingdings" w:hint="default"/>
      </w:rPr>
    </w:lvl>
    <w:lvl w:ilvl="8" w:tplc="0409000D" w:tentative="1">
      <w:start w:val="1"/>
      <w:numFmt w:val="bullet"/>
      <w:lvlText w:val=""/>
      <w:lvlJc w:val="left"/>
      <w:pPr>
        <w:ind w:left="4692" w:hanging="440"/>
      </w:pPr>
      <w:rPr>
        <w:rFonts w:ascii="Wingdings" w:hAnsi="Wingdings" w:hint="default"/>
      </w:rPr>
    </w:lvl>
  </w:abstractNum>
  <w:abstractNum w:abstractNumId="19" w15:restartNumberingAfterBreak="0">
    <w:nsid w:val="5B093E05"/>
    <w:multiLevelType w:val="hybridMultilevel"/>
    <w:tmpl w:val="62DABFE6"/>
    <w:lvl w:ilvl="0" w:tplc="D4543F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EAA7AC6"/>
    <w:multiLevelType w:val="hybridMultilevel"/>
    <w:tmpl w:val="6F5CB21A"/>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F2D0760"/>
    <w:multiLevelType w:val="hybridMultilevel"/>
    <w:tmpl w:val="4036DEC4"/>
    <w:lvl w:ilvl="0" w:tplc="B15452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0266138"/>
    <w:multiLevelType w:val="hybridMultilevel"/>
    <w:tmpl w:val="B2342132"/>
    <w:lvl w:ilvl="0" w:tplc="13F86950">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3" w15:restartNumberingAfterBreak="0">
    <w:nsid w:val="6A4F1BBF"/>
    <w:multiLevelType w:val="hybridMultilevel"/>
    <w:tmpl w:val="31DAF72A"/>
    <w:lvl w:ilvl="0" w:tplc="76B69630">
      <w:start w:val="1"/>
      <w:numFmt w:val="bullet"/>
      <w:lvlText w:val=""/>
      <w:lvlJc w:val="left"/>
      <w:pPr>
        <w:ind w:left="1100" w:hanging="440"/>
      </w:pPr>
      <w:rPr>
        <w:rFonts w:ascii="Wingdings" w:hAnsi="Wingdings" w:hint="default"/>
      </w:rPr>
    </w:lvl>
    <w:lvl w:ilvl="1" w:tplc="0409000B">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24" w15:restartNumberingAfterBreak="0">
    <w:nsid w:val="7060522C"/>
    <w:multiLevelType w:val="hybridMultilevel"/>
    <w:tmpl w:val="484E4F14"/>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25" w15:restartNumberingAfterBreak="0">
    <w:nsid w:val="71657B40"/>
    <w:multiLevelType w:val="hybridMultilevel"/>
    <w:tmpl w:val="B10A5200"/>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75256D03"/>
    <w:multiLevelType w:val="hybridMultilevel"/>
    <w:tmpl w:val="A1269B66"/>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27" w15:restartNumberingAfterBreak="0">
    <w:nsid w:val="765979FB"/>
    <w:multiLevelType w:val="hybridMultilevel"/>
    <w:tmpl w:val="DB725F72"/>
    <w:lvl w:ilvl="0" w:tplc="76B69630">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6916E7F"/>
    <w:multiLevelType w:val="hybridMultilevel"/>
    <w:tmpl w:val="AC527898"/>
    <w:lvl w:ilvl="0" w:tplc="CDAA9F3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9" w15:restartNumberingAfterBreak="0">
    <w:nsid w:val="7C970958"/>
    <w:multiLevelType w:val="hybridMultilevel"/>
    <w:tmpl w:val="3AD6B10C"/>
    <w:lvl w:ilvl="0" w:tplc="76B6963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87130165">
    <w:abstractNumId w:val="5"/>
  </w:num>
  <w:num w:numId="2" w16cid:durableId="593326644">
    <w:abstractNumId w:val="17"/>
  </w:num>
  <w:num w:numId="3" w16cid:durableId="1003778550">
    <w:abstractNumId w:val="2"/>
  </w:num>
  <w:num w:numId="4" w16cid:durableId="1846362509">
    <w:abstractNumId w:val="14"/>
  </w:num>
  <w:num w:numId="5" w16cid:durableId="700856744">
    <w:abstractNumId w:val="1"/>
  </w:num>
  <w:num w:numId="6" w16cid:durableId="506405037">
    <w:abstractNumId w:val="10"/>
  </w:num>
  <w:num w:numId="7" w16cid:durableId="193270019">
    <w:abstractNumId w:val="13"/>
  </w:num>
  <w:num w:numId="8" w16cid:durableId="996766286">
    <w:abstractNumId w:val="23"/>
  </w:num>
  <w:num w:numId="9" w16cid:durableId="1890727808">
    <w:abstractNumId w:val="28"/>
  </w:num>
  <w:num w:numId="10" w16cid:durableId="1778408148">
    <w:abstractNumId w:val="8"/>
  </w:num>
  <w:num w:numId="11" w16cid:durableId="1143504367">
    <w:abstractNumId w:val="29"/>
  </w:num>
  <w:num w:numId="12" w16cid:durableId="1033075813">
    <w:abstractNumId w:val="27"/>
  </w:num>
  <w:num w:numId="13" w16cid:durableId="1045568992">
    <w:abstractNumId w:val="15"/>
  </w:num>
  <w:num w:numId="14" w16cid:durableId="1243753592">
    <w:abstractNumId w:val="12"/>
  </w:num>
  <w:num w:numId="15" w16cid:durableId="488986153">
    <w:abstractNumId w:val="9"/>
  </w:num>
  <w:num w:numId="16" w16cid:durableId="1041897975">
    <w:abstractNumId w:val="18"/>
  </w:num>
  <w:num w:numId="17" w16cid:durableId="1443380511">
    <w:abstractNumId w:val="4"/>
  </w:num>
  <w:num w:numId="18" w16cid:durableId="755592431">
    <w:abstractNumId w:val="20"/>
  </w:num>
  <w:num w:numId="19" w16cid:durableId="2146581348">
    <w:abstractNumId w:val="7"/>
  </w:num>
  <w:num w:numId="20" w16cid:durableId="1951431337">
    <w:abstractNumId w:val="24"/>
  </w:num>
  <w:num w:numId="21" w16cid:durableId="395201261">
    <w:abstractNumId w:val="6"/>
  </w:num>
  <w:num w:numId="22" w16cid:durableId="489176107">
    <w:abstractNumId w:val="26"/>
  </w:num>
  <w:num w:numId="23" w16cid:durableId="234516081">
    <w:abstractNumId w:val="11"/>
  </w:num>
  <w:num w:numId="24" w16cid:durableId="34620019">
    <w:abstractNumId w:val="25"/>
  </w:num>
  <w:num w:numId="25" w16cid:durableId="174464593">
    <w:abstractNumId w:val="16"/>
  </w:num>
  <w:num w:numId="26" w16cid:durableId="1622109382">
    <w:abstractNumId w:val="3"/>
  </w:num>
  <w:num w:numId="27" w16cid:durableId="627316581">
    <w:abstractNumId w:val="0"/>
  </w:num>
  <w:num w:numId="28" w16cid:durableId="1773671800">
    <w:abstractNumId w:val="21"/>
  </w:num>
  <w:num w:numId="29" w16cid:durableId="51315100">
    <w:abstractNumId w:val="19"/>
  </w:num>
  <w:num w:numId="30" w16cid:durableId="5885887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557"/>
    <w:rsid w:val="00002AFA"/>
    <w:rsid w:val="00005EE1"/>
    <w:rsid w:val="00012B49"/>
    <w:rsid w:val="00012B6B"/>
    <w:rsid w:val="00013791"/>
    <w:rsid w:val="000139DC"/>
    <w:rsid w:val="00020963"/>
    <w:rsid w:val="00021E04"/>
    <w:rsid w:val="00023D2C"/>
    <w:rsid w:val="000251F7"/>
    <w:rsid w:val="0002586D"/>
    <w:rsid w:val="00031844"/>
    <w:rsid w:val="00032F19"/>
    <w:rsid w:val="000403A9"/>
    <w:rsid w:val="0005001A"/>
    <w:rsid w:val="00050F65"/>
    <w:rsid w:val="000547EA"/>
    <w:rsid w:val="00057BC5"/>
    <w:rsid w:val="000619A2"/>
    <w:rsid w:val="000632AF"/>
    <w:rsid w:val="00063422"/>
    <w:rsid w:val="000673DF"/>
    <w:rsid w:val="000758BC"/>
    <w:rsid w:val="00075931"/>
    <w:rsid w:val="00081FC9"/>
    <w:rsid w:val="00084B01"/>
    <w:rsid w:val="00084BFC"/>
    <w:rsid w:val="0009022A"/>
    <w:rsid w:val="00091CDA"/>
    <w:rsid w:val="000934FE"/>
    <w:rsid w:val="00097BE9"/>
    <w:rsid w:val="000B0B81"/>
    <w:rsid w:val="000C2266"/>
    <w:rsid w:val="000C58AC"/>
    <w:rsid w:val="000C7A32"/>
    <w:rsid w:val="000D1797"/>
    <w:rsid w:val="000D70A4"/>
    <w:rsid w:val="000E2405"/>
    <w:rsid w:val="000E73C2"/>
    <w:rsid w:val="000F0976"/>
    <w:rsid w:val="000F099B"/>
    <w:rsid w:val="000F1CA5"/>
    <w:rsid w:val="000F3785"/>
    <w:rsid w:val="000F525B"/>
    <w:rsid w:val="00101366"/>
    <w:rsid w:val="00105E7C"/>
    <w:rsid w:val="00106420"/>
    <w:rsid w:val="00107CFC"/>
    <w:rsid w:val="0011715B"/>
    <w:rsid w:val="001178A0"/>
    <w:rsid w:val="00123146"/>
    <w:rsid w:val="001255AA"/>
    <w:rsid w:val="001260D3"/>
    <w:rsid w:val="00126DBF"/>
    <w:rsid w:val="001279A3"/>
    <w:rsid w:val="00131A76"/>
    <w:rsid w:val="00132810"/>
    <w:rsid w:val="00133497"/>
    <w:rsid w:val="001366B3"/>
    <w:rsid w:val="001410E9"/>
    <w:rsid w:val="0014294D"/>
    <w:rsid w:val="00152D92"/>
    <w:rsid w:val="00153FBB"/>
    <w:rsid w:val="00154073"/>
    <w:rsid w:val="00155AC8"/>
    <w:rsid w:val="00156826"/>
    <w:rsid w:val="001578A0"/>
    <w:rsid w:val="001618A0"/>
    <w:rsid w:val="00164505"/>
    <w:rsid w:val="00164840"/>
    <w:rsid w:val="00167A38"/>
    <w:rsid w:val="001734A7"/>
    <w:rsid w:val="00174F56"/>
    <w:rsid w:val="00183D83"/>
    <w:rsid w:val="00193E4A"/>
    <w:rsid w:val="0019656B"/>
    <w:rsid w:val="00196F12"/>
    <w:rsid w:val="001971D6"/>
    <w:rsid w:val="001A1BCE"/>
    <w:rsid w:val="001A50A7"/>
    <w:rsid w:val="001A7565"/>
    <w:rsid w:val="001A7B78"/>
    <w:rsid w:val="001B4A15"/>
    <w:rsid w:val="001B695B"/>
    <w:rsid w:val="001C0FB8"/>
    <w:rsid w:val="001C593C"/>
    <w:rsid w:val="001C7977"/>
    <w:rsid w:val="001D1141"/>
    <w:rsid w:val="001D7984"/>
    <w:rsid w:val="001E07A5"/>
    <w:rsid w:val="001E0E69"/>
    <w:rsid w:val="001E2B86"/>
    <w:rsid w:val="001E3409"/>
    <w:rsid w:val="001F2258"/>
    <w:rsid w:val="001F242B"/>
    <w:rsid w:val="00200A38"/>
    <w:rsid w:val="0020139C"/>
    <w:rsid w:val="00204373"/>
    <w:rsid w:val="002209EC"/>
    <w:rsid w:val="00221303"/>
    <w:rsid w:val="00221AC0"/>
    <w:rsid w:val="00221C6B"/>
    <w:rsid w:val="002231AF"/>
    <w:rsid w:val="002264F5"/>
    <w:rsid w:val="00227D9D"/>
    <w:rsid w:val="00230518"/>
    <w:rsid w:val="00231AF6"/>
    <w:rsid w:val="0023270C"/>
    <w:rsid w:val="00233FB8"/>
    <w:rsid w:val="002344F3"/>
    <w:rsid w:val="00244E7B"/>
    <w:rsid w:val="00247F97"/>
    <w:rsid w:val="00253C2C"/>
    <w:rsid w:val="00257347"/>
    <w:rsid w:val="00260772"/>
    <w:rsid w:val="0026152F"/>
    <w:rsid w:val="0026374E"/>
    <w:rsid w:val="002661C1"/>
    <w:rsid w:val="002705D9"/>
    <w:rsid w:val="00274D7C"/>
    <w:rsid w:val="00276D43"/>
    <w:rsid w:val="002775B9"/>
    <w:rsid w:val="002810B7"/>
    <w:rsid w:val="00284C11"/>
    <w:rsid w:val="00285DF6"/>
    <w:rsid w:val="002933B4"/>
    <w:rsid w:val="002961DA"/>
    <w:rsid w:val="002967F9"/>
    <w:rsid w:val="002A558B"/>
    <w:rsid w:val="002A5F5C"/>
    <w:rsid w:val="002A6161"/>
    <w:rsid w:val="002B01DA"/>
    <w:rsid w:val="002B05BA"/>
    <w:rsid w:val="002B31A2"/>
    <w:rsid w:val="002C3FFE"/>
    <w:rsid w:val="002C4C1E"/>
    <w:rsid w:val="002C601D"/>
    <w:rsid w:val="002C6F4C"/>
    <w:rsid w:val="002C71C7"/>
    <w:rsid w:val="002D033E"/>
    <w:rsid w:val="002D2AB1"/>
    <w:rsid w:val="002D3D7C"/>
    <w:rsid w:val="002D61D1"/>
    <w:rsid w:val="002D73FC"/>
    <w:rsid w:val="002E221A"/>
    <w:rsid w:val="002E3D47"/>
    <w:rsid w:val="002E7CD2"/>
    <w:rsid w:val="002F3874"/>
    <w:rsid w:val="002F3FB0"/>
    <w:rsid w:val="00301889"/>
    <w:rsid w:val="00314C14"/>
    <w:rsid w:val="00320A70"/>
    <w:rsid w:val="00320A9A"/>
    <w:rsid w:val="00320FB2"/>
    <w:rsid w:val="00322456"/>
    <w:rsid w:val="0032304C"/>
    <w:rsid w:val="00326943"/>
    <w:rsid w:val="00333226"/>
    <w:rsid w:val="003358EC"/>
    <w:rsid w:val="00337458"/>
    <w:rsid w:val="0034419F"/>
    <w:rsid w:val="00344C4F"/>
    <w:rsid w:val="00345066"/>
    <w:rsid w:val="003505F1"/>
    <w:rsid w:val="003524B3"/>
    <w:rsid w:val="00357835"/>
    <w:rsid w:val="00361567"/>
    <w:rsid w:val="0036201A"/>
    <w:rsid w:val="00362EDD"/>
    <w:rsid w:val="00363CF2"/>
    <w:rsid w:val="00364731"/>
    <w:rsid w:val="00370F1C"/>
    <w:rsid w:val="00371F20"/>
    <w:rsid w:val="003723AB"/>
    <w:rsid w:val="003755C0"/>
    <w:rsid w:val="00375AED"/>
    <w:rsid w:val="00375CD0"/>
    <w:rsid w:val="00381CE0"/>
    <w:rsid w:val="0038230B"/>
    <w:rsid w:val="00387C14"/>
    <w:rsid w:val="0039265F"/>
    <w:rsid w:val="00394BC0"/>
    <w:rsid w:val="003A3E1C"/>
    <w:rsid w:val="003B091B"/>
    <w:rsid w:val="003B30CA"/>
    <w:rsid w:val="003B4B4D"/>
    <w:rsid w:val="003B50B3"/>
    <w:rsid w:val="003B5CEC"/>
    <w:rsid w:val="003B790E"/>
    <w:rsid w:val="003C017A"/>
    <w:rsid w:val="003C0825"/>
    <w:rsid w:val="003C32CF"/>
    <w:rsid w:val="003C4059"/>
    <w:rsid w:val="003D2429"/>
    <w:rsid w:val="003D2AAD"/>
    <w:rsid w:val="003D338B"/>
    <w:rsid w:val="003D47E8"/>
    <w:rsid w:val="003D67A8"/>
    <w:rsid w:val="003D6BDC"/>
    <w:rsid w:val="003E0C70"/>
    <w:rsid w:val="003E17C8"/>
    <w:rsid w:val="003E3E59"/>
    <w:rsid w:val="003E43B0"/>
    <w:rsid w:val="003F012E"/>
    <w:rsid w:val="003F57F1"/>
    <w:rsid w:val="0040007E"/>
    <w:rsid w:val="00401D96"/>
    <w:rsid w:val="00404853"/>
    <w:rsid w:val="0040590E"/>
    <w:rsid w:val="0040614A"/>
    <w:rsid w:val="00423272"/>
    <w:rsid w:val="00423CA1"/>
    <w:rsid w:val="00423F85"/>
    <w:rsid w:val="004242B2"/>
    <w:rsid w:val="004256CF"/>
    <w:rsid w:val="00425ECE"/>
    <w:rsid w:val="00430FFD"/>
    <w:rsid w:val="0043141E"/>
    <w:rsid w:val="00433F40"/>
    <w:rsid w:val="00436B20"/>
    <w:rsid w:val="00437A48"/>
    <w:rsid w:val="00437ADA"/>
    <w:rsid w:val="004418E4"/>
    <w:rsid w:val="00445A34"/>
    <w:rsid w:val="004500BE"/>
    <w:rsid w:val="004505A6"/>
    <w:rsid w:val="00450CB2"/>
    <w:rsid w:val="00450EF3"/>
    <w:rsid w:val="004511CC"/>
    <w:rsid w:val="00451202"/>
    <w:rsid w:val="004551CB"/>
    <w:rsid w:val="00457EC6"/>
    <w:rsid w:val="004608AC"/>
    <w:rsid w:val="00460A46"/>
    <w:rsid w:val="00461129"/>
    <w:rsid w:val="00462032"/>
    <w:rsid w:val="00464DF4"/>
    <w:rsid w:val="0046662E"/>
    <w:rsid w:val="0047034D"/>
    <w:rsid w:val="00471AB4"/>
    <w:rsid w:val="00471FEC"/>
    <w:rsid w:val="004848AF"/>
    <w:rsid w:val="00486623"/>
    <w:rsid w:val="00487FF6"/>
    <w:rsid w:val="0049033D"/>
    <w:rsid w:val="0049195E"/>
    <w:rsid w:val="004969E6"/>
    <w:rsid w:val="004A0598"/>
    <w:rsid w:val="004A1281"/>
    <w:rsid w:val="004A1DE4"/>
    <w:rsid w:val="004B05B1"/>
    <w:rsid w:val="004B20DF"/>
    <w:rsid w:val="004B3506"/>
    <w:rsid w:val="004C1574"/>
    <w:rsid w:val="004C22DE"/>
    <w:rsid w:val="004C763A"/>
    <w:rsid w:val="004D1441"/>
    <w:rsid w:val="004D175B"/>
    <w:rsid w:val="004D1798"/>
    <w:rsid w:val="004D2EFF"/>
    <w:rsid w:val="004E4398"/>
    <w:rsid w:val="004E46EE"/>
    <w:rsid w:val="004E54D7"/>
    <w:rsid w:val="004E605D"/>
    <w:rsid w:val="004F4541"/>
    <w:rsid w:val="004F75CE"/>
    <w:rsid w:val="004F774C"/>
    <w:rsid w:val="0050276E"/>
    <w:rsid w:val="005039D6"/>
    <w:rsid w:val="005108F9"/>
    <w:rsid w:val="005127E9"/>
    <w:rsid w:val="0051411D"/>
    <w:rsid w:val="005219A5"/>
    <w:rsid w:val="005263E6"/>
    <w:rsid w:val="00526C46"/>
    <w:rsid w:val="00527343"/>
    <w:rsid w:val="00530374"/>
    <w:rsid w:val="005363AD"/>
    <w:rsid w:val="00541E48"/>
    <w:rsid w:val="005445F0"/>
    <w:rsid w:val="00551A7C"/>
    <w:rsid w:val="00553CC8"/>
    <w:rsid w:val="00554410"/>
    <w:rsid w:val="00555461"/>
    <w:rsid w:val="005565A6"/>
    <w:rsid w:val="00557843"/>
    <w:rsid w:val="00563BA5"/>
    <w:rsid w:val="005657DF"/>
    <w:rsid w:val="00565AC0"/>
    <w:rsid w:val="0056731F"/>
    <w:rsid w:val="005720FF"/>
    <w:rsid w:val="0057479D"/>
    <w:rsid w:val="00574B76"/>
    <w:rsid w:val="00582D59"/>
    <w:rsid w:val="0058521C"/>
    <w:rsid w:val="0059012F"/>
    <w:rsid w:val="0059066F"/>
    <w:rsid w:val="00590730"/>
    <w:rsid w:val="0059384F"/>
    <w:rsid w:val="005943EB"/>
    <w:rsid w:val="005952FF"/>
    <w:rsid w:val="00596BED"/>
    <w:rsid w:val="005A383F"/>
    <w:rsid w:val="005A3911"/>
    <w:rsid w:val="005B0C0E"/>
    <w:rsid w:val="005B2E73"/>
    <w:rsid w:val="005B62B5"/>
    <w:rsid w:val="005C24C9"/>
    <w:rsid w:val="005C3AFB"/>
    <w:rsid w:val="005C50D9"/>
    <w:rsid w:val="005C54EB"/>
    <w:rsid w:val="005C637E"/>
    <w:rsid w:val="005C7F16"/>
    <w:rsid w:val="005D25A3"/>
    <w:rsid w:val="005D2AA0"/>
    <w:rsid w:val="005D3DF9"/>
    <w:rsid w:val="005D66C6"/>
    <w:rsid w:val="005E5A05"/>
    <w:rsid w:val="005E617F"/>
    <w:rsid w:val="005E78FD"/>
    <w:rsid w:val="005F037F"/>
    <w:rsid w:val="005F1FAD"/>
    <w:rsid w:val="005F4513"/>
    <w:rsid w:val="005F67D0"/>
    <w:rsid w:val="005F6AD1"/>
    <w:rsid w:val="00600334"/>
    <w:rsid w:val="00600FD1"/>
    <w:rsid w:val="00606F27"/>
    <w:rsid w:val="006111B2"/>
    <w:rsid w:val="00611761"/>
    <w:rsid w:val="00612928"/>
    <w:rsid w:val="00612F2A"/>
    <w:rsid w:val="00613B5C"/>
    <w:rsid w:val="0061422B"/>
    <w:rsid w:val="00614711"/>
    <w:rsid w:val="00621BF6"/>
    <w:rsid w:val="00633C75"/>
    <w:rsid w:val="00633FA5"/>
    <w:rsid w:val="006359C5"/>
    <w:rsid w:val="00636F9C"/>
    <w:rsid w:val="0064014E"/>
    <w:rsid w:val="00640E70"/>
    <w:rsid w:val="0064261A"/>
    <w:rsid w:val="006438AA"/>
    <w:rsid w:val="006521F7"/>
    <w:rsid w:val="00652AAD"/>
    <w:rsid w:val="00652F72"/>
    <w:rsid w:val="00653384"/>
    <w:rsid w:val="00657220"/>
    <w:rsid w:val="00660C08"/>
    <w:rsid w:val="006646B6"/>
    <w:rsid w:val="00684BBD"/>
    <w:rsid w:val="006927B9"/>
    <w:rsid w:val="00693CC9"/>
    <w:rsid w:val="0069450A"/>
    <w:rsid w:val="006978C2"/>
    <w:rsid w:val="006A08D1"/>
    <w:rsid w:val="006A105E"/>
    <w:rsid w:val="006A18C4"/>
    <w:rsid w:val="006A2ABB"/>
    <w:rsid w:val="006A3217"/>
    <w:rsid w:val="006A4946"/>
    <w:rsid w:val="006A4CE7"/>
    <w:rsid w:val="006A703D"/>
    <w:rsid w:val="006B4F79"/>
    <w:rsid w:val="006B5557"/>
    <w:rsid w:val="006B6F69"/>
    <w:rsid w:val="006B7B0A"/>
    <w:rsid w:val="006C0D70"/>
    <w:rsid w:val="006C4FA4"/>
    <w:rsid w:val="006D43C9"/>
    <w:rsid w:val="006D5039"/>
    <w:rsid w:val="006D69E8"/>
    <w:rsid w:val="006E25E5"/>
    <w:rsid w:val="006E7F8C"/>
    <w:rsid w:val="006F3319"/>
    <w:rsid w:val="006F739E"/>
    <w:rsid w:val="006F79D6"/>
    <w:rsid w:val="00702FF6"/>
    <w:rsid w:val="007044E2"/>
    <w:rsid w:val="00707AD1"/>
    <w:rsid w:val="00711CAD"/>
    <w:rsid w:val="007126A4"/>
    <w:rsid w:val="007147C5"/>
    <w:rsid w:val="00714A14"/>
    <w:rsid w:val="007157C7"/>
    <w:rsid w:val="0071621B"/>
    <w:rsid w:val="0071667B"/>
    <w:rsid w:val="00720ECD"/>
    <w:rsid w:val="00721E74"/>
    <w:rsid w:val="0072461B"/>
    <w:rsid w:val="00725663"/>
    <w:rsid w:val="00726C68"/>
    <w:rsid w:val="00727A39"/>
    <w:rsid w:val="007300BC"/>
    <w:rsid w:val="007304A7"/>
    <w:rsid w:val="00732E35"/>
    <w:rsid w:val="00734439"/>
    <w:rsid w:val="0073560D"/>
    <w:rsid w:val="00736753"/>
    <w:rsid w:val="007503FD"/>
    <w:rsid w:val="00756DB6"/>
    <w:rsid w:val="00767296"/>
    <w:rsid w:val="00775045"/>
    <w:rsid w:val="007774B5"/>
    <w:rsid w:val="00782CEC"/>
    <w:rsid w:val="00793C70"/>
    <w:rsid w:val="00794B11"/>
    <w:rsid w:val="007A1087"/>
    <w:rsid w:val="007A424A"/>
    <w:rsid w:val="007B09E1"/>
    <w:rsid w:val="007B2A57"/>
    <w:rsid w:val="007B5A7B"/>
    <w:rsid w:val="007B6EF6"/>
    <w:rsid w:val="007B720F"/>
    <w:rsid w:val="007C06A9"/>
    <w:rsid w:val="007C0F05"/>
    <w:rsid w:val="007C4680"/>
    <w:rsid w:val="007D0E5F"/>
    <w:rsid w:val="007D5665"/>
    <w:rsid w:val="007D5DAD"/>
    <w:rsid w:val="007D698E"/>
    <w:rsid w:val="007E7F1B"/>
    <w:rsid w:val="007F4C1F"/>
    <w:rsid w:val="007F6ACE"/>
    <w:rsid w:val="008020F2"/>
    <w:rsid w:val="0080364E"/>
    <w:rsid w:val="00804866"/>
    <w:rsid w:val="00805D3A"/>
    <w:rsid w:val="00806E46"/>
    <w:rsid w:val="008070FD"/>
    <w:rsid w:val="0081014D"/>
    <w:rsid w:val="00811326"/>
    <w:rsid w:val="00811B9F"/>
    <w:rsid w:val="00811E29"/>
    <w:rsid w:val="008144D7"/>
    <w:rsid w:val="00816082"/>
    <w:rsid w:val="00816325"/>
    <w:rsid w:val="00817FA5"/>
    <w:rsid w:val="008230BE"/>
    <w:rsid w:val="00823BE9"/>
    <w:rsid w:val="00825EA3"/>
    <w:rsid w:val="008276B4"/>
    <w:rsid w:val="00827EA8"/>
    <w:rsid w:val="008308C4"/>
    <w:rsid w:val="00831B43"/>
    <w:rsid w:val="00831B51"/>
    <w:rsid w:val="00832ACF"/>
    <w:rsid w:val="00835E59"/>
    <w:rsid w:val="00836F71"/>
    <w:rsid w:val="00837735"/>
    <w:rsid w:val="008401F5"/>
    <w:rsid w:val="00840869"/>
    <w:rsid w:val="00840EDA"/>
    <w:rsid w:val="00840FE0"/>
    <w:rsid w:val="008410AF"/>
    <w:rsid w:val="00843B5E"/>
    <w:rsid w:val="00847083"/>
    <w:rsid w:val="00847791"/>
    <w:rsid w:val="00851FF9"/>
    <w:rsid w:val="008557C3"/>
    <w:rsid w:val="00857751"/>
    <w:rsid w:val="00857C87"/>
    <w:rsid w:val="0086577D"/>
    <w:rsid w:val="00867089"/>
    <w:rsid w:val="00867257"/>
    <w:rsid w:val="00867903"/>
    <w:rsid w:val="00870873"/>
    <w:rsid w:val="0087125E"/>
    <w:rsid w:val="008723BE"/>
    <w:rsid w:val="00876599"/>
    <w:rsid w:val="00876DA6"/>
    <w:rsid w:val="0088243E"/>
    <w:rsid w:val="008917C0"/>
    <w:rsid w:val="0089335A"/>
    <w:rsid w:val="008934F4"/>
    <w:rsid w:val="0089379A"/>
    <w:rsid w:val="00895E42"/>
    <w:rsid w:val="00895EE7"/>
    <w:rsid w:val="008A0540"/>
    <w:rsid w:val="008A6273"/>
    <w:rsid w:val="008A706F"/>
    <w:rsid w:val="008B2B53"/>
    <w:rsid w:val="008B354A"/>
    <w:rsid w:val="008C01E5"/>
    <w:rsid w:val="008C2280"/>
    <w:rsid w:val="008C38AA"/>
    <w:rsid w:val="008C7A5D"/>
    <w:rsid w:val="008D5F3B"/>
    <w:rsid w:val="008E0525"/>
    <w:rsid w:val="008E13C1"/>
    <w:rsid w:val="008E2D34"/>
    <w:rsid w:val="008E33C8"/>
    <w:rsid w:val="008E4B2C"/>
    <w:rsid w:val="008E6897"/>
    <w:rsid w:val="008E72C6"/>
    <w:rsid w:val="008F3CD8"/>
    <w:rsid w:val="008F4C27"/>
    <w:rsid w:val="0090129F"/>
    <w:rsid w:val="00903DEB"/>
    <w:rsid w:val="009068F2"/>
    <w:rsid w:val="009074E9"/>
    <w:rsid w:val="00907CA0"/>
    <w:rsid w:val="0091375F"/>
    <w:rsid w:val="009153B8"/>
    <w:rsid w:val="009159B4"/>
    <w:rsid w:val="00922CF3"/>
    <w:rsid w:val="00924ECA"/>
    <w:rsid w:val="009261EF"/>
    <w:rsid w:val="009262AA"/>
    <w:rsid w:val="00940E11"/>
    <w:rsid w:val="0094474A"/>
    <w:rsid w:val="00944E07"/>
    <w:rsid w:val="00954D43"/>
    <w:rsid w:val="00955246"/>
    <w:rsid w:val="0096115A"/>
    <w:rsid w:val="00962B71"/>
    <w:rsid w:val="0096406A"/>
    <w:rsid w:val="009673E7"/>
    <w:rsid w:val="00970CA7"/>
    <w:rsid w:val="009719EA"/>
    <w:rsid w:val="009724BC"/>
    <w:rsid w:val="0097532D"/>
    <w:rsid w:val="009812FA"/>
    <w:rsid w:val="009852DA"/>
    <w:rsid w:val="00991CAA"/>
    <w:rsid w:val="00991E2B"/>
    <w:rsid w:val="00992974"/>
    <w:rsid w:val="00992E15"/>
    <w:rsid w:val="00993FE9"/>
    <w:rsid w:val="009A2C39"/>
    <w:rsid w:val="009A3B80"/>
    <w:rsid w:val="009A5FB7"/>
    <w:rsid w:val="009B13E2"/>
    <w:rsid w:val="009B285B"/>
    <w:rsid w:val="009B4D54"/>
    <w:rsid w:val="009C148D"/>
    <w:rsid w:val="009C1591"/>
    <w:rsid w:val="009C15EF"/>
    <w:rsid w:val="009C5254"/>
    <w:rsid w:val="009C5341"/>
    <w:rsid w:val="009C557A"/>
    <w:rsid w:val="009C58C7"/>
    <w:rsid w:val="009D1379"/>
    <w:rsid w:val="009D4972"/>
    <w:rsid w:val="009D522D"/>
    <w:rsid w:val="009E0A0D"/>
    <w:rsid w:val="009E0B7D"/>
    <w:rsid w:val="009E2FD9"/>
    <w:rsid w:val="009E319A"/>
    <w:rsid w:val="009F165A"/>
    <w:rsid w:val="009F7034"/>
    <w:rsid w:val="00A050CF"/>
    <w:rsid w:val="00A13BDE"/>
    <w:rsid w:val="00A1520E"/>
    <w:rsid w:val="00A2238C"/>
    <w:rsid w:val="00A2329F"/>
    <w:rsid w:val="00A239C9"/>
    <w:rsid w:val="00A24880"/>
    <w:rsid w:val="00A2698D"/>
    <w:rsid w:val="00A31DCE"/>
    <w:rsid w:val="00A40755"/>
    <w:rsid w:val="00A41D56"/>
    <w:rsid w:val="00A427A8"/>
    <w:rsid w:val="00A46638"/>
    <w:rsid w:val="00A4701A"/>
    <w:rsid w:val="00A47334"/>
    <w:rsid w:val="00A50698"/>
    <w:rsid w:val="00A53929"/>
    <w:rsid w:val="00A619AF"/>
    <w:rsid w:val="00A6320E"/>
    <w:rsid w:val="00A64485"/>
    <w:rsid w:val="00A66380"/>
    <w:rsid w:val="00A670BD"/>
    <w:rsid w:val="00A70ED4"/>
    <w:rsid w:val="00A73DAD"/>
    <w:rsid w:val="00A73FAE"/>
    <w:rsid w:val="00A74C15"/>
    <w:rsid w:val="00A85B89"/>
    <w:rsid w:val="00A90EB4"/>
    <w:rsid w:val="00A9223A"/>
    <w:rsid w:val="00A93983"/>
    <w:rsid w:val="00AA3FAE"/>
    <w:rsid w:val="00AA5C26"/>
    <w:rsid w:val="00AB1079"/>
    <w:rsid w:val="00AB2150"/>
    <w:rsid w:val="00AB2B28"/>
    <w:rsid w:val="00AB5F31"/>
    <w:rsid w:val="00AB7423"/>
    <w:rsid w:val="00AC06CE"/>
    <w:rsid w:val="00AC07D6"/>
    <w:rsid w:val="00AC0BC6"/>
    <w:rsid w:val="00AC165A"/>
    <w:rsid w:val="00AC2B50"/>
    <w:rsid w:val="00AC6CA4"/>
    <w:rsid w:val="00AC7661"/>
    <w:rsid w:val="00AD2F87"/>
    <w:rsid w:val="00AD662E"/>
    <w:rsid w:val="00AD79EC"/>
    <w:rsid w:val="00AE1B7B"/>
    <w:rsid w:val="00AE1C7E"/>
    <w:rsid w:val="00AE627E"/>
    <w:rsid w:val="00AE7197"/>
    <w:rsid w:val="00AF604E"/>
    <w:rsid w:val="00B0156C"/>
    <w:rsid w:val="00B016F8"/>
    <w:rsid w:val="00B05544"/>
    <w:rsid w:val="00B05656"/>
    <w:rsid w:val="00B11D8D"/>
    <w:rsid w:val="00B160B1"/>
    <w:rsid w:val="00B24044"/>
    <w:rsid w:val="00B26E71"/>
    <w:rsid w:val="00B32968"/>
    <w:rsid w:val="00B36868"/>
    <w:rsid w:val="00B40D80"/>
    <w:rsid w:val="00B431B4"/>
    <w:rsid w:val="00B43267"/>
    <w:rsid w:val="00B455E6"/>
    <w:rsid w:val="00B45615"/>
    <w:rsid w:val="00B4561B"/>
    <w:rsid w:val="00B46B2F"/>
    <w:rsid w:val="00B47001"/>
    <w:rsid w:val="00B47F04"/>
    <w:rsid w:val="00B50277"/>
    <w:rsid w:val="00B515AE"/>
    <w:rsid w:val="00B52ECF"/>
    <w:rsid w:val="00B550EF"/>
    <w:rsid w:val="00B55F2F"/>
    <w:rsid w:val="00B617E6"/>
    <w:rsid w:val="00B67D88"/>
    <w:rsid w:val="00B706E1"/>
    <w:rsid w:val="00B70CD2"/>
    <w:rsid w:val="00B72170"/>
    <w:rsid w:val="00B72248"/>
    <w:rsid w:val="00B741AC"/>
    <w:rsid w:val="00B74AE4"/>
    <w:rsid w:val="00B80E09"/>
    <w:rsid w:val="00B86550"/>
    <w:rsid w:val="00B86CF7"/>
    <w:rsid w:val="00B90EB2"/>
    <w:rsid w:val="00B91856"/>
    <w:rsid w:val="00B9432F"/>
    <w:rsid w:val="00B958F7"/>
    <w:rsid w:val="00B97E6A"/>
    <w:rsid w:val="00BA01B5"/>
    <w:rsid w:val="00BA1664"/>
    <w:rsid w:val="00BA55DE"/>
    <w:rsid w:val="00BA6EE5"/>
    <w:rsid w:val="00BB0902"/>
    <w:rsid w:val="00BB1384"/>
    <w:rsid w:val="00BB2D61"/>
    <w:rsid w:val="00BB46CD"/>
    <w:rsid w:val="00BC10C1"/>
    <w:rsid w:val="00BC20A7"/>
    <w:rsid w:val="00BC3736"/>
    <w:rsid w:val="00BC4EB5"/>
    <w:rsid w:val="00BD025F"/>
    <w:rsid w:val="00BD1974"/>
    <w:rsid w:val="00BD3048"/>
    <w:rsid w:val="00BD3FF5"/>
    <w:rsid w:val="00BD6F90"/>
    <w:rsid w:val="00BE0FAD"/>
    <w:rsid w:val="00BE1B53"/>
    <w:rsid w:val="00BE229F"/>
    <w:rsid w:val="00BE5B2F"/>
    <w:rsid w:val="00BF0731"/>
    <w:rsid w:val="00BF4720"/>
    <w:rsid w:val="00BF6490"/>
    <w:rsid w:val="00C0155D"/>
    <w:rsid w:val="00C04E64"/>
    <w:rsid w:val="00C0755D"/>
    <w:rsid w:val="00C1020B"/>
    <w:rsid w:val="00C104C9"/>
    <w:rsid w:val="00C13B17"/>
    <w:rsid w:val="00C1601A"/>
    <w:rsid w:val="00C260B1"/>
    <w:rsid w:val="00C276EF"/>
    <w:rsid w:val="00C300B3"/>
    <w:rsid w:val="00C30A4F"/>
    <w:rsid w:val="00C31FD0"/>
    <w:rsid w:val="00C32E0A"/>
    <w:rsid w:val="00C33558"/>
    <w:rsid w:val="00C33F9A"/>
    <w:rsid w:val="00C34491"/>
    <w:rsid w:val="00C35905"/>
    <w:rsid w:val="00C36C07"/>
    <w:rsid w:val="00C4097B"/>
    <w:rsid w:val="00C44543"/>
    <w:rsid w:val="00C553E4"/>
    <w:rsid w:val="00C55DC1"/>
    <w:rsid w:val="00C56B6B"/>
    <w:rsid w:val="00C61A86"/>
    <w:rsid w:val="00C62B42"/>
    <w:rsid w:val="00C6393C"/>
    <w:rsid w:val="00C654FA"/>
    <w:rsid w:val="00C73D80"/>
    <w:rsid w:val="00C753E8"/>
    <w:rsid w:val="00C810E5"/>
    <w:rsid w:val="00C87C93"/>
    <w:rsid w:val="00C903A6"/>
    <w:rsid w:val="00C907C1"/>
    <w:rsid w:val="00C97F00"/>
    <w:rsid w:val="00CA18C6"/>
    <w:rsid w:val="00CA235F"/>
    <w:rsid w:val="00CB096F"/>
    <w:rsid w:val="00CB2C3E"/>
    <w:rsid w:val="00CC1B1E"/>
    <w:rsid w:val="00CC2645"/>
    <w:rsid w:val="00CC4B90"/>
    <w:rsid w:val="00CD742D"/>
    <w:rsid w:val="00CE21DF"/>
    <w:rsid w:val="00CE32D9"/>
    <w:rsid w:val="00CE5B01"/>
    <w:rsid w:val="00CE763F"/>
    <w:rsid w:val="00CF0BB7"/>
    <w:rsid w:val="00CF23E0"/>
    <w:rsid w:val="00CF4930"/>
    <w:rsid w:val="00CF5A6D"/>
    <w:rsid w:val="00D00201"/>
    <w:rsid w:val="00D02D88"/>
    <w:rsid w:val="00D04DB3"/>
    <w:rsid w:val="00D05896"/>
    <w:rsid w:val="00D05EA4"/>
    <w:rsid w:val="00D06FF0"/>
    <w:rsid w:val="00D07821"/>
    <w:rsid w:val="00D11E0D"/>
    <w:rsid w:val="00D11F9F"/>
    <w:rsid w:val="00D11FE3"/>
    <w:rsid w:val="00D12DAC"/>
    <w:rsid w:val="00D15406"/>
    <w:rsid w:val="00D15DDF"/>
    <w:rsid w:val="00D163CD"/>
    <w:rsid w:val="00D22ED1"/>
    <w:rsid w:val="00D31A73"/>
    <w:rsid w:val="00D35B50"/>
    <w:rsid w:val="00D41434"/>
    <w:rsid w:val="00D41E9B"/>
    <w:rsid w:val="00D425D2"/>
    <w:rsid w:val="00D436F8"/>
    <w:rsid w:val="00D44A32"/>
    <w:rsid w:val="00D45021"/>
    <w:rsid w:val="00D4657A"/>
    <w:rsid w:val="00D46A26"/>
    <w:rsid w:val="00D5624F"/>
    <w:rsid w:val="00D61353"/>
    <w:rsid w:val="00D64B99"/>
    <w:rsid w:val="00D6785A"/>
    <w:rsid w:val="00D678B1"/>
    <w:rsid w:val="00D67F5C"/>
    <w:rsid w:val="00D705DD"/>
    <w:rsid w:val="00D71E3F"/>
    <w:rsid w:val="00D76F9C"/>
    <w:rsid w:val="00D83278"/>
    <w:rsid w:val="00D86FC5"/>
    <w:rsid w:val="00D9195A"/>
    <w:rsid w:val="00D96450"/>
    <w:rsid w:val="00DA000A"/>
    <w:rsid w:val="00DA1C64"/>
    <w:rsid w:val="00DB233A"/>
    <w:rsid w:val="00DB3BDF"/>
    <w:rsid w:val="00DB7376"/>
    <w:rsid w:val="00DC0CFD"/>
    <w:rsid w:val="00DC2034"/>
    <w:rsid w:val="00DC229C"/>
    <w:rsid w:val="00DD0671"/>
    <w:rsid w:val="00DD4F84"/>
    <w:rsid w:val="00DE05AD"/>
    <w:rsid w:val="00DE16DA"/>
    <w:rsid w:val="00DE277F"/>
    <w:rsid w:val="00DE2F0E"/>
    <w:rsid w:val="00DE5933"/>
    <w:rsid w:val="00DE5CC1"/>
    <w:rsid w:val="00DE7783"/>
    <w:rsid w:val="00DF1C3B"/>
    <w:rsid w:val="00DF59C1"/>
    <w:rsid w:val="00DF6C52"/>
    <w:rsid w:val="00DF708B"/>
    <w:rsid w:val="00E0230D"/>
    <w:rsid w:val="00E0455D"/>
    <w:rsid w:val="00E04F5C"/>
    <w:rsid w:val="00E1141B"/>
    <w:rsid w:val="00E16B64"/>
    <w:rsid w:val="00E2484C"/>
    <w:rsid w:val="00E307C3"/>
    <w:rsid w:val="00E4020F"/>
    <w:rsid w:val="00E42E26"/>
    <w:rsid w:val="00E46299"/>
    <w:rsid w:val="00E50A5D"/>
    <w:rsid w:val="00E62907"/>
    <w:rsid w:val="00E653D5"/>
    <w:rsid w:val="00E65F63"/>
    <w:rsid w:val="00E70113"/>
    <w:rsid w:val="00E72F9B"/>
    <w:rsid w:val="00E778B7"/>
    <w:rsid w:val="00E803B7"/>
    <w:rsid w:val="00E8044F"/>
    <w:rsid w:val="00E8206E"/>
    <w:rsid w:val="00E82FEF"/>
    <w:rsid w:val="00E8358F"/>
    <w:rsid w:val="00E940D7"/>
    <w:rsid w:val="00E97DA7"/>
    <w:rsid w:val="00E97F2B"/>
    <w:rsid w:val="00EA0D1B"/>
    <w:rsid w:val="00EA3A0B"/>
    <w:rsid w:val="00EA542D"/>
    <w:rsid w:val="00EB0DC1"/>
    <w:rsid w:val="00EB4BF3"/>
    <w:rsid w:val="00EC153A"/>
    <w:rsid w:val="00EC1D33"/>
    <w:rsid w:val="00EC438F"/>
    <w:rsid w:val="00EC68DB"/>
    <w:rsid w:val="00EC6A31"/>
    <w:rsid w:val="00EC6FF9"/>
    <w:rsid w:val="00ED1586"/>
    <w:rsid w:val="00ED1E0A"/>
    <w:rsid w:val="00ED4A99"/>
    <w:rsid w:val="00EE02E8"/>
    <w:rsid w:val="00EE05ED"/>
    <w:rsid w:val="00EE106B"/>
    <w:rsid w:val="00EE24C4"/>
    <w:rsid w:val="00EE2D2E"/>
    <w:rsid w:val="00EE34D1"/>
    <w:rsid w:val="00EE488A"/>
    <w:rsid w:val="00EE6322"/>
    <w:rsid w:val="00EF2D9D"/>
    <w:rsid w:val="00EF4202"/>
    <w:rsid w:val="00EF66BF"/>
    <w:rsid w:val="00EF681C"/>
    <w:rsid w:val="00EF68F0"/>
    <w:rsid w:val="00EF7283"/>
    <w:rsid w:val="00F0022C"/>
    <w:rsid w:val="00F00B30"/>
    <w:rsid w:val="00F0290D"/>
    <w:rsid w:val="00F044F8"/>
    <w:rsid w:val="00F05CC3"/>
    <w:rsid w:val="00F05D41"/>
    <w:rsid w:val="00F05F01"/>
    <w:rsid w:val="00F121F2"/>
    <w:rsid w:val="00F12BEE"/>
    <w:rsid w:val="00F15044"/>
    <w:rsid w:val="00F16CDA"/>
    <w:rsid w:val="00F212A9"/>
    <w:rsid w:val="00F23A09"/>
    <w:rsid w:val="00F258E4"/>
    <w:rsid w:val="00F302FF"/>
    <w:rsid w:val="00F30C02"/>
    <w:rsid w:val="00F30C1E"/>
    <w:rsid w:val="00F321D4"/>
    <w:rsid w:val="00F34048"/>
    <w:rsid w:val="00F34D1C"/>
    <w:rsid w:val="00F40919"/>
    <w:rsid w:val="00F40CB0"/>
    <w:rsid w:val="00F42BB3"/>
    <w:rsid w:val="00F438B0"/>
    <w:rsid w:val="00F46A34"/>
    <w:rsid w:val="00F57727"/>
    <w:rsid w:val="00F604BB"/>
    <w:rsid w:val="00F63B08"/>
    <w:rsid w:val="00F6414A"/>
    <w:rsid w:val="00F6612A"/>
    <w:rsid w:val="00F6643D"/>
    <w:rsid w:val="00F70443"/>
    <w:rsid w:val="00F70AB9"/>
    <w:rsid w:val="00F7227A"/>
    <w:rsid w:val="00F74293"/>
    <w:rsid w:val="00F7616E"/>
    <w:rsid w:val="00F80161"/>
    <w:rsid w:val="00F8049B"/>
    <w:rsid w:val="00F82D64"/>
    <w:rsid w:val="00F84BA9"/>
    <w:rsid w:val="00F85351"/>
    <w:rsid w:val="00F87097"/>
    <w:rsid w:val="00F95A69"/>
    <w:rsid w:val="00FA1916"/>
    <w:rsid w:val="00FA19F7"/>
    <w:rsid w:val="00FA77EC"/>
    <w:rsid w:val="00FA7D3D"/>
    <w:rsid w:val="00FB013C"/>
    <w:rsid w:val="00FB399E"/>
    <w:rsid w:val="00FB597E"/>
    <w:rsid w:val="00FB67B9"/>
    <w:rsid w:val="00FC0137"/>
    <w:rsid w:val="00FC2EB9"/>
    <w:rsid w:val="00FD1022"/>
    <w:rsid w:val="00FD48FC"/>
    <w:rsid w:val="00FD52B8"/>
    <w:rsid w:val="00FD5DFE"/>
    <w:rsid w:val="00FE029A"/>
    <w:rsid w:val="00FE2D6F"/>
    <w:rsid w:val="00FE6D7F"/>
    <w:rsid w:val="00FF73B8"/>
    <w:rsid w:val="06BD4410"/>
    <w:rsid w:val="131F1A95"/>
    <w:rsid w:val="1DD94581"/>
    <w:rsid w:val="3E978674"/>
    <w:rsid w:val="46527224"/>
    <w:rsid w:val="592F271A"/>
    <w:rsid w:val="5A44F6D9"/>
    <w:rsid w:val="5C4B058E"/>
    <w:rsid w:val="5D16C2D0"/>
    <w:rsid w:val="68694F88"/>
    <w:rsid w:val="75A3187E"/>
    <w:rsid w:val="7B41E80C"/>
    <w:rsid w:val="7D68B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C1E028"/>
  <w15:docId w15:val="{7691AD48-1212-4E24-A622-7729346A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132810"/>
    <w:pPr>
      <w:keepNext/>
      <w:outlineLvl w:val="0"/>
    </w:pPr>
    <w:rPr>
      <w:rFonts w:ascii="HGPｺﾞｼｯｸE" w:eastAsia="HGPｺﾞｼｯｸE" w:hAnsi="Arial" w:cs="ＭＳ Ｐゴシック"/>
      <w:sz w:val="24"/>
      <w:szCs w:val="20"/>
    </w:rPr>
  </w:style>
  <w:style w:type="paragraph" w:styleId="2">
    <w:name w:val="heading 2"/>
    <w:basedOn w:val="a"/>
    <w:next w:val="a0"/>
    <w:link w:val="20"/>
    <w:semiHidden/>
    <w:unhideWhenUsed/>
    <w:qFormat/>
    <w:rsid w:val="00132810"/>
    <w:pPr>
      <w:keepNext/>
      <w:outlineLvl w:val="1"/>
    </w:pPr>
    <w:rPr>
      <w:rFonts w:ascii="HGPｺﾞｼｯｸE" w:eastAsia="HGPｺﾞｼｯｸE" w:hAnsi="Arial" w:cs="ＭＳ Ｐゴシック"/>
      <w:sz w:val="22"/>
      <w:szCs w:val="20"/>
    </w:rPr>
  </w:style>
  <w:style w:type="paragraph" w:styleId="3">
    <w:name w:val="heading 3"/>
    <w:basedOn w:val="a"/>
    <w:next w:val="a0"/>
    <w:link w:val="30"/>
    <w:semiHidden/>
    <w:unhideWhenUsed/>
    <w:qFormat/>
    <w:rsid w:val="00132810"/>
    <w:pPr>
      <w:keepNext/>
      <w:spacing w:before="60"/>
      <w:ind w:leftChars="10" w:left="21"/>
      <w:jc w:val="left"/>
      <w:outlineLvl w:val="2"/>
    </w:pPr>
    <w:rPr>
      <w:rFonts w:ascii="ＭＳ ゴシック" w:eastAsia="ＭＳ ゴシック" w:hAnsi="Arial" w:cs="ＭＳ Ｐゴシック"/>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C0825"/>
    <w:pPr>
      <w:tabs>
        <w:tab w:val="center" w:pos="4252"/>
        <w:tab w:val="right" w:pos="8504"/>
      </w:tabs>
      <w:snapToGrid w:val="0"/>
    </w:pPr>
  </w:style>
  <w:style w:type="character" w:customStyle="1" w:styleId="a5">
    <w:name w:val="ヘッダー (文字)"/>
    <w:basedOn w:val="a1"/>
    <w:link w:val="a4"/>
    <w:uiPriority w:val="99"/>
    <w:rsid w:val="003C0825"/>
  </w:style>
  <w:style w:type="paragraph" w:styleId="a6">
    <w:name w:val="footer"/>
    <w:basedOn w:val="a"/>
    <w:link w:val="a7"/>
    <w:uiPriority w:val="99"/>
    <w:unhideWhenUsed/>
    <w:rsid w:val="003C0825"/>
    <w:pPr>
      <w:tabs>
        <w:tab w:val="center" w:pos="4252"/>
        <w:tab w:val="right" w:pos="8504"/>
      </w:tabs>
      <w:snapToGrid w:val="0"/>
    </w:pPr>
  </w:style>
  <w:style w:type="character" w:customStyle="1" w:styleId="a7">
    <w:name w:val="フッター (文字)"/>
    <w:basedOn w:val="a1"/>
    <w:link w:val="a6"/>
    <w:uiPriority w:val="99"/>
    <w:rsid w:val="003C0825"/>
  </w:style>
  <w:style w:type="paragraph" w:styleId="a8">
    <w:name w:val="Date"/>
    <w:basedOn w:val="a"/>
    <w:next w:val="a"/>
    <w:link w:val="a9"/>
    <w:uiPriority w:val="99"/>
    <w:semiHidden/>
    <w:unhideWhenUsed/>
    <w:rsid w:val="006B5557"/>
  </w:style>
  <w:style w:type="character" w:customStyle="1" w:styleId="a9">
    <w:name w:val="日付 (文字)"/>
    <w:basedOn w:val="a1"/>
    <w:link w:val="a8"/>
    <w:uiPriority w:val="99"/>
    <w:semiHidden/>
    <w:rsid w:val="006B5557"/>
  </w:style>
  <w:style w:type="character" w:styleId="aa">
    <w:name w:val="Hyperlink"/>
    <w:basedOn w:val="a1"/>
    <w:uiPriority w:val="99"/>
    <w:unhideWhenUsed/>
    <w:rsid w:val="00253C2C"/>
    <w:rPr>
      <w:color w:val="0000FF" w:themeColor="hyperlink"/>
      <w:u w:val="single"/>
    </w:rPr>
  </w:style>
  <w:style w:type="paragraph" w:styleId="ab">
    <w:name w:val="Balloon Text"/>
    <w:basedOn w:val="a"/>
    <w:link w:val="ac"/>
    <w:uiPriority w:val="99"/>
    <w:semiHidden/>
    <w:unhideWhenUsed/>
    <w:rsid w:val="007B720F"/>
    <w:rPr>
      <w:rFonts w:asciiTheme="majorHAnsi" w:eastAsiaTheme="majorEastAsia" w:hAnsiTheme="majorHAnsi" w:cstheme="majorBidi"/>
      <w:sz w:val="18"/>
      <w:szCs w:val="18"/>
    </w:rPr>
  </w:style>
  <w:style w:type="character" w:customStyle="1" w:styleId="ac">
    <w:name w:val="吹き出し (文字)"/>
    <w:basedOn w:val="a1"/>
    <w:link w:val="ab"/>
    <w:uiPriority w:val="99"/>
    <w:semiHidden/>
    <w:rsid w:val="007B720F"/>
    <w:rPr>
      <w:rFonts w:asciiTheme="majorHAnsi" w:eastAsiaTheme="majorEastAsia" w:hAnsiTheme="majorHAnsi" w:cstheme="majorBidi"/>
      <w:sz w:val="18"/>
      <w:szCs w:val="18"/>
    </w:rPr>
  </w:style>
  <w:style w:type="character" w:styleId="ad">
    <w:name w:val="annotation reference"/>
    <w:basedOn w:val="a1"/>
    <w:uiPriority w:val="99"/>
    <w:semiHidden/>
    <w:unhideWhenUsed/>
    <w:rsid w:val="00E50A5D"/>
    <w:rPr>
      <w:sz w:val="18"/>
      <w:szCs w:val="18"/>
    </w:rPr>
  </w:style>
  <w:style w:type="paragraph" w:styleId="ae">
    <w:name w:val="annotation text"/>
    <w:basedOn w:val="a"/>
    <w:link w:val="af"/>
    <w:unhideWhenUsed/>
    <w:rsid w:val="00E50A5D"/>
    <w:pPr>
      <w:jc w:val="left"/>
    </w:pPr>
  </w:style>
  <w:style w:type="character" w:customStyle="1" w:styleId="af">
    <w:name w:val="コメント文字列 (文字)"/>
    <w:basedOn w:val="a1"/>
    <w:link w:val="ae"/>
    <w:rsid w:val="00E50A5D"/>
  </w:style>
  <w:style w:type="paragraph" w:styleId="af0">
    <w:name w:val="annotation subject"/>
    <w:basedOn w:val="ae"/>
    <w:next w:val="ae"/>
    <w:link w:val="af1"/>
    <w:uiPriority w:val="99"/>
    <w:semiHidden/>
    <w:unhideWhenUsed/>
    <w:rsid w:val="00E50A5D"/>
    <w:rPr>
      <w:b/>
      <w:bCs/>
    </w:rPr>
  </w:style>
  <w:style w:type="character" w:customStyle="1" w:styleId="af1">
    <w:name w:val="コメント内容 (文字)"/>
    <w:basedOn w:val="af"/>
    <w:link w:val="af0"/>
    <w:uiPriority w:val="99"/>
    <w:semiHidden/>
    <w:rsid w:val="00E50A5D"/>
    <w:rPr>
      <w:b/>
      <w:bCs/>
    </w:rPr>
  </w:style>
  <w:style w:type="paragraph" w:styleId="af2">
    <w:name w:val="List Paragraph"/>
    <w:aliases w:val="箇条書き（表内）"/>
    <w:basedOn w:val="a"/>
    <w:link w:val="af3"/>
    <w:uiPriority w:val="34"/>
    <w:qFormat/>
    <w:rsid w:val="001A7B78"/>
    <w:pPr>
      <w:ind w:leftChars="400" w:left="840"/>
    </w:pPr>
  </w:style>
  <w:style w:type="table" w:styleId="af4">
    <w:name w:val="Table Grid"/>
    <w:basedOn w:val="a2"/>
    <w:uiPriority w:val="59"/>
    <w:rsid w:val="00BA6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rsid w:val="00132810"/>
    <w:rPr>
      <w:rFonts w:ascii="HGPｺﾞｼｯｸE" w:eastAsia="HGPｺﾞｼｯｸE" w:hAnsi="Arial" w:cs="ＭＳ Ｐゴシック"/>
      <w:sz w:val="24"/>
      <w:szCs w:val="20"/>
    </w:rPr>
  </w:style>
  <w:style w:type="character" w:customStyle="1" w:styleId="20">
    <w:name w:val="見出し 2 (文字)"/>
    <w:basedOn w:val="a1"/>
    <w:link w:val="2"/>
    <w:semiHidden/>
    <w:rsid w:val="00132810"/>
    <w:rPr>
      <w:rFonts w:ascii="HGPｺﾞｼｯｸE" w:eastAsia="HGPｺﾞｼｯｸE" w:hAnsi="Arial" w:cs="ＭＳ Ｐゴシック"/>
      <w:sz w:val="22"/>
      <w:szCs w:val="20"/>
    </w:rPr>
  </w:style>
  <w:style w:type="character" w:customStyle="1" w:styleId="30">
    <w:name w:val="見出し 3 (文字)"/>
    <w:basedOn w:val="a1"/>
    <w:link w:val="3"/>
    <w:semiHidden/>
    <w:rsid w:val="00132810"/>
    <w:rPr>
      <w:rFonts w:ascii="ＭＳ ゴシック" w:eastAsia="ＭＳ ゴシック" w:hAnsi="Arial" w:cs="ＭＳ Ｐゴシック"/>
      <w:sz w:val="22"/>
      <w:szCs w:val="20"/>
    </w:rPr>
  </w:style>
  <w:style w:type="paragraph" w:styleId="af5">
    <w:name w:val="Body Text"/>
    <w:basedOn w:val="a"/>
    <w:link w:val="af6"/>
    <w:rsid w:val="00132810"/>
    <w:pPr>
      <w:autoSpaceDE w:val="0"/>
      <w:autoSpaceDN w:val="0"/>
      <w:adjustRightInd w:val="0"/>
      <w:jc w:val="left"/>
      <w:textAlignment w:val="baseline"/>
    </w:pPr>
    <w:rPr>
      <w:rFonts w:ascii="ＭＳ 明朝" w:eastAsia="ＭＳ 明朝" w:hAnsi="Times New Roman" w:cs="Times New Roman"/>
      <w:color w:val="000000"/>
      <w:kern w:val="0"/>
      <w:szCs w:val="20"/>
    </w:rPr>
  </w:style>
  <w:style w:type="character" w:customStyle="1" w:styleId="af6">
    <w:name w:val="本文 (文字)"/>
    <w:basedOn w:val="a1"/>
    <w:link w:val="af5"/>
    <w:rsid w:val="00132810"/>
    <w:rPr>
      <w:rFonts w:ascii="ＭＳ 明朝" w:eastAsia="ＭＳ 明朝" w:hAnsi="Times New Roman" w:cs="Times New Roman"/>
      <w:color w:val="000000"/>
      <w:kern w:val="0"/>
      <w:szCs w:val="20"/>
    </w:rPr>
  </w:style>
  <w:style w:type="paragraph" w:styleId="af7">
    <w:name w:val="Body Text Indent"/>
    <w:basedOn w:val="a"/>
    <w:link w:val="af8"/>
    <w:uiPriority w:val="99"/>
    <w:semiHidden/>
    <w:unhideWhenUsed/>
    <w:rsid w:val="00132810"/>
    <w:pPr>
      <w:autoSpaceDE w:val="0"/>
      <w:autoSpaceDN w:val="0"/>
      <w:adjustRightInd w:val="0"/>
      <w:ind w:leftChars="400" w:left="851"/>
      <w:jc w:val="left"/>
      <w:textAlignment w:val="baseline"/>
    </w:pPr>
    <w:rPr>
      <w:rFonts w:ascii="ＭＳ 明朝" w:eastAsia="ＭＳ 明朝" w:hAnsi="Times New Roman" w:cs="Times New Roman"/>
      <w:kern w:val="0"/>
      <w:sz w:val="22"/>
      <w:szCs w:val="20"/>
    </w:rPr>
  </w:style>
  <w:style w:type="character" w:customStyle="1" w:styleId="af8">
    <w:name w:val="本文インデント (文字)"/>
    <w:basedOn w:val="a1"/>
    <w:link w:val="af7"/>
    <w:uiPriority w:val="99"/>
    <w:semiHidden/>
    <w:rsid w:val="00132810"/>
    <w:rPr>
      <w:rFonts w:ascii="ＭＳ 明朝" w:eastAsia="ＭＳ 明朝" w:hAnsi="Times New Roman" w:cs="Times New Roman"/>
      <w:kern w:val="0"/>
      <w:sz w:val="22"/>
      <w:szCs w:val="20"/>
    </w:rPr>
  </w:style>
  <w:style w:type="paragraph" w:styleId="a0">
    <w:name w:val="Normal Indent"/>
    <w:basedOn w:val="a"/>
    <w:uiPriority w:val="99"/>
    <w:semiHidden/>
    <w:unhideWhenUsed/>
    <w:rsid w:val="00132810"/>
    <w:pPr>
      <w:ind w:leftChars="400" w:left="840"/>
    </w:pPr>
  </w:style>
  <w:style w:type="character" w:styleId="af9">
    <w:name w:val="Unresolved Mention"/>
    <w:basedOn w:val="a1"/>
    <w:uiPriority w:val="99"/>
    <w:semiHidden/>
    <w:unhideWhenUsed/>
    <w:rsid w:val="00D15DDF"/>
    <w:rPr>
      <w:color w:val="605E5C"/>
      <w:shd w:val="clear" w:color="auto" w:fill="E1DFDD"/>
    </w:rPr>
  </w:style>
  <w:style w:type="character" w:styleId="afa">
    <w:name w:val="FollowedHyperlink"/>
    <w:basedOn w:val="a1"/>
    <w:uiPriority w:val="99"/>
    <w:semiHidden/>
    <w:unhideWhenUsed/>
    <w:rsid w:val="00A64485"/>
    <w:rPr>
      <w:color w:val="800080" w:themeColor="followedHyperlink"/>
      <w:u w:val="single"/>
    </w:rPr>
  </w:style>
  <w:style w:type="paragraph" w:styleId="Web">
    <w:name w:val="Normal (Web)"/>
    <w:basedOn w:val="a"/>
    <w:uiPriority w:val="99"/>
    <w:semiHidden/>
    <w:unhideWhenUsed/>
    <w:rsid w:val="001B695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Revision"/>
    <w:hidden/>
    <w:uiPriority w:val="99"/>
    <w:semiHidden/>
    <w:rsid w:val="00992974"/>
  </w:style>
  <w:style w:type="character" w:customStyle="1" w:styleId="ui-provider">
    <w:name w:val="ui-provider"/>
    <w:basedOn w:val="a1"/>
    <w:rsid w:val="009F165A"/>
  </w:style>
  <w:style w:type="paragraph" w:customStyle="1" w:styleId="paragraph">
    <w:name w:val="paragraph"/>
    <w:basedOn w:val="a"/>
    <w:rsid w:val="00EE24C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1"/>
    <w:rsid w:val="005B0C0E"/>
  </w:style>
  <w:style w:type="character" w:customStyle="1" w:styleId="eop">
    <w:name w:val="eop"/>
    <w:basedOn w:val="a1"/>
    <w:rsid w:val="005B0C0E"/>
  </w:style>
  <w:style w:type="paragraph" w:styleId="afc">
    <w:name w:val="footnote text"/>
    <w:basedOn w:val="a"/>
    <w:link w:val="afd"/>
    <w:uiPriority w:val="99"/>
    <w:semiHidden/>
    <w:unhideWhenUsed/>
    <w:rsid w:val="004F75CE"/>
    <w:pPr>
      <w:snapToGrid w:val="0"/>
      <w:jc w:val="left"/>
    </w:pPr>
    <w:rPr>
      <w:rFonts w:ascii="Century" w:eastAsia="ＭＳ 明朝" w:hAnsi="Century" w:cs="Times New Roman"/>
      <w:szCs w:val="24"/>
    </w:rPr>
  </w:style>
  <w:style w:type="character" w:customStyle="1" w:styleId="afd">
    <w:name w:val="脚注文字列 (文字)"/>
    <w:basedOn w:val="a1"/>
    <w:link w:val="afc"/>
    <w:uiPriority w:val="99"/>
    <w:semiHidden/>
    <w:rsid w:val="004F75CE"/>
    <w:rPr>
      <w:rFonts w:ascii="Century" w:eastAsia="ＭＳ 明朝" w:hAnsi="Century" w:cs="Times New Roman"/>
      <w:szCs w:val="24"/>
    </w:rPr>
  </w:style>
  <w:style w:type="character" w:styleId="afe">
    <w:name w:val="footnote reference"/>
    <w:basedOn w:val="a1"/>
    <w:uiPriority w:val="99"/>
    <w:semiHidden/>
    <w:unhideWhenUsed/>
    <w:rsid w:val="004F75CE"/>
    <w:rPr>
      <w:vertAlign w:val="superscript"/>
    </w:rPr>
  </w:style>
  <w:style w:type="character" w:customStyle="1" w:styleId="af3">
    <w:name w:val="リスト段落 (文字)"/>
    <w:aliases w:val="箇条書き（表内） (文字)"/>
    <w:link w:val="af2"/>
    <w:uiPriority w:val="34"/>
    <w:locked/>
    <w:rsid w:val="004F75CE"/>
  </w:style>
  <w:style w:type="character" w:styleId="aff">
    <w:name w:val="Mention"/>
    <w:basedOn w:val="a1"/>
    <w:uiPriority w:val="99"/>
    <w:unhideWhenUsed/>
    <w:rsid w:val="005A39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8634">
      <w:bodyDiv w:val="1"/>
      <w:marLeft w:val="0"/>
      <w:marRight w:val="0"/>
      <w:marTop w:val="0"/>
      <w:marBottom w:val="0"/>
      <w:divBdr>
        <w:top w:val="none" w:sz="0" w:space="0" w:color="auto"/>
        <w:left w:val="none" w:sz="0" w:space="0" w:color="auto"/>
        <w:bottom w:val="none" w:sz="0" w:space="0" w:color="auto"/>
        <w:right w:val="none" w:sz="0" w:space="0" w:color="auto"/>
      </w:divBdr>
      <w:divsChild>
        <w:div w:id="279991372">
          <w:marLeft w:val="0"/>
          <w:marRight w:val="0"/>
          <w:marTop w:val="0"/>
          <w:marBottom w:val="0"/>
          <w:divBdr>
            <w:top w:val="none" w:sz="0" w:space="0" w:color="auto"/>
            <w:left w:val="none" w:sz="0" w:space="0" w:color="auto"/>
            <w:bottom w:val="none" w:sz="0" w:space="0" w:color="auto"/>
            <w:right w:val="none" w:sz="0" w:space="0" w:color="auto"/>
          </w:divBdr>
        </w:div>
        <w:div w:id="111899436">
          <w:marLeft w:val="0"/>
          <w:marRight w:val="0"/>
          <w:marTop w:val="0"/>
          <w:marBottom w:val="0"/>
          <w:divBdr>
            <w:top w:val="none" w:sz="0" w:space="0" w:color="auto"/>
            <w:left w:val="none" w:sz="0" w:space="0" w:color="auto"/>
            <w:bottom w:val="none" w:sz="0" w:space="0" w:color="auto"/>
            <w:right w:val="none" w:sz="0" w:space="0" w:color="auto"/>
          </w:divBdr>
        </w:div>
        <w:div w:id="87696453">
          <w:marLeft w:val="0"/>
          <w:marRight w:val="0"/>
          <w:marTop w:val="0"/>
          <w:marBottom w:val="0"/>
          <w:divBdr>
            <w:top w:val="none" w:sz="0" w:space="0" w:color="auto"/>
            <w:left w:val="none" w:sz="0" w:space="0" w:color="auto"/>
            <w:bottom w:val="none" w:sz="0" w:space="0" w:color="auto"/>
            <w:right w:val="none" w:sz="0" w:space="0" w:color="auto"/>
          </w:divBdr>
        </w:div>
      </w:divsChild>
    </w:div>
    <w:div w:id="255409932">
      <w:bodyDiv w:val="1"/>
      <w:marLeft w:val="0"/>
      <w:marRight w:val="0"/>
      <w:marTop w:val="0"/>
      <w:marBottom w:val="0"/>
      <w:divBdr>
        <w:top w:val="none" w:sz="0" w:space="0" w:color="auto"/>
        <w:left w:val="none" w:sz="0" w:space="0" w:color="auto"/>
        <w:bottom w:val="none" w:sz="0" w:space="0" w:color="auto"/>
        <w:right w:val="none" w:sz="0" w:space="0" w:color="auto"/>
      </w:divBdr>
      <w:divsChild>
        <w:div w:id="770854186">
          <w:marLeft w:val="0"/>
          <w:marRight w:val="0"/>
          <w:marTop w:val="0"/>
          <w:marBottom w:val="0"/>
          <w:divBdr>
            <w:top w:val="none" w:sz="0" w:space="0" w:color="auto"/>
            <w:left w:val="none" w:sz="0" w:space="0" w:color="auto"/>
            <w:bottom w:val="none" w:sz="0" w:space="0" w:color="auto"/>
            <w:right w:val="none" w:sz="0" w:space="0" w:color="auto"/>
          </w:divBdr>
        </w:div>
        <w:div w:id="1386297275">
          <w:marLeft w:val="0"/>
          <w:marRight w:val="0"/>
          <w:marTop w:val="0"/>
          <w:marBottom w:val="0"/>
          <w:divBdr>
            <w:top w:val="none" w:sz="0" w:space="0" w:color="auto"/>
            <w:left w:val="none" w:sz="0" w:space="0" w:color="auto"/>
            <w:bottom w:val="none" w:sz="0" w:space="0" w:color="auto"/>
            <w:right w:val="none" w:sz="0" w:space="0" w:color="auto"/>
          </w:divBdr>
        </w:div>
        <w:div w:id="1935285372">
          <w:marLeft w:val="0"/>
          <w:marRight w:val="0"/>
          <w:marTop w:val="0"/>
          <w:marBottom w:val="0"/>
          <w:divBdr>
            <w:top w:val="none" w:sz="0" w:space="0" w:color="auto"/>
            <w:left w:val="none" w:sz="0" w:space="0" w:color="auto"/>
            <w:bottom w:val="none" w:sz="0" w:space="0" w:color="auto"/>
            <w:right w:val="none" w:sz="0" w:space="0" w:color="auto"/>
          </w:divBdr>
        </w:div>
      </w:divsChild>
    </w:div>
    <w:div w:id="608701399">
      <w:bodyDiv w:val="1"/>
      <w:marLeft w:val="0"/>
      <w:marRight w:val="0"/>
      <w:marTop w:val="0"/>
      <w:marBottom w:val="0"/>
      <w:divBdr>
        <w:top w:val="none" w:sz="0" w:space="0" w:color="auto"/>
        <w:left w:val="none" w:sz="0" w:space="0" w:color="auto"/>
        <w:bottom w:val="none" w:sz="0" w:space="0" w:color="auto"/>
        <w:right w:val="none" w:sz="0" w:space="0" w:color="auto"/>
      </w:divBdr>
    </w:div>
    <w:div w:id="779910188">
      <w:bodyDiv w:val="1"/>
      <w:marLeft w:val="0"/>
      <w:marRight w:val="0"/>
      <w:marTop w:val="0"/>
      <w:marBottom w:val="0"/>
      <w:divBdr>
        <w:top w:val="none" w:sz="0" w:space="0" w:color="auto"/>
        <w:left w:val="none" w:sz="0" w:space="0" w:color="auto"/>
        <w:bottom w:val="none" w:sz="0" w:space="0" w:color="auto"/>
        <w:right w:val="none" w:sz="0" w:space="0" w:color="auto"/>
      </w:divBdr>
    </w:div>
    <w:div w:id="813646560">
      <w:bodyDiv w:val="1"/>
      <w:marLeft w:val="0"/>
      <w:marRight w:val="0"/>
      <w:marTop w:val="0"/>
      <w:marBottom w:val="0"/>
      <w:divBdr>
        <w:top w:val="none" w:sz="0" w:space="0" w:color="auto"/>
        <w:left w:val="none" w:sz="0" w:space="0" w:color="auto"/>
        <w:bottom w:val="none" w:sz="0" w:space="0" w:color="auto"/>
        <w:right w:val="none" w:sz="0" w:space="0" w:color="auto"/>
      </w:divBdr>
    </w:div>
    <w:div w:id="1098478376">
      <w:bodyDiv w:val="1"/>
      <w:marLeft w:val="0"/>
      <w:marRight w:val="0"/>
      <w:marTop w:val="0"/>
      <w:marBottom w:val="0"/>
      <w:divBdr>
        <w:top w:val="none" w:sz="0" w:space="0" w:color="auto"/>
        <w:left w:val="none" w:sz="0" w:space="0" w:color="auto"/>
        <w:bottom w:val="none" w:sz="0" w:space="0" w:color="auto"/>
        <w:right w:val="none" w:sz="0" w:space="0" w:color="auto"/>
      </w:divBdr>
    </w:div>
    <w:div w:id="1280338831">
      <w:bodyDiv w:val="1"/>
      <w:marLeft w:val="0"/>
      <w:marRight w:val="0"/>
      <w:marTop w:val="0"/>
      <w:marBottom w:val="0"/>
      <w:divBdr>
        <w:top w:val="none" w:sz="0" w:space="0" w:color="auto"/>
        <w:left w:val="none" w:sz="0" w:space="0" w:color="auto"/>
        <w:bottom w:val="none" w:sz="0" w:space="0" w:color="auto"/>
        <w:right w:val="none" w:sz="0" w:space="0" w:color="auto"/>
      </w:divBdr>
      <w:divsChild>
        <w:div w:id="806629575">
          <w:marLeft w:val="0"/>
          <w:marRight w:val="0"/>
          <w:marTop w:val="0"/>
          <w:marBottom w:val="0"/>
          <w:divBdr>
            <w:top w:val="none" w:sz="0" w:space="0" w:color="auto"/>
            <w:left w:val="none" w:sz="0" w:space="0" w:color="auto"/>
            <w:bottom w:val="none" w:sz="0" w:space="0" w:color="auto"/>
            <w:right w:val="none" w:sz="0" w:space="0" w:color="auto"/>
          </w:divBdr>
        </w:div>
        <w:div w:id="1622419139">
          <w:marLeft w:val="0"/>
          <w:marRight w:val="0"/>
          <w:marTop w:val="0"/>
          <w:marBottom w:val="0"/>
          <w:divBdr>
            <w:top w:val="none" w:sz="0" w:space="0" w:color="auto"/>
            <w:left w:val="none" w:sz="0" w:space="0" w:color="auto"/>
            <w:bottom w:val="none" w:sz="0" w:space="0" w:color="auto"/>
            <w:right w:val="none" w:sz="0" w:space="0" w:color="auto"/>
          </w:divBdr>
        </w:div>
        <w:div w:id="322706596">
          <w:marLeft w:val="0"/>
          <w:marRight w:val="0"/>
          <w:marTop w:val="0"/>
          <w:marBottom w:val="0"/>
          <w:divBdr>
            <w:top w:val="none" w:sz="0" w:space="0" w:color="auto"/>
            <w:left w:val="none" w:sz="0" w:space="0" w:color="auto"/>
            <w:bottom w:val="none" w:sz="0" w:space="0" w:color="auto"/>
            <w:right w:val="none" w:sz="0" w:space="0" w:color="auto"/>
          </w:divBdr>
        </w:div>
      </w:divsChild>
    </w:div>
    <w:div w:id="1289239486">
      <w:bodyDiv w:val="1"/>
      <w:marLeft w:val="0"/>
      <w:marRight w:val="0"/>
      <w:marTop w:val="0"/>
      <w:marBottom w:val="0"/>
      <w:divBdr>
        <w:top w:val="none" w:sz="0" w:space="0" w:color="auto"/>
        <w:left w:val="none" w:sz="0" w:space="0" w:color="auto"/>
        <w:bottom w:val="none" w:sz="0" w:space="0" w:color="auto"/>
        <w:right w:val="none" w:sz="0" w:space="0" w:color="auto"/>
      </w:divBdr>
    </w:div>
    <w:div w:id="1384795334">
      <w:bodyDiv w:val="1"/>
      <w:marLeft w:val="0"/>
      <w:marRight w:val="0"/>
      <w:marTop w:val="0"/>
      <w:marBottom w:val="0"/>
      <w:divBdr>
        <w:top w:val="none" w:sz="0" w:space="0" w:color="auto"/>
        <w:left w:val="none" w:sz="0" w:space="0" w:color="auto"/>
        <w:bottom w:val="none" w:sz="0" w:space="0" w:color="auto"/>
        <w:right w:val="none" w:sz="0" w:space="0" w:color="auto"/>
      </w:divBdr>
      <w:divsChild>
        <w:div w:id="69935936">
          <w:marLeft w:val="0"/>
          <w:marRight w:val="0"/>
          <w:marTop w:val="0"/>
          <w:marBottom w:val="0"/>
          <w:divBdr>
            <w:top w:val="none" w:sz="0" w:space="0" w:color="auto"/>
            <w:left w:val="none" w:sz="0" w:space="0" w:color="auto"/>
            <w:bottom w:val="none" w:sz="0" w:space="0" w:color="auto"/>
            <w:right w:val="none" w:sz="0" w:space="0" w:color="auto"/>
          </w:divBdr>
        </w:div>
        <w:div w:id="1118647666">
          <w:marLeft w:val="0"/>
          <w:marRight w:val="0"/>
          <w:marTop w:val="0"/>
          <w:marBottom w:val="0"/>
          <w:divBdr>
            <w:top w:val="none" w:sz="0" w:space="0" w:color="auto"/>
            <w:left w:val="none" w:sz="0" w:space="0" w:color="auto"/>
            <w:bottom w:val="none" w:sz="0" w:space="0" w:color="auto"/>
            <w:right w:val="none" w:sz="0" w:space="0" w:color="auto"/>
          </w:divBdr>
        </w:div>
        <w:div w:id="1786270926">
          <w:marLeft w:val="0"/>
          <w:marRight w:val="0"/>
          <w:marTop w:val="0"/>
          <w:marBottom w:val="0"/>
          <w:divBdr>
            <w:top w:val="none" w:sz="0" w:space="0" w:color="auto"/>
            <w:left w:val="none" w:sz="0" w:space="0" w:color="auto"/>
            <w:bottom w:val="none" w:sz="0" w:space="0" w:color="auto"/>
            <w:right w:val="none" w:sz="0" w:space="0" w:color="auto"/>
          </w:divBdr>
        </w:div>
      </w:divsChild>
    </w:div>
    <w:div w:id="1450392322">
      <w:bodyDiv w:val="1"/>
      <w:marLeft w:val="0"/>
      <w:marRight w:val="0"/>
      <w:marTop w:val="0"/>
      <w:marBottom w:val="0"/>
      <w:divBdr>
        <w:top w:val="none" w:sz="0" w:space="0" w:color="auto"/>
        <w:left w:val="none" w:sz="0" w:space="0" w:color="auto"/>
        <w:bottom w:val="none" w:sz="0" w:space="0" w:color="auto"/>
        <w:right w:val="none" w:sz="0" w:space="0" w:color="auto"/>
      </w:divBdr>
    </w:div>
    <w:div w:id="1471556394">
      <w:bodyDiv w:val="1"/>
      <w:marLeft w:val="0"/>
      <w:marRight w:val="0"/>
      <w:marTop w:val="0"/>
      <w:marBottom w:val="0"/>
      <w:divBdr>
        <w:top w:val="none" w:sz="0" w:space="0" w:color="auto"/>
        <w:left w:val="none" w:sz="0" w:space="0" w:color="auto"/>
        <w:bottom w:val="none" w:sz="0" w:space="0" w:color="auto"/>
        <w:right w:val="none" w:sz="0" w:space="0" w:color="auto"/>
      </w:divBdr>
    </w:div>
    <w:div w:id="1735857101">
      <w:bodyDiv w:val="1"/>
      <w:marLeft w:val="0"/>
      <w:marRight w:val="0"/>
      <w:marTop w:val="0"/>
      <w:marBottom w:val="0"/>
      <w:divBdr>
        <w:top w:val="none" w:sz="0" w:space="0" w:color="auto"/>
        <w:left w:val="none" w:sz="0" w:space="0" w:color="auto"/>
        <w:bottom w:val="none" w:sz="0" w:space="0" w:color="auto"/>
        <w:right w:val="none" w:sz="0" w:space="0" w:color="auto"/>
      </w:divBdr>
      <w:divsChild>
        <w:div w:id="232200792">
          <w:marLeft w:val="0"/>
          <w:marRight w:val="0"/>
          <w:marTop w:val="0"/>
          <w:marBottom w:val="0"/>
          <w:divBdr>
            <w:top w:val="none" w:sz="0" w:space="0" w:color="auto"/>
            <w:left w:val="none" w:sz="0" w:space="0" w:color="auto"/>
            <w:bottom w:val="none" w:sz="0" w:space="0" w:color="auto"/>
            <w:right w:val="none" w:sz="0" w:space="0" w:color="auto"/>
          </w:divBdr>
        </w:div>
        <w:div w:id="811601709">
          <w:marLeft w:val="0"/>
          <w:marRight w:val="0"/>
          <w:marTop w:val="0"/>
          <w:marBottom w:val="0"/>
          <w:divBdr>
            <w:top w:val="none" w:sz="0" w:space="0" w:color="auto"/>
            <w:left w:val="none" w:sz="0" w:space="0" w:color="auto"/>
            <w:bottom w:val="none" w:sz="0" w:space="0" w:color="auto"/>
            <w:right w:val="none" w:sz="0" w:space="0" w:color="auto"/>
          </w:divBdr>
        </w:div>
        <w:div w:id="824080125">
          <w:marLeft w:val="0"/>
          <w:marRight w:val="0"/>
          <w:marTop w:val="0"/>
          <w:marBottom w:val="0"/>
          <w:divBdr>
            <w:top w:val="none" w:sz="0" w:space="0" w:color="auto"/>
            <w:left w:val="none" w:sz="0" w:space="0" w:color="auto"/>
            <w:bottom w:val="none" w:sz="0" w:space="0" w:color="auto"/>
            <w:right w:val="none" w:sz="0" w:space="0" w:color="auto"/>
          </w:divBdr>
        </w:div>
      </w:divsChild>
    </w:div>
    <w:div w:id="2046707016">
      <w:bodyDiv w:val="1"/>
      <w:marLeft w:val="0"/>
      <w:marRight w:val="0"/>
      <w:marTop w:val="0"/>
      <w:marBottom w:val="0"/>
      <w:divBdr>
        <w:top w:val="none" w:sz="0" w:space="0" w:color="auto"/>
        <w:left w:val="none" w:sz="0" w:space="0" w:color="auto"/>
        <w:bottom w:val="none" w:sz="0" w:space="0" w:color="auto"/>
        <w:right w:val="none" w:sz="0" w:space="0" w:color="auto"/>
      </w:divBdr>
      <w:divsChild>
        <w:div w:id="1927499780">
          <w:marLeft w:val="0"/>
          <w:marRight w:val="0"/>
          <w:marTop w:val="0"/>
          <w:marBottom w:val="0"/>
          <w:divBdr>
            <w:top w:val="none" w:sz="0" w:space="0" w:color="auto"/>
            <w:left w:val="none" w:sz="0" w:space="0" w:color="auto"/>
            <w:bottom w:val="none" w:sz="0" w:space="0" w:color="auto"/>
            <w:right w:val="none" w:sz="0" w:space="0" w:color="auto"/>
          </w:divBdr>
        </w:div>
        <w:div w:id="1053500433">
          <w:marLeft w:val="0"/>
          <w:marRight w:val="0"/>
          <w:marTop w:val="0"/>
          <w:marBottom w:val="0"/>
          <w:divBdr>
            <w:top w:val="none" w:sz="0" w:space="0" w:color="auto"/>
            <w:left w:val="none" w:sz="0" w:space="0" w:color="auto"/>
            <w:bottom w:val="none" w:sz="0" w:space="0" w:color="auto"/>
            <w:right w:val="none" w:sz="0" w:space="0" w:color="auto"/>
          </w:divBdr>
        </w:div>
        <w:div w:id="975061100">
          <w:marLeft w:val="0"/>
          <w:marRight w:val="0"/>
          <w:marTop w:val="0"/>
          <w:marBottom w:val="0"/>
          <w:divBdr>
            <w:top w:val="none" w:sz="0" w:space="0" w:color="auto"/>
            <w:left w:val="none" w:sz="0" w:space="0" w:color="auto"/>
            <w:bottom w:val="none" w:sz="0" w:space="0" w:color="auto"/>
            <w:right w:val="none" w:sz="0" w:space="0" w:color="auto"/>
          </w:divBdr>
        </w:div>
        <w:div w:id="2078284911">
          <w:marLeft w:val="0"/>
          <w:marRight w:val="0"/>
          <w:marTop w:val="0"/>
          <w:marBottom w:val="0"/>
          <w:divBdr>
            <w:top w:val="none" w:sz="0" w:space="0" w:color="auto"/>
            <w:left w:val="none" w:sz="0" w:space="0" w:color="auto"/>
            <w:bottom w:val="none" w:sz="0" w:space="0" w:color="auto"/>
            <w:right w:val="none" w:sz="0" w:space="0" w:color="auto"/>
          </w:divBdr>
        </w:div>
        <w:div w:id="1372027007">
          <w:marLeft w:val="0"/>
          <w:marRight w:val="0"/>
          <w:marTop w:val="0"/>
          <w:marBottom w:val="0"/>
          <w:divBdr>
            <w:top w:val="none" w:sz="0" w:space="0" w:color="auto"/>
            <w:left w:val="none" w:sz="0" w:space="0" w:color="auto"/>
            <w:bottom w:val="none" w:sz="0" w:space="0" w:color="auto"/>
            <w:right w:val="none" w:sz="0" w:space="0" w:color="auto"/>
          </w:divBdr>
        </w:div>
        <w:div w:id="989097777">
          <w:marLeft w:val="0"/>
          <w:marRight w:val="0"/>
          <w:marTop w:val="0"/>
          <w:marBottom w:val="0"/>
          <w:divBdr>
            <w:top w:val="none" w:sz="0" w:space="0" w:color="auto"/>
            <w:left w:val="none" w:sz="0" w:space="0" w:color="auto"/>
            <w:bottom w:val="none" w:sz="0" w:space="0" w:color="auto"/>
            <w:right w:val="none" w:sz="0" w:space="0" w:color="auto"/>
          </w:divBdr>
        </w:div>
        <w:div w:id="1619675589">
          <w:marLeft w:val="0"/>
          <w:marRight w:val="0"/>
          <w:marTop w:val="0"/>
          <w:marBottom w:val="0"/>
          <w:divBdr>
            <w:top w:val="none" w:sz="0" w:space="0" w:color="auto"/>
            <w:left w:val="none" w:sz="0" w:space="0" w:color="auto"/>
            <w:bottom w:val="none" w:sz="0" w:space="0" w:color="auto"/>
            <w:right w:val="none" w:sz="0" w:space="0" w:color="auto"/>
          </w:divBdr>
        </w:div>
        <w:div w:id="645158798">
          <w:marLeft w:val="0"/>
          <w:marRight w:val="0"/>
          <w:marTop w:val="0"/>
          <w:marBottom w:val="0"/>
          <w:divBdr>
            <w:top w:val="none" w:sz="0" w:space="0" w:color="auto"/>
            <w:left w:val="none" w:sz="0" w:space="0" w:color="auto"/>
            <w:bottom w:val="none" w:sz="0" w:space="0" w:color="auto"/>
            <w:right w:val="none" w:sz="0" w:space="0" w:color="auto"/>
          </w:divBdr>
        </w:div>
        <w:div w:id="165370220">
          <w:marLeft w:val="0"/>
          <w:marRight w:val="0"/>
          <w:marTop w:val="0"/>
          <w:marBottom w:val="0"/>
          <w:divBdr>
            <w:top w:val="none" w:sz="0" w:space="0" w:color="auto"/>
            <w:left w:val="none" w:sz="0" w:space="0" w:color="auto"/>
            <w:bottom w:val="none" w:sz="0" w:space="0" w:color="auto"/>
            <w:right w:val="none" w:sz="0" w:space="0" w:color="auto"/>
          </w:divBdr>
        </w:div>
        <w:div w:id="707149811">
          <w:marLeft w:val="0"/>
          <w:marRight w:val="0"/>
          <w:marTop w:val="0"/>
          <w:marBottom w:val="0"/>
          <w:divBdr>
            <w:top w:val="none" w:sz="0" w:space="0" w:color="auto"/>
            <w:left w:val="none" w:sz="0" w:space="0" w:color="auto"/>
            <w:bottom w:val="none" w:sz="0" w:space="0" w:color="auto"/>
            <w:right w:val="none" w:sz="0" w:space="0" w:color="auto"/>
          </w:divBdr>
        </w:div>
        <w:div w:id="1451781736">
          <w:marLeft w:val="0"/>
          <w:marRight w:val="0"/>
          <w:marTop w:val="0"/>
          <w:marBottom w:val="0"/>
          <w:divBdr>
            <w:top w:val="none" w:sz="0" w:space="0" w:color="auto"/>
            <w:left w:val="none" w:sz="0" w:space="0" w:color="auto"/>
            <w:bottom w:val="none" w:sz="0" w:space="0" w:color="auto"/>
            <w:right w:val="none" w:sz="0" w:space="0" w:color="auto"/>
          </w:divBdr>
        </w:div>
        <w:div w:id="1156802848">
          <w:marLeft w:val="0"/>
          <w:marRight w:val="0"/>
          <w:marTop w:val="0"/>
          <w:marBottom w:val="0"/>
          <w:divBdr>
            <w:top w:val="none" w:sz="0" w:space="0" w:color="auto"/>
            <w:left w:val="none" w:sz="0" w:space="0" w:color="auto"/>
            <w:bottom w:val="none" w:sz="0" w:space="0" w:color="auto"/>
            <w:right w:val="none" w:sz="0" w:space="0" w:color="auto"/>
          </w:divBdr>
        </w:div>
        <w:div w:id="623269952">
          <w:marLeft w:val="0"/>
          <w:marRight w:val="0"/>
          <w:marTop w:val="0"/>
          <w:marBottom w:val="0"/>
          <w:divBdr>
            <w:top w:val="none" w:sz="0" w:space="0" w:color="auto"/>
            <w:left w:val="none" w:sz="0" w:space="0" w:color="auto"/>
            <w:bottom w:val="none" w:sz="0" w:space="0" w:color="auto"/>
            <w:right w:val="none" w:sz="0" w:space="0" w:color="auto"/>
          </w:divBdr>
        </w:div>
        <w:div w:id="925187500">
          <w:marLeft w:val="0"/>
          <w:marRight w:val="0"/>
          <w:marTop w:val="0"/>
          <w:marBottom w:val="0"/>
          <w:divBdr>
            <w:top w:val="none" w:sz="0" w:space="0" w:color="auto"/>
            <w:left w:val="none" w:sz="0" w:space="0" w:color="auto"/>
            <w:bottom w:val="none" w:sz="0" w:space="0" w:color="auto"/>
            <w:right w:val="none" w:sz="0" w:space="0" w:color="auto"/>
          </w:divBdr>
        </w:div>
        <w:div w:id="271598575">
          <w:marLeft w:val="0"/>
          <w:marRight w:val="0"/>
          <w:marTop w:val="0"/>
          <w:marBottom w:val="0"/>
          <w:divBdr>
            <w:top w:val="none" w:sz="0" w:space="0" w:color="auto"/>
            <w:left w:val="none" w:sz="0" w:space="0" w:color="auto"/>
            <w:bottom w:val="none" w:sz="0" w:space="0" w:color="auto"/>
            <w:right w:val="none" w:sz="0" w:space="0" w:color="auto"/>
          </w:divBdr>
        </w:div>
        <w:div w:id="1088430155">
          <w:marLeft w:val="0"/>
          <w:marRight w:val="0"/>
          <w:marTop w:val="0"/>
          <w:marBottom w:val="0"/>
          <w:divBdr>
            <w:top w:val="none" w:sz="0" w:space="0" w:color="auto"/>
            <w:left w:val="none" w:sz="0" w:space="0" w:color="auto"/>
            <w:bottom w:val="none" w:sz="0" w:space="0" w:color="auto"/>
            <w:right w:val="none" w:sz="0" w:space="0" w:color="auto"/>
          </w:divBdr>
        </w:div>
        <w:div w:id="1608853163">
          <w:marLeft w:val="0"/>
          <w:marRight w:val="0"/>
          <w:marTop w:val="0"/>
          <w:marBottom w:val="0"/>
          <w:divBdr>
            <w:top w:val="none" w:sz="0" w:space="0" w:color="auto"/>
            <w:left w:val="none" w:sz="0" w:space="0" w:color="auto"/>
            <w:bottom w:val="none" w:sz="0" w:space="0" w:color="auto"/>
            <w:right w:val="none" w:sz="0" w:space="0" w:color="auto"/>
          </w:divBdr>
        </w:div>
        <w:div w:id="2003314158">
          <w:marLeft w:val="0"/>
          <w:marRight w:val="0"/>
          <w:marTop w:val="0"/>
          <w:marBottom w:val="0"/>
          <w:divBdr>
            <w:top w:val="none" w:sz="0" w:space="0" w:color="auto"/>
            <w:left w:val="none" w:sz="0" w:space="0" w:color="auto"/>
            <w:bottom w:val="none" w:sz="0" w:space="0" w:color="auto"/>
            <w:right w:val="none" w:sz="0" w:space="0" w:color="auto"/>
          </w:divBdr>
        </w:div>
        <w:div w:id="721976410">
          <w:marLeft w:val="0"/>
          <w:marRight w:val="0"/>
          <w:marTop w:val="0"/>
          <w:marBottom w:val="0"/>
          <w:divBdr>
            <w:top w:val="none" w:sz="0" w:space="0" w:color="auto"/>
            <w:left w:val="none" w:sz="0" w:space="0" w:color="auto"/>
            <w:bottom w:val="none" w:sz="0" w:space="0" w:color="auto"/>
            <w:right w:val="none" w:sz="0" w:space="0" w:color="auto"/>
          </w:divBdr>
        </w:div>
        <w:div w:id="677267422">
          <w:marLeft w:val="0"/>
          <w:marRight w:val="0"/>
          <w:marTop w:val="0"/>
          <w:marBottom w:val="0"/>
          <w:divBdr>
            <w:top w:val="none" w:sz="0" w:space="0" w:color="auto"/>
            <w:left w:val="none" w:sz="0" w:space="0" w:color="auto"/>
            <w:bottom w:val="none" w:sz="0" w:space="0" w:color="auto"/>
            <w:right w:val="none" w:sz="0" w:space="0" w:color="auto"/>
          </w:divBdr>
        </w:div>
        <w:div w:id="942105591">
          <w:marLeft w:val="0"/>
          <w:marRight w:val="0"/>
          <w:marTop w:val="0"/>
          <w:marBottom w:val="0"/>
          <w:divBdr>
            <w:top w:val="none" w:sz="0" w:space="0" w:color="auto"/>
            <w:left w:val="none" w:sz="0" w:space="0" w:color="auto"/>
            <w:bottom w:val="none" w:sz="0" w:space="0" w:color="auto"/>
            <w:right w:val="none" w:sz="0" w:space="0" w:color="auto"/>
          </w:divBdr>
        </w:div>
        <w:div w:id="717169251">
          <w:marLeft w:val="0"/>
          <w:marRight w:val="0"/>
          <w:marTop w:val="0"/>
          <w:marBottom w:val="0"/>
          <w:divBdr>
            <w:top w:val="none" w:sz="0" w:space="0" w:color="auto"/>
            <w:left w:val="none" w:sz="0" w:space="0" w:color="auto"/>
            <w:bottom w:val="none" w:sz="0" w:space="0" w:color="auto"/>
            <w:right w:val="none" w:sz="0" w:space="0" w:color="auto"/>
          </w:divBdr>
        </w:div>
        <w:div w:id="1009940435">
          <w:marLeft w:val="0"/>
          <w:marRight w:val="0"/>
          <w:marTop w:val="0"/>
          <w:marBottom w:val="0"/>
          <w:divBdr>
            <w:top w:val="none" w:sz="0" w:space="0" w:color="auto"/>
            <w:left w:val="none" w:sz="0" w:space="0" w:color="auto"/>
            <w:bottom w:val="none" w:sz="0" w:space="0" w:color="auto"/>
            <w:right w:val="none" w:sz="0" w:space="0" w:color="auto"/>
          </w:divBdr>
        </w:div>
        <w:div w:id="2007324294">
          <w:marLeft w:val="0"/>
          <w:marRight w:val="0"/>
          <w:marTop w:val="0"/>
          <w:marBottom w:val="0"/>
          <w:divBdr>
            <w:top w:val="none" w:sz="0" w:space="0" w:color="auto"/>
            <w:left w:val="none" w:sz="0" w:space="0" w:color="auto"/>
            <w:bottom w:val="none" w:sz="0" w:space="0" w:color="auto"/>
            <w:right w:val="none" w:sz="0" w:space="0" w:color="auto"/>
          </w:divBdr>
        </w:div>
        <w:div w:id="2092315855">
          <w:marLeft w:val="0"/>
          <w:marRight w:val="0"/>
          <w:marTop w:val="0"/>
          <w:marBottom w:val="0"/>
          <w:divBdr>
            <w:top w:val="none" w:sz="0" w:space="0" w:color="auto"/>
            <w:left w:val="none" w:sz="0" w:space="0" w:color="auto"/>
            <w:bottom w:val="none" w:sz="0" w:space="0" w:color="auto"/>
            <w:right w:val="none" w:sz="0" w:space="0" w:color="auto"/>
          </w:divBdr>
        </w:div>
        <w:div w:id="198511341">
          <w:marLeft w:val="0"/>
          <w:marRight w:val="0"/>
          <w:marTop w:val="0"/>
          <w:marBottom w:val="0"/>
          <w:divBdr>
            <w:top w:val="none" w:sz="0" w:space="0" w:color="auto"/>
            <w:left w:val="none" w:sz="0" w:space="0" w:color="auto"/>
            <w:bottom w:val="none" w:sz="0" w:space="0" w:color="auto"/>
            <w:right w:val="none" w:sz="0" w:space="0" w:color="auto"/>
          </w:divBdr>
        </w:div>
        <w:div w:id="905529821">
          <w:marLeft w:val="0"/>
          <w:marRight w:val="0"/>
          <w:marTop w:val="0"/>
          <w:marBottom w:val="0"/>
          <w:divBdr>
            <w:top w:val="none" w:sz="0" w:space="0" w:color="auto"/>
            <w:left w:val="none" w:sz="0" w:space="0" w:color="auto"/>
            <w:bottom w:val="none" w:sz="0" w:space="0" w:color="auto"/>
            <w:right w:val="none" w:sz="0" w:space="0" w:color="auto"/>
          </w:divBdr>
        </w:div>
        <w:div w:id="797845358">
          <w:marLeft w:val="0"/>
          <w:marRight w:val="0"/>
          <w:marTop w:val="0"/>
          <w:marBottom w:val="0"/>
          <w:divBdr>
            <w:top w:val="none" w:sz="0" w:space="0" w:color="auto"/>
            <w:left w:val="none" w:sz="0" w:space="0" w:color="auto"/>
            <w:bottom w:val="none" w:sz="0" w:space="0" w:color="auto"/>
            <w:right w:val="none" w:sz="0" w:space="0" w:color="auto"/>
          </w:divBdr>
        </w:div>
        <w:div w:id="810752203">
          <w:marLeft w:val="0"/>
          <w:marRight w:val="0"/>
          <w:marTop w:val="0"/>
          <w:marBottom w:val="0"/>
          <w:divBdr>
            <w:top w:val="none" w:sz="0" w:space="0" w:color="auto"/>
            <w:left w:val="none" w:sz="0" w:space="0" w:color="auto"/>
            <w:bottom w:val="none" w:sz="0" w:space="0" w:color="auto"/>
            <w:right w:val="none" w:sz="0" w:space="0" w:color="auto"/>
          </w:divBdr>
        </w:div>
        <w:div w:id="627781723">
          <w:marLeft w:val="0"/>
          <w:marRight w:val="0"/>
          <w:marTop w:val="0"/>
          <w:marBottom w:val="0"/>
          <w:divBdr>
            <w:top w:val="none" w:sz="0" w:space="0" w:color="auto"/>
            <w:left w:val="none" w:sz="0" w:space="0" w:color="auto"/>
            <w:bottom w:val="none" w:sz="0" w:space="0" w:color="auto"/>
            <w:right w:val="none" w:sz="0" w:space="0" w:color="auto"/>
          </w:divBdr>
        </w:div>
        <w:div w:id="561330478">
          <w:marLeft w:val="0"/>
          <w:marRight w:val="0"/>
          <w:marTop w:val="0"/>
          <w:marBottom w:val="0"/>
          <w:divBdr>
            <w:top w:val="none" w:sz="0" w:space="0" w:color="auto"/>
            <w:left w:val="none" w:sz="0" w:space="0" w:color="auto"/>
            <w:bottom w:val="none" w:sz="0" w:space="0" w:color="auto"/>
            <w:right w:val="none" w:sz="0" w:space="0" w:color="auto"/>
          </w:divBdr>
        </w:div>
        <w:div w:id="1048459159">
          <w:marLeft w:val="0"/>
          <w:marRight w:val="0"/>
          <w:marTop w:val="0"/>
          <w:marBottom w:val="0"/>
          <w:divBdr>
            <w:top w:val="none" w:sz="0" w:space="0" w:color="auto"/>
            <w:left w:val="none" w:sz="0" w:space="0" w:color="auto"/>
            <w:bottom w:val="none" w:sz="0" w:space="0" w:color="auto"/>
            <w:right w:val="none" w:sz="0" w:space="0" w:color="auto"/>
          </w:divBdr>
        </w:div>
        <w:div w:id="782501328">
          <w:marLeft w:val="0"/>
          <w:marRight w:val="0"/>
          <w:marTop w:val="0"/>
          <w:marBottom w:val="0"/>
          <w:divBdr>
            <w:top w:val="none" w:sz="0" w:space="0" w:color="auto"/>
            <w:left w:val="none" w:sz="0" w:space="0" w:color="auto"/>
            <w:bottom w:val="none" w:sz="0" w:space="0" w:color="auto"/>
            <w:right w:val="none" w:sz="0" w:space="0" w:color="auto"/>
          </w:divBdr>
        </w:div>
        <w:div w:id="1948999861">
          <w:marLeft w:val="0"/>
          <w:marRight w:val="0"/>
          <w:marTop w:val="0"/>
          <w:marBottom w:val="0"/>
          <w:divBdr>
            <w:top w:val="none" w:sz="0" w:space="0" w:color="auto"/>
            <w:left w:val="none" w:sz="0" w:space="0" w:color="auto"/>
            <w:bottom w:val="none" w:sz="0" w:space="0" w:color="auto"/>
            <w:right w:val="none" w:sz="0" w:space="0" w:color="auto"/>
          </w:divBdr>
        </w:div>
        <w:div w:id="857161187">
          <w:marLeft w:val="0"/>
          <w:marRight w:val="0"/>
          <w:marTop w:val="0"/>
          <w:marBottom w:val="0"/>
          <w:divBdr>
            <w:top w:val="none" w:sz="0" w:space="0" w:color="auto"/>
            <w:left w:val="none" w:sz="0" w:space="0" w:color="auto"/>
            <w:bottom w:val="none" w:sz="0" w:space="0" w:color="auto"/>
            <w:right w:val="none" w:sz="0" w:space="0" w:color="auto"/>
          </w:divBdr>
        </w:div>
        <w:div w:id="1366952331">
          <w:marLeft w:val="0"/>
          <w:marRight w:val="0"/>
          <w:marTop w:val="0"/>
          <w:marBottom w:val="0"/>
          <w:divBdr>
            <w:top w:val="none" w:sz="0" w:space="0" w:color="auto"/>
            <w:left w:val="none" w:sz="0" w:space="0" w:color="auto"/>
            <w:bottom w:val="none" w:sz="0" w:space="0" w:color="auto"/>
            <w:right w:val="none" w:sz="0" w:space="0" w:color="auto"/>
          </w:divBdr>
        </w:div>
        <w:div w:id="468087315">
          <w:marLeft w:val="0"/>
          <w:marRight w:val="0"/>
          <w:marTop w:val="0"/>
          <w:marBottom w:val="0"/>
          <w:divBdr>
            <w:top w:val="none" w:sz="0" w:space="0" w:color="auto"/>
            <w:left w:val="none" w:sz="0" w:space="0" w:color="auto"/>
            <w:bottom w:val="none" w:sz="0" w:space="0" w:color="auto"/>
            <w:right w:val="none" w:sz="0" w:space="0" w:color="auto"/>
          </w:divBdr>
        </w:div>
        <w:div w:id="1835144064">
          <w:marLeft w:val="0"/>
          <w:marRight w:val="0"/>
          <w:marTop w:val="0"/>
          <w:marBottom w:val="0"/>
          <w:divBdr>
            <w:top w:val="none" w:sz="0" w:space="0" w:color="auto"/>
            <w:left w:val="none" w:sz="0" w:space="0" w:color="auto"/>
            <w:bottom w:val="none" w:sz="0" w:space="0" w:color="auto"/>
            <w:right w:val="none" w:sz="0" w:space="0" w:color="auto"/>
          </w:divBdr>
        </w:div>
        <w:div w:id="833180245">
          <w:marLeft w:val="0"/>
          <w:marRight w:val="0"/>
          <w:marTop w:val="0"/>
          <w:marBottom w:val="0"/>
          <w:divBdr>
            <w:top w:val="none" w:sz="0" w:space="0" w:color="auto"/>
            <w:left w:val="none" w:sz="0" w:space="0" w:color="auto"/>
            <w:bottom w:val="none" w:sz="0" w:space="0" w:color="auto"/>
            <w:right w:val="none" w:sz="0" w:space="0" w:color="auto"/>
          </w:divBdr>
        </w:div>
        <w:div w:id="344327761">
          <w:marLeft w:val="0"/>
          <w:marRight w:val="0"/>
          <w:marTop w:val="0"/>
          <w:marBottom w:val="0"/>
          <w:divBdr>
            <w:top w:val="none" w:sz="0" w:space="0" w:color="auto"/>
            <w:left w:val="none" w:sz="0" w:space="0" w:color="auto"/>
            <w:bottom w:val="none" w:sz="0" w:space="0" w:color="auto"/>
            <w:right w:val="none" w:sz="0" w:space="0" w:color="auto"/>
          </w:divBdr>
        </w:div>
        <w:div w:id="1429037254">
          <w:marLeft w:val="0"/>
          <w:marRight w:val="0"/>
          <w:marTop w:val="0"/>
          <w:marBottom w:val="0"/>
          <w:divBdr>
            <w:top w:val="none" w:sz="0" w:space="0" w:color="auto"/>
            <w:left w:val="none" w:sz="0" w:space="0" w:color="auto"/>
            <w:bottom w:val="none" w:sz="0" w:space="0" w:color="auto"/>
            <w:right w:val="none" w:sz="0" w:space="0" w:color="auto"/>
          </w:divBdr>
        </w:div>
        <w:div w:id="781648856">
          <w:marLeft w:val="0"/>
          <w:marRight w:val="0"/>
          <w:marTop w:val="0"/>
          <w:marBottom w:val="0"/>
          <w:divBdr>
            <w:top w:val="none" w:sz="0" w:space="0" w:color="auto"/>
            <w:left w:val="none" w:sz="0" w:space="0" w:color="auto"/>
            <w:bottom w:val="none" w:sz="0" w:space="0" w:color="auto"/>
            <w:right w:val="none" w:sz="0" w:space="0" w:color="auto"/>
          </w:divBdr>
        </w:div>
        <w:div w:id="1824158499">
          <w:marLeft w:val="0"/>
          <w:marRight w:val="0"/>
          <w:marTop w:val="0"/>
          <w:marBottom w:val="0"/>
          <w:divBdr>
            <w:top w:val="none" w:sz="0" w:space="0" w:color="auto"/>
            <w:left w:val="none" w:sz="0" w:space="0" w:color="auto"/>
            <w:bottom w:val="none" w:sz="0" w:space="0" w:color="auto"/>
            <w:right w:val="none" w:sz="0" w:space="0" w:color="auto"/>
          </w:divBdr>
        </w:div>
        <w:div w:id="829828761">
          <w:marLeft w:val="0"/>
          <w:marRight w:val="0"/>
          <w:marTop w:val="0"/>
          <w:marBottom w:val="0"/>
          <w:divBdr>
            <w:top w:val="none" w:sz="0" w:space="0" w:color="auto"/>
            <w:left w:val="none" w:sz="0" w:space="0" w:color="auto"/>
            <w:bottom w:val="none" w:sz="0" w:space="0" w:color="auto"/>
            <w:right w:val="none" w:sz="0" w:space="0" w:color="auto"/>
          </w:divBdr>
        </w:div>
        <w:div w:id="821580207">
          <w:marLeft w:val="0"/>
          <w:marRight w:val="0"/>
          <w:marTop w:val="0"/>
          <w:marBottom w:val="0"/>
          <w:divBdr>
            <w:top w:val="none" w:sz="0" w:space="0" w:color="auto"/>
            <w:left w:val="none" w:sz="0" w:space="0" w:color="auto"/>
            <w:bottom w:val="none" w:sz="0" w:space="0" w:color="auto"/>
            <w:right w:val="none" w:sz="0" w:space="0" w:color="auto"/>
          </w:divBdr>
        </w:div>
        <w:div w:id="1091658142">
          <w:marLeft w:val="0"/>
          <w:marRight w:val="0"/>
          <w:marTop w:val="0"/>
          <w:marBottom w:val="0"/>
          <w:divBdr>
            <w:top w:val="none" w:sz="0" w:space="0" w:color="auto"/>
            <w:left w:val="none" w:sz="0" w:space="0" w:color="auto"/>
            <w:bottom w:val="none" w:sz="0" w:space="0" w:color="auto"/>
            <w:right w:val="none" w:sz="0" w:space="0" w:color="auto"/>
          </w:divBdr>
        </w:div>
        <w:div w:id="80413831">
          <w:marLeft w:val="0"/>
          <w:marRight w:val="0"/>
          <w:marTop w:val="0"/>
          <w:marBottom w:val="0"/>
          <w:divBdr>
            <w:top w:val="none" w:sz="0" w:space="0" w:color="auto"/>
            <w:left w:val="none" w:sz="0" w:space="0" w:color="auto"/>
            <w:bottom w:val="none" w:sz="0" w:space="0" w:color="auto"/>
            <w:right w:val="none" w:sz="0" w:space="0" w:color="auto"/>
          </w:divBdr>
        </w:div>
        <w:div w:id="1093285265">
          <w:marLeft w:val="0"/>
          <w:marRight w:val="0"/>
          <w:marTop w:val="0"/>
          <w:marBottom w:val="0"/>
          <w:divBdr>
            <w:top w:val="none" w:sz="0" w:space="0" w:color="auto"/>
            <w:left w:val="none" w:sz="0" w:space="0" w:color="auto"/>
            <w:bottom w:val="none" w:sz="0" w:space="0" w:color="auto"/>
            <w:right w:val="none" w:sz="0" w:space="0" w:color="auto"/>
          </w:divBdr>
        </w:div>
        <w:div w:id="607781048">
          <w:marLeft w:val="0"/>
          <w:marRight w:val="0"/>
          <w:marTop w:val="0"/>
          <w:marBottom w:val="0"/>
          <w:divBdr>
            <w:top w:val="none" w:sz="0" w:space="0" w:color="auto"/>
            <w:left w:val="none" w:sz="0" w:space="0" w:color="auto"/>
            <w:bottom w:val="none" w:sz="0" w:space="0" w:color="auto"/>
            <w:right w:val="none" w:sz="0" w:space="0" w:color="auto"/>
          </w:divBdr>
        </w:div>
        <w:div w:id="275409573">
          <w:marLeft w:val="0"/>
          <w:marRight w:val="0"/>
          <w:marTop w:val="0"/>
          <w:marBottom w:val="0"/>
          <w:divBdr>
            <w:top w:val="none" w:sz="0" w:space="0" w:color="auto"/>
            <w:left w:val="none" w:sz="0" w:space="0" w:color="auto"/>
            <w:bottom w:val="none" w:sz="0" w:space="0" w:color="auto"/>
            <w:right w:val="none" w:sz="0" w:space="0" w:color="auto"/>
          </w:divBdr>
        </w:div>
        <w:div w:id="1630552229">
          <w:marLeft w:val="0"/>
          <w:marRight w:val="0"/>
          <w:marTop w:val="0"/>
          <w:marBottom w:val="0"/>
          <w:divBdr>
            <w:top w:val="none" w:sz="0" w:space="0" w:color="auto"/>
            <w:left w:val="none" w:sz="0" w:space="0" w:color="auto"/>
            <w:bottom w:val="none" w:sz="0" w:space="0" w:color="auto"/>
            <w:right w:val="none" w:sz="0" w:space="0" w:color="auto"/>
          </w:divBdr>
        </w:div>
        <w:div w:id="494341757">
          <w:marLeft w:val="0"/>
          <w:marRight w:val="0"/>
          <w:marTop w:val="0"/>
          <w:marBottom w:val="0"/>
          <w:divBdr>
            <w:top w:val="none" w:sz="0" w:space="0" w:color="auto"/>
            <w:left w:val="none" w:sz="0" w:space="0" w:color="auto"/>
            <w:bottom w:val="none" w:sz="0" w:space="0" w:color="auto"/>
            <w:right w:val="none" w:sz="0" w:space="0" w:color="auto"/>
          </w:divBdr>
        </w:div>
        <w:div w:id="1481729306">
          <w:marLeft w:val="0"/>
          <w:marRight w:val="0"/>
          <w:marTop w:val="0"/>
          <w:marBottom w:val="0"/>
          <w:divBdr>
            <w:top w:val="none" w:sz="0" w:space="0" w:color="auto"/>
            <w:left w:val="none" w:sz="0" w:space="0" w:color="auto"/>
            <w:bottom w:val="none" w:sz="0" w:space="0" w:color="auto"/>
            <w:right w:val="none" w:sz="0" w:space="0" w:color="auto"/>
          </w:divBdr>
        </w:div>
        <w:div w:id="1295671879">
          <w:marLeft w:val="0"/>
          <w:marRight w:val="0"/>
          <w:marTop w:val="0"/>
          <w:marBottom w:val="0"/>
          <w:divBdr>
            <w:top w:val="none" w:sz="0" w:space="0" w:color="auto"/>
            <w:left w:val="none" w:sz="0" w:space="0" w:color="auto"/>
            <w:bottom w:val="none" w:sz="0" w:space="0" w:color="auto"/>
            <w:right w:val="none" w:sz="0" w:space="0" w:color="auto"/>
          </w:divBdr>
        </w:div>
        <w:div w:id="1786733343">
          <w:marLeft w:val="0"/>
          <w:marRight w:val="0"/>
          <w:marTop w:val="0"/>
          <w:marBottom w:val="0"/>
          <w:divBdr>
            <w:top w:val="none" w:sz="0" w:space="0" w:color="auto"/>
            <w:left w:val="none" w:sz="0" w:space="0" w:color="auto"/>
            <w:bottom w:val="none" w:sz="0" w:space="0" w:color="auto"/>
            <w:right w:val="none" w:sz="0" w:space="0" w:color="auto"/>
          </w:divBdr>
        </w:div>
        <w:div w:id="801577495">
          <w:marLeft w:val="0"/>
          <w:marRight w:val="0"/>
          <w:marTop w:val="0"/>
          <w:marBottom w:val="0"/>
          <w:divBdr>
            <w:top w:val="none" w:sz="0" w:space="0" w:color="auto"/>
            <w:left w:val="none" w:sz="0" w:space="0" w:color="auto"/>
            <w:bottom w:val="none" w:sz="0" w:space="0" w:color="auto"/>
            <w:right w:val="none" w:sz="0" w:space="0" w:color="auto"/>
          </w:divBdr>
        </w:div>
        <w:div w:id="1751006186">
          <w:marLeft w:val="0"/>
          <w:marRight w:val="0"/>
          <w:marTop w:val="0"/>
          <w:marBottom w:val="0"/>
          <w:divBdr>
            <w:top w:val="none" w:sz="0" w:space="0" w:color="auto"/>
            <w:left w:val="none" w:sz="0" w:space="0" w:color="auto"/>
            <w:bottom w:val="none" w:sz="0" w:space="0" w:color="auto"/>
            <w:right w:val="none" w:sz="0" w:space="0" w:color="auto"/>
          </w:divBdr>
        </w:div>
        <w:div w:id="313488712">
          <w:marLeft w:val="0"/>
          <w:marRight w:val="0"/>
          <w:marTop w:val="0"/>
          <w:marBottom w:val="0"/>
          <w:divBdr>
            <w:top w:val="none" w:sz="0" w:space="0" w:color="auto"/>
            <w:left w:val="none" w:sz="0" w:space="0" w:color="auto"/>
            <w:bottom w:val="none" w:sz="0" w:space="0" w:color="auto"/>
            <w:right w:val="none" w:sz="0" w:space="0" w:color="auto"/>
          </w:divBdr>
        </w:div>
        <w:div w:id="1796752008">
          <w:marLeft w:val="0"/>
          <w:marRight w:val="0"/>
          <w:marTop w:val="0"/>
          <w:marBottom w:val="0"/>
          <w:divBdr>
            <w:top w:val="none" w:sz="0" w:space="0" w:color="auto"/>
            <w:left w:val="none" w:sz="0" w:space="0" w:color="auto"/>
            <w:bottom w:val="none" w:sz="0" w:space="0" w:color="auto"/>
            <w:right w:val="none" w:sz="0" w:space="0" w:color="auto"/>
          </w:divBdr>
        </w:div>
        <w:div w:id="1983609798">
          <w:marLeft w:val="0"/>
          <w:marRight w:val="0"/>
          <w:marTop w:val="0"/>
          <w:marBottom w:val="0"/>
          <w:divBdr>
            <w:top w:val="none" w:sz="0" w:space="0" w:color="auto"/>
            <w:left w:val="none" w:sz="0" w:space="0" w:color="auto"/>
            <w:bottom w:val="none" w:sz="0" w:space="0" w:color="auto"/>
            <w:right w:val="none" w:sz="0" w:space="0" w:color="auto"/>
          </w:divBdr>
        </w:div>
        <w:div w:id="168448999">
          <w:marLeft w:val="0"/>
          <w:marRight w:val="0"/>
          <w:marTop w:val="0"/>
          <w:marBottom w:val="0"/>
          <w:divBdr>
            <w:top w:val="none" w:sz="0" w:space="0" w:color="auto"/>
            <w:left w:val="none" w:sz="0" w:space="0" w:color="auto"/>
            <w:bottom w:val="none" w:sz="0" w:space="0" w:color="auto"/>
            <w:right w:val="none" w:sz="0" w:space="0" w:color="auto"/>
          </w:divBdr>
        </w:div>
        <w:div w:id="1663194798">
          <w:marLeft w:val="0"/>
          <w:marRight w:val="0"/>
          <w:marTop w:val="0"/>
          <w:marBottom w:val="0"/>
          <w:divBdr>
            <w:top w:val="none" w:sz="0" w:space="0" w:color="auto"/>
            <w:left w:val="none" w:sz="0" w:space="0" w:color="auto"/>
            <w:bottom w:val="none" w:sz="0" w:space="0" w:color="auto"/>
            <w:right w:val="none" w:sz="0" w:space="0" w:color="auto"/>
          </w:divBdr>
        </w:div>
        <w:div w:id="1938253099">
          <w:marLeft w:val="0"/>
          <w:marRight w:val="0"/>
          <w:marTop w:val="0"/>
          <w:marBottom w:val="0"/>
          <w:divBdr>
            <w:top w:val="none" w:sz="0" w:space="0" w:color="auto"/>
            <w:left w:val="none" w:sz="0" w:space="0" w:color="auto"/>
            <w:bottom w:val="none" w:sz="0" w:space="0" w:color="auto"/>
            <w:right w:val="none" w:sz="0" w:space="0" w:color="auto"/>
          </w:divBdr>
        </w:div>
        <w:div w:id="1288123214">
          <w:marLeft w:val="0"/>
          <w:marRight w:val="0"/>
          <w:marTop w:val="0"/>
          <w:marBottom w:val="0"/>
          <w:divBdr>
            <w:top w:val="none" w:sz="0" w:space="0" w:color="auto"/>
            <w:left w:val="none" w:sz="0" w:space="0" w:color="auto"/>
            <w:bottom w:val="none" w:sz="0" w:space="0" w:color="auto"/>
            <w:right w:val="none" w:sz="0" w:space="0" w:color="auto"/>
          </w:divBdr>
        </w:div>
        <w:div w:id="1575968300">
          <w:marLeft w:val="0"/>
          <w:marRight w:val="0"/>
          <w:marTop w:val="0"/>
          <w:marBottom w:val="0"/>
          <w:divBdr>
            <w:top w:val="none" w:sz="0" w:space="0" w:color="auto"/>
            <w:left w:val="none" w:sz="0" w:space="0" w:color="auto"/>
            <w:bottom w:val="none" w:sz="0" w:space="0" w:color="auto"/>
            <w:right w:val="none" w:sz="0" w:space="0" w:color="auto"/>
          </w:divBdr>
        </w:div>
        <w:div w:id="1791507148">
          <w:marLeft w:val="0"/>
          <w:marRight w:val="0"/>
          <w:marTop w:val="0"/>
          <w:marBottom w:val="0"/>
          <w:divBdr>
            <w:top w:val="none" w:sz="0" w:space="0" w:color="auto"/>
            <w:left w:val="none" w:sz="0" w:space="0" w:color="auto"/>
            <w:bottom w:val="none" w:sz="0" w:space="0" w:color="auto"/>
            <w:right w:val="none" w:sz="0" w:space="0" w:color="auto"/>
          </w:divBdr>
        </w:div>
        <w:div w:id="1218857261">
          <w:marLeft w:val="0"/>
          <w:marRight w:val="0"/>
          <w:marTop w:val="0"/>
          <w:marBottom w:val="0"/>
          <w:divBdr>
            <w:top w:val="none" w:sz="0" w:space="0" w:color="auto"/>
            <w:left w:val="none" w:sz="0" w:space="0" w:color="auto"/>
            <w:bottom w:val="none" w:sz="0" w:space="0" w:color="auto"/>
            <w:right w:val="none" w:sz="0" w:space="0" w:color="auto"/>
          </w:divBdr>
        </w:div>
        <w:div w:id="1885289232">
          <w:marLeft w:val="0"/>
          <w:marRight w:val="0"/>
          <w:marTop w:val="0"/>
          <w:marBottom w:val="0"/>
          <w:divBdr>
            <w:top w:val="none" w:sz="0" w:space="0" w:color="auto"/>
            <w:left w:val="none" w:sz="0" w:space="0" w:color="auto"/>
            <w:bottom w:val="none" w:sz="0" w:space="0" w:color="auto"/>
            <w:right w:val="none" w:sz="0" w:space="0" w:color="auto"/>
          </w:divBdr>
        </w:div>
        <w:div w:id="1710296214">
          <w:marLeft w:val="0"/>
          <w:marRight w:val="0"/>
          <w:marTop w:val="0"/>
          <w:marBottom w:val="0"/>
          <w:divBdr>
            <w:top w:val="none" w:sz="0" w:space="0" w:color="auto"/>
            <w:left w:val="none" w:sz="0" w:space="0" w:color="auto"/>
            <w:bottom w:val="none" w:sz="0" w:space="0" w:color="auto"/>
            <w:right w:val="none" w:sz="0" w:space="0" w:color="auto"/>
          </w:divBdr>
        </w:div>
        <w:div w:id="1626234354">
          <w:marLeft w:val="0"/>
          <w:marRight w:val="0"/>
          <w:marTop w:val="0"/>
          <w:marBottom w:val="0"/>
          <w:divBdr>
            <w:top w:val="none" w:sz="0" w:space="0" w:color="auto"/>
            <w:left w:val="none" w:sz="0" w:space="0" w:color="auto"/>
            <w:bottom w:val="none" w:sz="0" w:space="0" w:color="auto"/>
            <w:right w:val="none" w:sz="0" w:space="0" w:color="auto"/>
          </w:divBdr>
        </w:div>
        <w:div w:id="658851318">
          <w:marLeft w:val="0"/>
          <w:marRight w:val="0"/>
          <w:marTop w:val="0"/>
          <w:marBottom w:val="0"/>
          <w:divBdr>
            <w:top w:val="none" w:sz="0" w:space="0" w:color="auto"/>
            <w:left w:val="none" w:sz="0" w:space="0" w:color="auto"/>
            <w:bottom w:val="none" w:sz="0" w:space="0" w:color="auto"/>
            <w:right w:val="none" w:sz="0" w:space="0" w:color="auto"/>
          </w:divBdr>
        </w:div>
        <w:div w:id="159582806">
          <w:marLeft w:val="0"/>
          <w:marRight w:val="0"/>
          <w:marTop w:val="0"/>
          <w:marBottom w:val="0"/>
          <w:divBdr>
            <w:top w:val="none" w:sz="0" w:space="0" w:color="auto"/>
            <w:left w:val="none" w:sz="0" w:space="0" w:color="auto"/>
            <w:bottom w:val="none" w:sz="0" w:space="0" w:color="auto"/>
            <w:right w:val="none" w:sz="0" w:space="0" w:color="auto"/>
          </w:divBdr>
        </w:div>
        <w:div w:id="250744812">
          <w:marLeft w:val="0"/>
          <w:marRight w:val="0"/>
          <w:marTop w:val="0"/>
          <w:marBottom w:val="0"/>
          <w:divBdr>
            <w:top w:val="none" w:sz="0" w:space="0" w:color="auto"/>
            <w:left w:val="none" w:sz="0" w:space="0" w:color="auto"/>
            <w:bottom w:val="none" w:sz="0" w:space="0" w:color="auto"/>
            <w:right w:val="none" w:sz="0" w:space="0" w:color="auto"/>
          </w:divBdr>
        </w:div>
        <w:div w:id="1837381654">
          <w:marLeft w:val="0"/>
          <w:marRight w:val="0"/>
          <w:marTop w:val="0"/>
          <w:marBottom w:val="0"/>
          <w:divBdr>
            <w:top w:val="none" w:sz="0" w:space="0" w:color="auto"/>
            <w:left w:val="none" w:sz="0" w:space="0" w:color="auto"/>
            <w:bottom w:val="none" w:sz="0" w:space="0" w:color="auto"/>
            <w:right w:val="none" w:sz="0" w:space="0" w:color="auto"/>
          </w:divBdr>
        </w:div>
        <w:div w:id="764110075">
          <w:marLeft w:val="0"/>
          <w:marRight w:val="0"/>
          <w:marTop w:val="0"/>
          <w:marBottom w:val="0"/>
          <w:divBdr>
            <w:top w:val="none" w:sz="0" w:space="0" w:color="auto"/>
            <w:left w:val="none" w:sz="0" w:space="0" w:color="auto"/>
            <w:bottom w:val="none" w:sz="0" w:space="0" w:color="auto"/>
            <w:right w:val="none" w:sz="0" w:space="0" w:color="auto"/>
          </w:divBdr>
        </w:div>
        <w:div w:id="71851037">
          <w:marLeft w:val="0"/>
          <w:marRight w:val="0"/>
          <w:marTop w:val="0"/>
          <w:marBottom w:val="0"/>
          <w:divBdr>
            <w:top w:val="none" w:sz="0" w:space="0" w:color="auto"/>
            <w:left w:val="none" w:sz="0" w:space="0" w:color="auto"/>
            <w:bottom w:val="none" w:sz="0" w:space="0" w:color="auto"/>
            <w:right w:val="none" w:sz="0" w:space="0" w:color="auto"/>
          </w:divBdr>
        </w:div>
        <w:div w:id="1834370668">
          <w:marLeft w:val="0"/>
          <w:marRight w:val="0"/>
          <w:marTop w:val="0"/>
          <w:marBottom w:val="0"/>
          <w:divBdr>
            <w:top w:val="none" w:sz="0" w:space="0" w:color="auto"/>
            <w:left w:val="none" w:sz="0" w:space="0" w:color="auto"/>
            <w:bottom w:val="none" w:sz="0" w:space="0" w:color="auto"/>
            <w:right w:val="none" w:sz="0" w:space="0" w:color="auto"/>
          </w:divBdr>
        </w:div>
        <w:div w:id="1258976993">
          <w:marLeft w:val="0"/>
          <w:marRight w:val="0"/>
          <w:marTop w:val="0"/>
          <w:marBottom w:val="0"/>
          <w:divBdr>
            <w:top w:val="none" w:sz="0" w:space="0" w:color="auto"/>
            <w:left w:val="none" w:sz="0" w:space="0" w:color="auto"/>
            <w:bottom w:val="none" w:sz="0" w:space="0" w:color="auto"/>
            <w:right w:val="none" w:sz="0" w:space="0" w:color="auto"/>
          </w:divBdr>
        </w:div>
        <w:div w:id="1330669789">
          <w:marLeft w:val="0"/>
          <w:marRight w:val="0"/>
          <w:marTop w:val="0"/>
          <w:marBottom w:val="0"/>
          <w:divBdr>
            <w:top w:val="none" w:sz="0" w:space="0" w:color="auto"/>
            <w:left w:val="none" w:sz="0" w:space="0" w:color="auto"/>
            <w:bottom w:val="none" w:sz="0" w:space="0" w:color="auto"/>
            <w:right w:val="none" w:sz="0" w:space="0" w:color="auto"/>
          </w:divBdr>
        </w:div>
        <w:div w:id="85003257">
          <w:marLeft w:val="0"/>
          <w:marRight w:val="0"/>
          <w:marTop w:val="0"/>
          <w:marBottom w:val="0"/>
          <w:divBdr>
            <w:top w:val="none" w:sz="0" w:space="0" w:color="auto"/>
            <w:left w:val="none" w:sz="0" w:space="0" w:color="auto"/>
            <w:bottom w:val="none" w:sz="0" w:space="0" w:color="auto"/>
            <w:right w:val="none" w:sz="0" w:space="0" w:color="auto"/>
          </w:divBdr>
        </w:div>
        <w:div w:id="1319650020">
          <w:marLeft w:val="0"/>
          <w:marRight w:val="0"/>
          <w:marTop w:val="0"/>
          <w:marBottom w:val="0"/>
          <w:divBdr>
            <w:top w:val="none" w:sz="0" w:space="0" w:color="auto"/>
            <w:left w:val="none" w:sz="0" w:space="0" w:color="auto"/>
            <w:bottom w:val="none" w:sz="0" w:space="0" w:color="auto"/>
            <w:right w:val="none" w:sz="0" w:space="0" w:color="auto"/>
          </w:divBdr>
        </w:div>
        <w:div w:id="1025600766">
          <w:marLeft w:val="0"/>
          <w:marRight w:val="0"/>
          <w:marTop w:val="0"/>
          <w:marBottom w:val="0"/>
          <w:divBdr>
            <w:top w:val="none" w:sz="0" w:space="0" w:color="auto"/>
            <w:left w:val="none" w:sz="0" w:space="0" w:color="auto"/>
            <w:bottom w:val="none" w:sz="0" w:space="0" w:color="auto"/>
            <w:right w:val="none" w:sz="0" w:space="0" w:color="auto"/>
          </w:divBdr>
        </w:div>
        <w:div w:id="2129933498">
          <w:marLeft w:val="0"/>
          <w:marRight w:val="0"/>
          <w:marTop w:val="0"/>
          <w:marBottom w:val="0"/>
          <w:divBdr>
            <w:top w:val="none" w:sz="0" w:space="0" w:color="auto"/>
            <w:left w:val="none" w:sz="0" w:space="0" w:color="auto"/>
            <w:bottom w:val="none" w:sz="0" w:space="0" w:color="auto"/>
            <w:right w:val="none" w:sz="0" w:space="0" w:color="auto"/>
          </w:divBdr>
        </w:div>
        <w:div w:id="1701203646">
          <w:marLeft w:val="0"/>
          <w:marRight w:val="0"/>
          <w:marTop w:val="0"/>
          <w:marBottom w:val="0"/>
          <w:divBdr>
            <w:top w:val="none" w:sz="0" w:space="0" w:color="auto"/>
            <w:left w:val="none" w:sz="0" w:space="0" w:color="auto"/>
            <w:bottom w:val="none" w:sz="0" w:space="0" w:color="auto"/>
            <w:right w:val="none" w:sz="0" w:space="0" w:color="auto"/>
          </w:divBdr>
        </w:div>
        <w:div w:id="1726752306">
          <w:marLeft w:val="0"/>
          <w:marRight w:val="0"/>
          <w:marTop w:val="0"/>
          <w:marBottom w:val="0"/>
          <w:divBdr>
            <w:top w:val="none" w:sz="0" w:space="0" w:color="auto"/>
            <w:left w:val="none" w:sz="0" w:space="0" w:color="auto"/>
            <w:bottom w:val="none" w:sz="0" w:space="0" w:color="auto"/>
            <w:right w:val="none" w:sz="0" w:space="0" w:color="auto"/>
          </w:divBdr>
        </w:div>
        <w:div w:id="1299143076">
          <w:marLeft w:val="0"/>
          <w:marRight w:val="0"/>
          <w:marTop w:val="0"/>
          <w:marBottom w:val="0"/>
          <w:divBdr>
            <w:top w:val="none" w:sz="0" w:space="0" w:color="auto"/>
            <w:left w:val="none" w:sz="0" w:space="0" w:color="auto"/>
            <w:bottom w:val="none" w:sz="0" w:space="0" w:color="auto"/>
            <w:right w:val="none" w:sz="0" w:space="0" w:color="auto"/>
          </w:divBdr>
        </w:div>
        <w:div w:id="443965285">
          <w:marLeft w:val="0"/>
          <w:marRight w:val="0"/>
          <w:marTop w:val="0"/>
          <w:marBottom w:val="0"/>
          <w:divBdr>
            <w:top w:val="none" w:sz="0" w:space="0" w:color="auto"/>
            <w:left w:val="none" w:sz="0" w:space="0" w:color="auto"/>
            <w:bottom w:val="none" w:sz="0" w:space="0" w:color="auto"/>
            <w:right w:val="none" w:sz="0" w:space="0" w:color="auto"/>
          </w:divBdr>
        </w:div>
        <w:div w:id="1294749711">
          <w:marLeft w:val="0"/>
          <w:marRight w:val="0"/>
          <w:marTop w:val="0"/>
          <w:marBottom w:val="0"/>
          <w:divBdr>
            <w:top w:val="none" w:sz="0" w:space="0" w:color="auto"/>
            <w:left w:val="none" w:sz="0" w:space="0" w:color="auto"/>
            <w:bottom w:val="none" w:sz="0" w:space="0" w:color="auto"/>
            <w:right w:val="none" w:sz="0" w:space="0" w:color="auto"/>
          </w:divBdr>
        </w:div>
        <w:div w:id="2028090893">
          <w:marLeft w:val="0"/>
          <w:marRight w:val="0"/>
          <w:marTop w:val="0"/>
          <w:marBottom w:val="0"/>
          <w:divBdr>
            <w:top w:val="none" w:sz="0" w:space="0" w:color="auto"/>
            <w:left w:val="none" w:sz="0" w:space="0" w:color="auto"/>
            <w:bottom w:val="none" w:sz="0" w:space="0" w:color="auto"/>
            <w:right w:val="none" w:sz="0" w:space="0" w:color="auto"/>
          </w:divBdr>
        </w:div>
        <w:div w:id="791049796">
          <w:marLeft w:val="0"/>
          <w:marRight w:val="0"/>
          <w:marTop w:val="0"/>
          <w:marBottom w:val="0"/>
          <w:divBdr>
            <w:top w:val="none" w:sz="0" w:space="0" w:color="auto"/>
            <w:left w:val="none" w:sz="0" w:space="0" w:color="auto"/>
            <w:bottom w:val="none" w:sz="0" w:space="0" w:color="auto"/>
            <w:right w:val="none" w:sz="0" w:space="0" w:color="auto"/>
          </w:divBdr>
        </w:div>
        <w:div w:id="922296533">
          <w:marLeft w:val="0"/>
          <w:marRight w:val="0"/>
          <w:marTop w:val="0"/>
          <w:marBottom w:val="0"/>
          <w:divBdr>
            <w:top w:val="none" w:sz="0" w:space="0" w:color="auto"/>
            <w:left w:val="none" w:sz="0" w:space="0" w:color="auto"/>
            <w:bottom w:val="none" w:sz="0" w:space="0" w:color="auto"/>
            <w:right w:val="none" w:sz="0" w:space="0" w:color="auto"/>
          </w:divBdr>
        </w:div>
        <w:div w:id="352344067">
          <w:marLeft w:val="0"/>
          <w:marRight w:val="0"/>
          <w:marTop w:val="0"/>
          <w:marBottom w:val="0"/>
          <w:divBdr>
            <w:top w:val="none" w:sz="0" w:space="0" w:color="auto"/>
            <w:left w:val="none" w:sz="0" w:space="0" w:color="auto"/>
            <w:bottom w:val="none" w:sz="0" w:space="0" w:color="auto"/>
            <w:right w:val="none" w:sz="0" w:space="0" w:color="auto"/>
          </w:divBdr>
        </w:div>
        <w:div w:id="502627406">
          <w:marLeft w:val="0"/>
          <w:marRight w:val="0"/>
          <w:marTop w:val="0"/>
          <w:marBottom w:val="0"/>
          <w:divBdr>
            <w:top w:val="none" w:sz="0" w:space="0" w:color="auto"/>
            <w:left w:val="none" w:sz="0" w:space="0" w:color="auto"/>
            <w:bottom w:val="none" w:sz="0" w:space="0" w:color="auto"/>
            <w:right w:val="none" w:sz="0" w:space="0" w:color="auto"/>
          </w:divBdr>
        </w:div>
        <w:div w:id="1690328727">
          <w:marLeft w:val="0"/>
          <w:marRight w:val="0"/>
          <w:marTop w:val="0"/>
          <w:marBottom w:val="0"/>
          <w:divBdr>
            <w:top w:val="none" w:sz="0" w:space="0" w:color="auto"/>
            <w:left w:val="none" w:sz="0" w:space="0" w:color="auto"/>
            <w:bottom w:val="none" w:sz="0" w:space="0" w:color="auto"/>
            <w:right w:val="none" w:sz="0" w:space="0" w:color="auto"/>
          </w:divBdr>
        </w:div>
        <w:div w:id="1949969699">
          <w:marLeft w:val="0"/>
          <w:marRight w:val="0"/>
          <w:marTop w:val="0"/>
          <w:marBottom w:val="0"/>
          <w:divBdr>
            <w:top w:val="none" w:sz="0" w:space="0" w:color="auto"/>
            <w:left w:val="none" w:sz="0" w:space="0" w:color="auto"/>
            <w:bottom w:val="none" w:sz="0" w:space="0" w:color="auto"/>
            <w:right w:val="none" w:sz="0" w:space="0" w:color="auto"/>
          </w:divBdr>
        </w:div>
        <w:div w:id="899749609">
          <w:marLeft w:val="0"/>
          <w:marRight w:val="0"/>
          <w:marTop w:val="0"/>
          <w:marBottom w:val="0"/>
          <w:divBdr>
            <w:top w:val="none" w:sz="0" w:space="0" w:color="auto"/>
            <w:left w:val="none" w:sz="0" w:space="0" w:color="auto"/>
            <w:bottom w:val="none" w:sz="0" w:space="0" w:color="auto"/>
            <w:right w:val="none" w:sz="0" w:space="0" w:color="auto"/>
          </w:divBdr>
        </w:div>
        <w:div w:id="76025204">
          <w:marLeft w:val="0"/>
          <w:marRight w:val="0"/>
          <w:marTop w:val="0"/>
          <w:marBottom w:val="0"/>
          <w:divBdr>
            <w:top w:val="none" w:sz="0" w:space="0" w:color="auto"/>
            <w:left w:val="none" w:sz="0" w:space="0" w:color="auto"/>
            <w:bottom w:val="none" w:sz="0" w:space="0" w:color="auto"/>
            <w:right w:val="none" w:sz="0" w:space="0" w:color="auto"/>
          </w:divBdr>
        </w:div>
        <w:div w:id="552232012">
          <w:marLeft w:val="0"/>
          <w:marRight w:val="0"/>
          <w:marTop w:val="0"/>
          <w:marBottom w:val="0"/>
          <w:divBdr>
            <w:top w:val="none" w:sz="0" w:space="0" w:color="auto"/>
            <w:left w:val="none" w:sz="0" w:space="0" w:color="auto"/>
            <w:bottom w:val="none" w:sz="0" w:space="0" w:color="auto"/>
            <w:right w:val="none" w:sz="0" w:space="0" w:color="auto"/>
          </w:divBdr>
        </w:div>
        <w:div w:id="1559781391">
          <w:marLeft w:val="0"/>
          <w:marRight w:val="0"/>
          <w:marTop w:val="0"/>
          <w:marBottom w:val="0"/>
          <w:divBdr>
            <w:top w:val="none" w:sz="0" w:space="0" w:color="auto"/>
            <w:left w:val="none" w:sz="0" w:space="0" w:color="auto"/>
            <w:bottom w:val="none" w:sz="0" w:space="0" w:color="auto"/>
            <w:right w:val="none" w:sz="0" w:space="0" w:color="auto"/>
          </w:divBdr>
        </w:div>
        <w:div w:id="1367871421">
          <w:marLeft w:val="0"/>
          <w:marRight w:val="0"/>
          <w:marTop w:val="0"/>
          <w:marBottom w:val="0"/>
          <w:divBdr>
            <w:top w:val="none" w:sz="0" w:space="0" w:color="auto"/>
            <w:left w:val="none" w:sz="0" w:space="0" w:color="auto"/>
            <w:bottom w:val="none" w:sz="0" w:space="0" w:color="auto"/>
            <w:right w:val="none" w:sz="0" w:space="0" w:color="auto"/>
          </w:divBdr>
        </w:div>
        <w:div w:id="1089809271">
          <w:marLeft w:val="0"/>
          <w:marRight w:val="0"/>
          <w:marTop w:val="0"/>
          <w:marBottom w:val="0"/>
          <w:divBdr>
            <w:top w:val="none" w:sz="0" w:space="0" w:color="auto"/>
            <w:left w:val="none" w:sz="0" w:space="0" w:color="auto"/>
            <w:bottom w:val="none" w:sz="0" w:space="0" w:color="auto"/>
            <w:right w:val="none" w:sz="0" w:space="0" w:color="auto"/>
          </w:divBdr>
        </w:div>
        <w:div w:id="2137067110">
          <w:marLeft w:val="0"/>
          <w:marRight w:val="0"/>
          <w:marTop w:val="0"/>
          <w:marBottom w:val="0"/>
          <w:divBdr>
            <w:top w:val="none" w:sz="0" w:space="0" w:color="auto"/>
            <w:left w:val="none" w:sz="0" w:space="0" w:color="auto"/>
            <w:bottom w:val="none" w:sz="0" w:space="0" w:color="auto"/>
            <w:right w:val="none" w:sz="0" w:space="0" w:color="auto"/>
          </w:divBdr>
        </w:div>
        <w:div w:id="1527669852">
          <w:marLeft w:val="0"/>
          <w:marRight w:val="0"/>
          <w:marTop w:val="0"/>
          <w:marBottom w:val="0"/>
          <w:divBdr>
            <w:top w:val="none" w:sz="0" w:space="0" w:color="auto"/>
            <w:left w:val="none" w:sz="0" w:space="0" w:color="auto"/>
            <w:bottom w:val="none" w:sz="0" w:space="0" w:color="auto"/>
            <w:right w:val="none" w:sz="0" w:space="0" w:color="auto"/>
          </w:divBdr>
        </w:div>
        <w:div w:id="982806535">
          <w:marLeft w:val="0"/>
          <w:marRight w:val="0"/>
          <w:marTop w:val="0"/>
          <w:marBottom w:val="0"/>
          <w:divBdr>
            <w:top w:val="none" w:sz="0" w:space="0" w:color="auto"/>
            <w:left w:val="none" w:sz="0" w:space="0" w:color="auto"/>
            <w:bottom w:val="none" w:sz="0" w:space="0" w:color="auto"/>
            <w:right w:val="none" w:sz="0" w:space="0" w:color="auto"/>
          </w:divBdr>
        </w:div>
        <w:div w:id="1531995908">
          <w:marLeft w:val="0"/>
          <w:marRight w:val="0"/>
          <w:marTop w:val="0"/>
          <w:marBottom w:val="0"/>
          <w:divBdr>
            <w:top w:val="none" w:sz="0" w:space="0" w:color="auto"/>
            <w:left w:val="none" w:sz="0" w:space="0" w:color="auto"/>
            <w:bottom w:val="none" w:sz="0" w:space="0" w:color="auto"/>
            <w:right w:val="none" w:sz="0" w:space="0" w:color="auto"/>
          </w:divBdr>
        </w:div>
        <w:div w:id="586813022">
          <w:marLeft w:val="0"/>
          <w:marRight w:val="0"/>
          <w:marTop w:val="0"/>
          <w:marBottom w:val="0"/>
          <w:divBdr>
            <w:top w:val="none" w:sz="0" w:space="0" w:color="auto"/>
            <w:left w:val="none" w:sz="0" w:space="0" w:color="auto"/>
            <w:bottom w:val="none" w:sz="0" w:space="0" w:color="auto"/>
            <w:right w:val="none" w:sz="0" w:space="0" w:color="auto"/>
          </w:divBdr>
        </w:div>
        <w:div w:id="728646488">
          <w:marLeft w:val="0"/>
          <w:marRight w:val="0"/>
          <w:marTop w:val="0"/>
          <w:marBottom w:val="0"/>
          <w:divBdr>
            <w:top w:val="none" w:sz="0" w:space="0" w:color="auto"/>
            <w:left w:val="none" w:sz="0" w:space="0" w:color="auto"/>
            <w:bottom w:val="none" w:sz="0" w:space="0" w:color="auto"/>
            <w:right w:val="none" w:sz="0" w:space="0" w:color="auto"/>
          </w:divBdr>
        </w:div>
        <w:div w:id="885288811">
          <w:marLeft w:val="0"/>
          <w:marRight w:val="0"/>
          <w:marTop w:val="0"/>
          <w:marBottom w:val="0"/>
          <w:divBdr>
            <w:top w:val="none" w:sz="0" w:space="0" w:color="auto"/>
            <w:left w:val="none" w:sz="0" w:space="0" w:color="auto"/>
            <w:bottom w:val="none" w:sz="0" w:space="0" w:color="auto"/>
            <w:right w:val="none" w:sz="0" w:space="0" w:color="auto"/>
          </w:divBdr>
        </w:div>
        <w:div w:id="156847091">
          <w:marLeft w:val="0"/>
          <w:marRight w:val="0"/>
          <w:marTop w:val="0"/>
          <w:marBottom w:val="0"/>
          <w:divBdr>
            <w:top w:val="none" w:sz="0" w:space="0" w:color="auto"/>
            <w:left w:val="none" w:sz="0" w:space="0" w:color="auto"/>
            <w:bottom w:val="none" w:sz="0" w:space="0" w:color="auto"/>
            <w:right w:val="none" w:sz="0" w:space="0" w:color="auto"/>
          </w:divBdr>
          <w:divsChild>
            <w:div w:id="1351640398">
              <w:marLeft w:val="-75"/>
              <w:marRight w:val="0"/>
              <w:marTop w:val="30"/>
              <w:marBottom w:val="30"/>
              <w:divBdr>
                <w:top w:val="none" w:sz="0" w:space="0" w:color="auto"/>
                <w:left w:val="none" w:sz="0" w:space="0" w:color="auto"/>
                <w:bottom w:val="none" w:sz="0" w:space="0" w:color="auto"/>
                <w:right w:val="none" w:sz="0" w:space="0" w:color="auto"/>
              </w:divBdr>
              <w:divsChild>
                <w:div w:id="1324315400">
                  <w:marLeft w:val="0"/>
                  <w:marRight w:val="0"/>
                  <w:marTop w:val="0"/>
                  <w:marBottom w:val="0"/>
                  <w:divBdr>
                    <w:top w:val="none" w:sz="0" w:space="0" w:color="auto"/>
                    <w:left w:val="none" w:sz="0" w:space="0" w:color="auto"/>
                    <w:bottom w:val="none" w:sz="0" w:space="0" w:color="auto"/>
                    <w:right w:val="none" w:sz="0" w:space="0" w:color="auto"/>
                  </w:divBdr>
                  <w:divsChild>
                    <w:div w:id="1939866129">
                      <w:marLeft w:val="0"/>
                      <w:marRight w:val="0"/>
                      <w:marTop w:val="0"/>
                      <w:marBottom w:val="0"/>
                      <w:divBdr>
                        <w:top w:val="none" w:sz="0" w:space="0" w:color="auto"/>
                        <w:left w:val="none" w:sz="0" w:space="0" w:color="auto"/>
                        <w:bottom w:val="none" w:sz="0" w:space="0" w:color="auto"/>
                        <w:right w:val="none" w:sz="0" w:space="0" w:color="auto"/>
                      </w:divBdr>
                    </w:div>
                  </w:divsChild>
                </w:div>
                <w:div w:id="209004924">
                  <w:marLeft w:val="0"/>
                  <w:marRight w:val="0"/>
                  <w:marTop w:val="0"/>
                  <w:marBottom w:val="0"/>
                  <w:divBdr>
                    <w:top w:val="none" w:sz="0" w:space="0" w:color="auto"/>
                    <w:left w:val="none" w:sz="0" w:space="0" w:color="auto"/>
                    <w:bottom w:val="none" w:sz="0" w:space="0" w:color="auto"/>
                    <w:right w:val="none" w:sz="0" w:space="0" w:color="auto"/>
                  </w:divBdr>
                  <w:divsChild>
                    <w:div w:id="826090595">
                      <w:marLeft w:val="0"/>
                      <w:marRight w:val="0"/>
                      <w:marTop w:val="0"/>
                      <w:marBottom w:val="0"/>
                      <w:divBdr>
                        <w:top w:val="none" w:sz="0" w:space="0" w:color="auto"/>
                        <w:left w:val="none" w:sz="0" w:space="0" w:color="auto"/>
                        <w:bottom w:val="none" w:sz="0" w:space="0" w:color="auto"/>
                        <w:right w:val="none" w:sz="0" w:space="0" w:color="auto"/>
                      </w:divBdr>
                    </w:div>
                  </w:divsChild>
                </w:div>
                <w:div w:id="241723532">
                  <w:marLeft w:val="0"/>
                  <w:marRight w:val="0"/>
                  <w:marTop w:val="0"/>
                  <w:marBottom w:val="0"/>
                  <w:divBdr>
                    <w:top w:val="none" w:sz="0" w:space="0" w:color="auto"/>
                    <w:left w:val="none" w:sz="0" w:space="0" w:color="auto"/>
                    <w:bottom w:val="none" w:sz="0" w:space="0" w:color="auto"/>
                    <w:right w:val="none" w:sz="0" w:space="0" w:color="auto"/>
                  </w:divBdr>
                  <w:divsChild>
                    <w:div w:id="2070421623">
                      <w:marLeft w:val="0"/>
                      <w:marRight w:val="0"/>
                      <w:marTop w:val="0"/>
                      <w:marBottom w:val="0"/>
                      <w:divBdr>
                        <w:top w:val="none" w:sz="0" w:space="0" w:color="auto"/>
                        <w:left w:val="none" w:sz="0" w:space="0" w:color="auto"/>
                        <w:bottom w:val="none" w:sz="0" w:space="0" w:color="auto"/>
                        <w:right w:val="none" w:sz="0" w:space="0" w:color="auto"/>
                      </w:divBdr>
                    </w:div>
                  </w:divsChild>
                </w:div>
                <w:div w:id="104813193">
                  <w:marLeft w:val="0"/>
                  <w:marRight w:val="0"/>
                  <w:marTop w:val="0"/>
                  <w:marBottom w:val="0"/>
                  <w:divBdr>
                    <w:top w:val="none" w:sz="0" w:space="0" w:color="auto"/>
                    <w:left w:val="none" w:sz="0" w:space="0" w:color="auto"/>
                    <w:bottom w:val="none" w:sz="0" w:space="0" w:color="auto"/>
                    <w:right w:val="none" w:sz="0" w:space="0" w:color="auto"/>
                  </w:divBdr>
                  <w:divsChild>
                    <w:div w:id="1944723561">
                      <w:marLeft w:val="0"/>
                      <w:marRight w:val="0"/>
                      <w:marTop w:val="0"/>
                      <w:marBottom w:val="0"/>
                      <w:divBdr>
                        <w:top w:val="none" w:sz="0" w:space="0" w:color="auto"/>
                        <w:left w:val="none" w:sz="0" w:space="0" w:color="auto"/>
                        <w:bottom w:val="none" w:sz="0" w:space="0" w:color="auto"/>
                        <w:right w:val="none" w:sz="0" w:space="0" w:color="auto"/>
                      </w:divBdr>
                    </w:div>
                    <w:div w:id="18650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42160">
          <w:marLeft w:val="0"/>
          <w:marRight w:val="0"/>
          <w:marTop w:val="0"/>
          <w:marBottom w:val="0"/>
          <w:divBdr>
            <w:top w:val="none" w:sz="0" w:space="0" w:color="auto"/>
            <w:left w:val="none" w:sz="0" w:space="0" w:color="auto"/>
            <w:bottom w:val="none" w:sz="0" w:space="0" w:color="auto"/>
            <w:right w:val="none" w:sz="0" w:space="0" w:color="auto"/>
          </w:divBdr>
        </w:div>
        <w:div w:id="954020625">
          <w:marLeft w:val="0"/>
          <w:marRight w:val="0"/>
          <w:marTop w:val="0"/>
          <w:marBottom w:val="0"/>
          <w:divBdr>
            <w:top w:val="none" w:sz="0" w:space="0" w:color="auto"/>
            <w:left w:val="none" w:sz="0" w:space="0" w:color="auto"/>
            <w:bottom w:val="none" w:sz="0" w:space="0" w:color="auto"/>
            <w:right w:val="none" w:sz="0" w:space="0" w:color="auto"/>
          </w:divBdr>
        </w:div>
        <w:div w:id="290592841">
          <w:marLeft w:val="0"/>
          <w:marRight w:val="0"/>
          <w:marTop w:val="0"/>
          <w:marBottom w:val="0"/>
          <w:divBdr>
            <w:top w:val="none" w:sz="0" w:space="0" w:color="auto"/>
            <w:left w:val="none" w:sz="0" w:space="0" w:color="auto"/>
            <w:bottom w:val="none" w:sz="0" w:space="0" w:color="auto"/>
            <w:right w:val="none" w:sz="0" w:space="0" w:color="auto"/>
          </w:divBdr>
          <w:divsChild>
            <w:div w:id="1304969107">
              <w:marLeft w:val="-75"/>
              <w:marRight w:val="0"/>
              <w:marTop w:val="30"/>
              <w:marBottom w:val="30"/>
              <w:divBdr>
                <w:top w:val="none" w:sz="0" w:space="0" w:color="auto"/>
                <w:left w:val="none" w:sz="0" w:space="0" w:color="auto"/>
                <w:bottom w:val="none" w:sz="0" w:space="0" w:color="auto"/>
                <w:right w:val="none" w:sz="0" w:space="0" w:color="auto"/>
              </w:divBdr>
              <w:divsChild>
                <w:div w:id="393116217">
                  <w:marLeft w:val="0"/>
                  <w:marRight w:val="0"/>
                  <w:marTop w:val="0"/>
                  <w:marBottom w:val="0"/>
                  <w:divBdr>
                    <w:top w:val="none" w:sz="0" w:space="0" w:color="auto"/>
                    <w:left w:val="none" w:sz="0" w:space="0" w:color="auto"/>
                    <w:bottom w:val="none" w:sz="0" w:space="0" w:color="auto"/>
                    <w:right w:val="none" w:sz="0" w:space="0" w:color="auto"/>
                  </w:divBdr>
                  <w:divsChild>
                    <w:div w:id="528490976">
                      <w:marLeft w:val="0"/>
                      <w:marRight w:val="0"/>
                      <w:marTop w:val="0"/>
                      <w:marBottom w:val="0"/>
                      <w:divBdr>
                        <w:top w:val="none" w:sz="0" w:space="0" w:color="auto"/>
                        <w:left w:val="none" w:sz="0" w:space="0" w:color="auto"/>
                        <w:bottom w:val="none" w:sz="0" w:space="0" w:color="auto"/>
                        <w:right w:val="none" w:sz="0" w:space="0" w:color="auto"/>
                      </w:divBdr>
                    </w:div>
                  </w:divsChild>
                </w:div>
                <w:div w:id="1901867911">
                  <w:marLeft w:val="0"/>
                  <w:marRight w:val="0"/>
                  <w:marTop w:val="0"/>
                  <w:marBottom w:val="0"/>
                  <w:divBdr>
                    <w:top w:val="none" w:sz="0" w:space="0" w:color="auto"/>
                    <w:left w:val="none" w:sz="0" w:space="0" w:color="auto"/>
                    <w:bottom w:val="none" w:sz="0" w:space="0" w:color="auto"/>
                    <w:right w:val="none" w:sz="0" w:space="0" w:color="auto"/>
                  </w:divBdr>
                  <w:divsChild>
                    <w:div w:id="202058931">
                      <w:marLeft w:val="0"/>
                      <w:marRight w:val="0"/>
                      <w:marTop w:val="0"/>
                      <w:marBottom w:val="0"/>
                      <w:divBdr>
                        <w:top w:val="none" w:sz="0" w:space="0" w:color="auto"/>
                        <w:left w:val="none" w:sz="0" w:space="0" w:color="auto"/>
                        <w:bottom w:val="none" w:sz="0" w:space="0" w:color="auto"/>
                        <w:right w:val="none" w:sz="0" w:space="0" w:color="auto"/>
                      </w:divBdr>
                    </w:div>
                  </w:divsChild>
                </w:div>
                <w:div w:id="569778573">
                  <w:marLeft w:val="0"/>
                  <w:marRight w:val="0"/>
                  <w:marTop w:val="0"/>
                  <w:marBottom w:val="0"/>
                  <w:divBdr>
                    <w:top w:val="none" w:sz="0" w:space="0" w:color="auto"/>
                    <w:left w:val="none" w:sz="0" w:space="0" w:color="auto"/>
                    <w:bottom w:val="none" w:sz="0" w:space="0" w:color="auto"/>
                    <w:right w:val="none" w:sz="0" w:space="0" w:color="auto"/>
                  </w:divBdr>
                  <w:divsChild>
                    <w:div w:id="1246959725">
                      <w:marLeft w:val="0"/>
                      <w:marRight w:val="0"/>
                      <w:marTop w:val="0"/>
                      <w:marBottom w:val="0"/>
                      <w:divBdr>
                        <w:top w:val="none" w:sz="0" w:space="0" w:color="auto"/>
                        <w:left w:val="none" w:sz="0" w:space="0" w:color="auto"/>
                        <w:bottom w:val="none" w:sz="0" w:space="0" w:color="auto"/>
                        <w:right w:val="none" w:sz="0" w:space="0" w:color="auto"/>
                      </w:divBdr>
                    </w:div>
                  </w:divsChild>
                </w:div>
                <w:div w:id="555700907">
                  <w:marLeft w:val="0"/>
                  <w:marRight w:val="0"/>
                  <w:marTop w:val="0"/>
                  <w:marBottom w:val="0"/>
                  <w:divBdr>
                    <w:top w:val="none" w:sz="0" w:space="0" w:color="auto"/>
                    <w:left w:val="none" w:sz="0" w:space="0" w:color="auto"/>
                    <w:bottom w:val="none" w:sz="0" w:space="0" w:color="auto"/>
                    <w:right w:val="none" w:sz="0" w:space="0" w:color="auto"/>
                  </w:divBdr>
                  <w:divsChild>
                    <w:div w:id="980966892">
                      <w:marLeft w:val="0"/>
                      <w:marRight w:val="0"/>
                      <w:marTop w:val="0"/>
                      <w:marBottom w:val="0"/>
                      <w:divBdr>
                        <w:top w:val="none" w:sz="0" w:space="0" w:color="auto"/>
                        <w:left w:val="none" w:sz="0" w:space="0" w:color="auto"/>
                        <w:bottom w:val="none" w:sz="0" w:space="0" w:color="auto"/>
                        <w:right w:val="none" w:sz="0" w:space="0" w:color="auto"/>
                      </w:divBdr>
                    </w:div>
                    <w:div w:id="1304000378">
                      <w:marLeft w:val="0"/>
                      <w:marRight w:val="0"/>
                      <w:marTop w:val="0"/>
                      <w:marBottom w:val="0"/>
                      <w:divBdr>
                        <w:top w:val="none" w:sz="0" w:space="0" w:color="auto"/>
                        <w:left w:val="none" w:sz="0" w:space="0" w:color="auto"/>
                        <w:bottom w:val="none" w:sz="0" w:space="0" w:color="auto"/>
                        <w:right w:val="none" w:sz="0" w:space="0" w:color="auto"/>
                      </w:divBdr>
                    </w:div>
                  </w:divsChild>
                </w:div>
                <w:div w:id="1722634272">
                  <w:marLeft w:val="0"/>
                  <w:marRight w:val="0"/>
                  <w:marTop w:val="0"/>
                  <w:marBottom w:val="0"/>
                  <w:divBdr>
                    <w:top w:val="none" w:sz="0" w:space="0" w:color="auto"/>
                    <w:left w:val="none" w:sz="0" w:space="0" w:color="auto"/>
                    <w:bottom w:val="none" w:sz="0" w:space="0" w:color="auto"/>
                    <w:right w:val="none" w:sz="0" w:space="0" w:color="auto"/>
                  </w:divBdr>
                  <w:divsChild>
                    <w:div w:id="280916115">
                      <w:marLeft w:val="0"/>
                      <w:marRight w:val="0"/>
                      <w:marTop w:val="0"/>
                      <w:marBottom w:val="0"/>
                      <w:divBdr>
                        <w:top w:val="none" w:sz="0" w:space="0" w:color="auto"/>
                        <w:left w:val="none" w:sz="0" w:space="0" w:color="auto"/>
                        <w:bottom w:val="none" w:sz="0" w:space="0" w:color="auto"/>
                        <w:right w:val="none" w:sz="0" w:space="0" w:color="auto"/>
                      </w:divBdr>
                    </w:div>
                  </w:divsChild>
                </w:div>
                <w:div w:id="1120805485">
                  <w:marLeft w:val="0"/>
                  <w:marRight w:val="0"/>
                  <w:marTop w:val="0"/>
                  <w:marBottom w:val="0"/>
                  <w:divBdr>
                    <w:top w:val="none" w:sz="0" w:space="0" w:color="auto"/>
                    <w:left w:val="none" w:sz="0" w:space="0" w:color="auto"/>
                    <w:bottom w:val="none" w:sz="0" w:space="0" w:color="auto"/>
                    <w:right w:val="none" w:sz="0" w:space="0" w:color="auto"/>
                  </w:divBdr>
                  <w:divsChild>
                    <w:div w:id="2081782290">
                      <w:marLeft w:val="0"/>
                      <w:marRight w:val="0"/>
                      <w:marTop w:val="0"/>
                      <w:marBottom w:val="0"/>
                      <w:divBdr>
                        <w:top w:val="none" w:sz="0" w:space="0" w:color="auto"/>
                        <w:left w:val="none" w:sz="0" w:space="0" w:color="auto"/>
                        <w:bottom w:val="none" w:sz="0" w:space="0" w:color="auto"/>
                        <w:right w:val="none" w:sz="0" w:space="0" w:color="auto"/>
                      </w:divBdr>
                    </w:div>
                  </w:divsChild>
                </w:div>
                <w:div w:id="1421024079">
                  <w:marLeft w:val="0"/>
                  <w:marRight w:val="0"/>
                  <w:marTop w:val="0"/>
                  <w:marBottom w:val="0"/>
                  <w:divBdr>
                    <w:top w:val="none" w:sz="0" w:space="0" w:color="auto"/>
                    <w:left w:val="none" w:sz="0" w:space="0" w:color="auto"/>
                    <w:bottom w:val="none" w:sz="0" w:space="0" w:color="auto"/>
                    <w:right w:val="none" w:sz="0" w:space="0" w:color="auto"/>
                  </w:divBdr>
                  <w:divsChild>
                    <w:div w:id="880098165">
                      <w:marLeft w:val="0"/>
                      <w:marRight w:val="0"/>
                      <w:marTop w:val="0"/>
                      <w:marBottom w:val="0"/>
                      <w:divBdr>
                        <w:top w:val="none" w:sz="0" w:space="0" w:color="auto"/>
                        <w:left w:val="none" w:sz="0" w:space="0" w:color="auto"/>
                        <w:bottom w:val="none" w:sz="0" w:space="0" w:color="auto"/>
                        <w:right w:val="none" w:sz="0" w:space="0" w:color="auto"/>
                      </w:divBdr>
                    </w:div>
                    <w:div w:id="10223705">
                      <w:marLeft w:val="0"/>
                      <w:marRight w:val="0"/>
                      <w:marTop w:val="0"/>
                      <w:marBottom w:val="0"/>
                      <w:divBdr>
                        <w:top w:val="none" w:sz="0" w:space="0" w:color="auto"/>
                        <w:left w:val="none" w:sz="0" w:space="0" w:color="auto"/>
                        <w:bottom w:val="none" w:sz="0" w:space="0" w:color="auto"/>
                        <w:right w:val="none" w:sz="0" w:space="0" w:color="auto"/>
                      </w:divBdr>
                    </w:div>
                  </w:divsChild>
                </w:div>
                <w:div w:id="641693472">
                  <w:marLeft w:val="0"/>
                  <w:marRight w:val="0"/>
                  <w:marTop w:val="0"/>
                  <w:marBottom w:val="0"/>
                  <w:divBdr>
                    <w:top w:val="none" w:sz="0" w:space="0" w:color="auto"/>
                    <w:left w:val="none" w:sz="0" w:space="0" w:color="auto"/>
                    <w:bottom w:val="none" w:sz="0" w:space="0" w:color="auto"/>
                    <w:right w:val="none" w:sz="0" w:space="0" w:color="auto"/>
                  </w:divBdr>
                  <w:divsChild>
                    <w:div w:id="1190145485">
                      <w:marLeft w:val="0"/>
                      <w:marRight w:val="0"/>
                      <w:marTop w:val="0"/>
                      <w:marBottom w:val="0"/>
                      <w:divBdr>
                        <w:top w:val="none" w:sz="0" w:space="0" w:color="auto"/>
                        <w:left w:val="none" w:sz="0" w:space="0" w:color="auto"/>
                        <w:bottom w:val="none" w:sz="0" w:space="0" w:color="auto"/>
                        <w:right w:val="none" w:sz="0" w:space="0" w:color="auto"/>
                      </w:divBdr>
                    </w:div>
                  </w:divsChild>
                </w:div>
                <w:div w:id="480923483">
                  <w:marLeft w:val="0"/>
                  <w:marRight w:val="0"/>
                  <w:marTop w:val="0"/>
                  <w:marBottom w:val="0"/>
                  <w:divBdr>
                    <w:top w:val="none" w:sz="0" w:space="0" w:color="auto"/>
                    <w:left w:val="none" w:sz="0" w:space="0" w:color="auto"/>
                    <w:bottom w:val="none" w:sz="0" w:space="0" w:color="auto"/>
                    <w:right w:val="none" w:sz="0" w:space="0" w:color="auto"/>
                  </w:divBdr>
                  <w:divsChild>
                    <w:div w:id="548343139">
                      <w:marLeft w:val="0"/>
                      <w:marRight w:val="0"/>
                      <w:marTop w:val="0"/>
                      <w:marBottom w:val="0"/>
                      <w:divBdr>
                        <w:top w:val="none" w:sz="0" w:space="0" w:color="auto"/>
                        <w:left w:val="none" w:sz="0" w:space="0" w:color="auto"/>
                        <w:bottom w:val="none" w:sz="0" w:space="0" w:color="auto"/>
                        <w:right w:val="none" w:sz="0" w:space="0" w:color="auto"/>
                      </w:divBdr>
                    </w:div>
                  </w:divsChild>
                </w:div>
                <w:div w:id="1479303200">
                  <w:marLeft w:val="0"/>
                  <w:marRight w:val="0"/>
                  <w:marTop w:val="0"/>
                  <w:marBottom w:val="0"/>
                  <w:divBdr>
                    <w:top w:val="none" w:sz="0" w:space="0" w:color="auto"/>
                    <w:left w:val="none" w:sz="0" w:space="0" w:color="auto"/>
                    <w:bottom w:val="none" w:sz="0" w:space="0" w:color="auto"/>
                    <w:right w:val="none" w:sz="0" w:space="0" w:color="auto"/>
                  </w:divBdr>
                  <w:divsChild>
                    <w:div w:id="2081248217">
                      <w:marLeft w:val="0"/>
                      <w:marRight w:val="0"/>
                      <w:marTop w:val="0"/>
                      <w:marBottom w:val="0"/>
                      <w:divBdr>
                        <w:top w:val="none" w:sz="0" w:space="0" w:color="auto"/>
                        <w:left w:val="none" w:sz="0" w:space="0" w:color="auto"/>
                        <w:bottom w:val="none" w:sz="0" w:space="0" w:color="auto"/>
                        <w:right w:val="none" w:sz="0" w:space="0" w:color="auto"/>
                      </w:divBdr>
                    </w:div>
                    <w:div w:id="1261372342">
                      <w:marLeft w:val="0"/>
                      <w:marRight w:val="0"/>
                      <w:marTop w:val="0"/>
                      <w:marBottom w:val="0"/>
                      <w:divBdr>
                        <w:top w:val="none" w:sz="0" w:space="0" w:color="auto"/>
                        <w:left w:val="none" w:sz="0" w:space="0" w:color="auto"/>
                        <w:bottom w:val="none" w:sz="0" w:space="0" w:color="auto"/>
                        <w:right w:val="none" w:sz="0" w:space="0" w:color="auto"/>
                      </w:divBdr>
                    </w:div>
                  </w:divsChild>
                </w:div>
                <w:div w:id="1208760183">
                  <w:marLeft w:val="0"/>
                  <w:marRight w:val="0"/>
                  <w:marTop w:val="0"/>
                  <w:marBottom w:val="0"/>
                  <w:divBdr>
                    <w:top w:val="none" w:sz="0" w:space="0" w:color="auto"/>
                    <w:left w:val="none" w:sz="0" w:space="0" w:color="auto"/>
                    <w:bottom w:val="none" w:sz="0" w:space="0" w:color="auto"/>
                    <w:right w:val="none" w:sz="0" w:space="0" w:color="auto"/>
                  </w:divBdr>
                  <w:divsChild>
                    <w:div w:id="1090397318">
                      <w:marLeft w:val="0"/>
                      <w:marRight w:val="0"/>
                      <w:marTop w:val="0"/>
                      <w:marBottom w:val="0"/>
                      <w:divBdr>
                        <w:top w:val="none" w:sz="0" w:space="0" w:color="auto"/>
                        <w:left w:val="none" w:sz="0" w:space="0" w:color="auto"/>
                        <w:bottom w:val="none" w:sz="0" w:space="0" w:color="auto"/>
                        <w:right w:val="none" w:sz="0" w:space="0" w:color="auto"/>
                      </w:divBdr>
                    </w:div>
                  </w:divsChild>
                </w:div>
                <w:div w:id="764881296">
                  <w:marLeft w:val="0"/>
                  <w:marRight w:val="0"/>
                  <w:marTop w:val="0"/>
                  <w:marBottom w:val="0"/>
                  <w:divBdr>
                    <w:top w:val="none" w:sz="0" w:space="0" w:color="auto"/>
                    <w:left w:val="none" w:sz="0" w:space="0" w:color="auto"/>
                    <w:bottom w:val="none" w:sz="0" w:space="0" w:color="auto"/>
                    <w:right w:val="none" w:sz="0" w:space="0" w:color="auto"/>
                  </w:divBdr>
                  <w:divsChild>
                    <w:div w:id="1855145927">
                      <w:marLeft w:val="0"/>
                      <w:marRight w:val="0"/>
                      <w:marTop w:val="0"/>
                      <w:marBottom w:val="0"/>
                      <w:divBdr>
                        <w:top w:val="none" w:sz="0" w:space="0" w:color="auto"/>
                        <w:left w:val="none" w:sz="0" w:space="0" w:color="auto"/>
                        <w:bottom w:val="none" w:sz="0" w:space="0" w:color="auto"/>
                        <w:right w:val="none" w:sz="0" w:space="0" w:color="auto"/>
                      </w:divBdr>
                    </w:div>
                  </w:divsChild>
                </w:div>
                <w:div w:id="1039554132">
                  <w:marLeft w:val="0"/>
                  <w:marRight w:val="0"/>
                  <w:marTop w:val="0"/>
                  <w:marBottom w:val="0"/>
                  <w:divBdr>
                    <w:top w:val="none" w:sz="0" w:space="0" w:color="auto"/>
                    <w:left w:val="none" w:sz="0" w:space="0" w:color="auto"/>
                    <w:bottom w:val="none" w:sz="0" w:space="0" w:color="auto"/>
                    <w:right w:val="none" w:sz="0" w:space="0" w:color="auto"/>
                  </w:divBdr>
                  <w:divsChild>
                    <w:div w:id="2069913279">
                      <w:marLeft w:val="0"/>
                      <w:marRight w:val="0"/>
                      <w:marTop w:val="0"/>
                      <w:marBottom w:val="0"/>
                      <w:divBdr>
                        <w:top w:val="none" w:sz="0" w:space="0" w:color="auto"/>
                        <w:left w:val="none" w:sz="0" w:space="0" w:color="auto"/>
                        <w:bottom w:val="none" w:sz="0" w:space="0" w:color="auto"/>
                        <w:right w:val="none" w:sz="0" w:space="0" w:color="auto"/>
                      </w:divBdr>
                    </w:div>
                    <w:div w:id="1819609564">
                      <w:marLeft w:val="0"/>
                      <w:marRight w:val="0"/>
                      <w:marTop w:val="0"/>
                      <w:marBottom w:val="0"/>
                      <w:divBdr>
                        <w:top w:val="none" w:sz="0" w:space="0" w:color="auto"/>
                        <w:left w:val="none" w:sz="0" w:space="0" w:color="auto"/>
                        <w:bottom w:val="none" w:sz="0" w:space="0" w:color="auto"/>
                        <w:right w:val="none" w:sz="0" w:space="0" w:color="auto"/>
                      </w:divBdr>
                    </w:div>
                  </w:divsChild>
                </w:div>
                <w:div w:id="1531335880">
                  <w:marLeft w:val="0"/>
                  <w:marRight w:val="0"/>
                  <w:marTop w:val="0"/>
                  <w:marBottom w:val="0"/>
                  <w:divBdr>
                    <w:top w:val="none" w:sz="0" w:space="0" w:color="auto"/>
                    <w:left w:val="none" w:sz="0" w:space="0" w:color="auto"/>
                    <w:bottom w:val="none" w:sz="0" w:space="0" w:color="auto"/>
                    <w:right w:val="none" w:sz="0" w:space="0" w:color="auto"/>
                  </w:divBdr>
                  <w:divsChild>
                    <w:div w:id="133063946">
                      <w:marLeft w:val="0"/>
                      <w:marRight w:val="0"/>
                      <w:marTop w:val="0"/>
                      <w:marBottom w:val="0"/>
                      <w:divBdr>
                        <w:top w:val="none" w:sz="0" w:space="0" w:color="auto"/>
                        <w:left w:val="none" w:sz="0" w:space="0" w:color="auto"/>
                        <w:bottom w:val="none" w:sz="0" w:space="0" w:color="auto"/>
                        <w:right w:val="none" w:sz="0" w:space="0" w:color="auto"/>
                      </w:divBdr>
                    </w:div>
                  </w:divsChild>
                </w:div>
                <w:div w:id="100077662">
                  <w:marLeft w:val="0"/>
                  <w:marRight w:val="0"/>
                  <w:marTop w:val="0"/>
                  <w:marBottom w:val="0"/>
                  <w:divBdr>
                    <w:top w:val="none" w:sz="0" w:space="0" w:color="auto"/>
                    <w:left w:val="none" w:sz="0" w:space="0" w:color="auto"/>
                    <w:bottom w:val="none" w:sz="0" w:space="0" w:color="auto"/>
                    <w:right w:val="none" w:sz="0" w:space="0" w:color="auto"/>
                  </w:divBdr>
                  <w:divsChild>
                    <w:div w:id="801465601">
                      <w:marLeft w:val="0"/>
                      <w:marRight w:val="0"/>
                      <w:marTop w:val="0"/>
                      <w:marBottom w:val="0"/>
                      <w:divBdr>
                        <w:top w:val="none" w:sz="0" w:space="0" w:color="auto"/>
                        <w:left w:val="none" w:sz="0" w:space="0" w:color="auto"/>
                        <w:bottom w:val="none" w:sz="0" w:space="0" w:color="auto"/>
                        <w:right w:val="none" w:sz="0" w:space="0" w:color="auto"/>
                      </w:divBdr>
                    </w:div>
                  </w:divsChild>
                </w:div>
                <w:div w:id="682627213">
                  <w:marLeft w:val="0"/>
                  <w:marRight w:val="0"/>
                  <w:marTop w:val="0"/>
                  <w:marBottom w:val="0"/>
                  <w:divBdr>
                    <w:top w:val="none" w:sz="0" w:space="0" w:color="auto"/>
                    <w:left w:val="none" w:sz="0" w:space="0" w:color="auto"/>
                    <w:bottom w:val="none" w:sz="0" w:space="0" w:color="auto"/>
                    <w:right w:val="none" w:sz="0" w:space="0" w:color="auto"/>
                  </w:divBdr>
                  <w:divsChild>
                    <w:div w:id="1871650873">
                      <w:marLeft w:val="0"/>
                      <w:marRight w:val="0"/>
                      <w:marTop w:val="0"/>
                      <w:marBottom w:val="0"/>
                      <w:divBdr>
                        <w:top w:val="none" w:sz="0" w:space="0" w:color="auto"/>
                        <w:left w:val="none" w:sz="0" w:space="0" w:color="auto"/>
                        <w:bottom w:val="none" w:sz="0" w:space="0" w:color="auto"/>
                        <w:right w:val="none" w:sz="0" w:space="0" w:color="auto"/>
                      </w:divBdr>
                    </w:div>
                    <w:div w:id="1098478541">
                      <w:marLeft w:val="0"/>
                      <w:marRight w:val="0"/>
                      <w:marTop w:val="0"/>
                      <w:marBottom w:val="0"/>
                      <w:divBdr>
                        <w:top w:val="none" w:sz="0" w:space="0" w:color="auto"/>
                        <w:left w:val="none" w:sz="0" w:space="0" w:color="auto"/>
                        <w:bottom w:val="none" w:sz="0" w:space="0" w:color="auto"/>
                        <w:right w:val="none" w:sz="0" w:space="0" w:color="auto"/>
                      </w:divBdr>
                    </w:div>
                  </w:divsChild>
                </w:div>
                <w:div w:id="820341884">
                  <w:marLeft w:val="0"/>
                  <w:marRight w:val="0"/>
                  <w:marTop w:val="0"/>
                  <w:marBottom w:val="0"/>
                  <w:divBdr>
                    <w:top w:val="none" w:sz="0" w:space="0" w:color="auto"/>
                    <w:left w:val="none" w:sz="0" w:space="0" w:color="auto"/>
                    <w:bottom w:val="none" w:sz="0" w:space="0" w:color="auto"/>
                    <w:right w:val="none" w:sz="0" w:space="0" w:color="auto"/>
                  </w:divBdr>
                  <w:divsChild>
                    <w:div w:id="73354743">
                      <w:marLeft w:val="0"/>
                      <w:marRight w:val="0"/>
                      <w:marTop w:val="0"/>
                      <w:marBottom w:val="0"/>
                      <w:divBdr>
                        <w:top w:val="none" w:sz="0" w:space="0" w:color="auto"/>
                        <w:left w:val="none" w:sz="0" w:space="0" w:color="auto"/>
                        <w:bottom w:val="none" w:sz="0" w:space="0" w:color="auto"/>
                        <w:right w:val="none" w:sz="0" w:space="0" w:color="auto"/>
                      </w:divBdr>
                    </w:div>
                    <w:div w:id="764689040">
                      <w:marLeft w:val="0"/>
                      <w:marRight w:val="0"/>
                      <w:marTop w:val="0"/>
                      <w:marBottom w:val="0"/>
                      <w:divBdr>
                        <w:top w:val="none" w:sz="0" w:space="0" w:color="auto"/>
                        <w:left w:val="none" w:sz="0" w:space="0" w:color="auto"/>
                        <w:bottom w:val="none" w:sz="0" w:space="0" w:color="auto"/>
                        <w:right w:val="none" w:sz="0" w:space="0" w:color="auto"/>
                      </w:divBdr>
                    </w:div>
                  </w:divsChild>
                </w:div>
                <w:div w:id="461768646">
                  <w:marLeft w:val="0"/>
                  <w:marRight w:val="0"/>
                  <w:marTop w:val="0"/>
                  <w:marBottom w:val="0"/>
                  <w:divBdr>
                    <w:top w:val="none" w:sz="0" w:space="0" w:color="auto"/>
                    <w:left w:val="none" w:sz="0" w:space="0" w:color="auto"/>
                    <w:bottom w:val="none" w:sz="0" w:space="0" w:color="auto"/>
                    <w:right w:val="none" w:sz="0" w:space="0" w:color="auto"/>
                  </w:divBdr>
                  <w:divsChild>
                    <w:div w:id="22177543">
                      <w:marLeft w:val="0"/>
                      <w:marRight w:val="0"/>
                      <w:marTop w:val="0"/>
                      <w:marBottom w:val="0"/>
                      <w:divBdr>
                        <w:top w:val="none" w:sz="0" w:space="0" w:color="auto"/>
                        <w:left w:val="none" w:sz="0" w:space="0" w:color="auto"/>
                        <w:bottom w:val="none" w:sz="0" w:space="0" w:color="auto"/>
                        <w:right w:val="none" w:sz="0" w:space="0" w:color="auto"/>
                      </w:divBdr>
                    </w:div>
                  </w:divsChild>
                </w:div>
                <w:div w:id="2126922235">
                  <w:marLeft w:val="0"/>
                  <w:marRight w:val="0"/>
                  <w:marTop w:val="0"/>
                  <w:marBottom w:val="0"/>
                  <w:divBdr>
                    <w:top w:val="none" w:sz="0" w:space="0" w:color="auto"/>
                    <w:left w:val="none" w:sz="0" w:space="0" w:color="auto"/>
                    <w:bottom w:val="none" w:sz="0" w:space="0" w:color="auto"/>
                    <w:right w:val="none" w:sz="0" w:space="0" w:color="auto"/>
                  </w:divBdr>
                  <w:divsChild>
                    <w:div w:id="1214779895">
                      <w:marLeft w:val="0"/>
                      <w:marRight w:val="0"/>
                      <w:marTop w:val="0"/>
                      <w:marBottom w:val="0"/>
                      <w:divBdr>
                        <w:top w:val="none" w:sz="0" w:space="0" w:color="auto"/>
                        <w:left w:val="none" w:sz="0" w:space="0" w:color="auto"/>
                        <w:bottom w:val="none" w:sz="0" w:space="0" w:color="auto"/>
                        <w:right w:val="none" w:sz="0" w:space="0" w:color="auto"/>
                      </w:divBdr>
                    </w:div>
                    <w:div w:id="1082793899">
                      <w:marLeft w:val="0"/>
                      <w:marRight w:val="0"/>
                      <w:marTop w:val="0"/>
                      <w:marBottom w:val="0"/>
                      <w:divBdr>
                        <w:top w:val="none" w:sz="0" w:space="0" w:color="auto"/>
                        <w:left w:val="none" w:sz="0" w:space="0" w:color="auto"/>
                        <w:bottom w:val="none" w:sz="0" w:space="0" w:color="auto"/>
                        <w:right w:val="none" w:sz="0" w:space="0" w:color="auto"/>
                      </w:divBdr>
                    </w:div>
                  </w:divsChild>
                </w:div>
                <w:div w:id="397214124">
                  <w:marLeft w:val="0"/>
                  <w:marRight w:val="0"/>
                  <w:marTop w:val="0"/>
                  <w:marBottom w:val="0"/>
                  <w:divBdr>
                    <w:top w:val="none" w:sz="0" w:space="0" w:color="auto"/>
                    <w:left w:val="none" w:sz="0" w:space="0" w:color="auto"/>
                    <w:bottom w:val="none" w:sz="0" w:space="0" w:color="auto"/>
                    <w:right w:val="none" w:sz="0" w:space="0" w:color="auto"/>
                  </w:divBdr>
                  <w:divsChild>
                    <w:div w:id="1542595317">
                      <w:marLeft w:val="0"/>
                      <w:marRight w:val="0"/>
                      <w:marTop w:val="0"/>
                      <w:marBottom w:val="0"/>
                      <w:divBdr>
                        <w:top w:val="none" w:sz="0" w:space="0" w:color="auto"/>
                        <w:left w:val="none" w:sz="0" w:space="0" w:color="auto"/>
                        <w:bottom w:val="none" w:sz="0" w:space="0" w:color="auto"/>
                        <w:right w:val="none" w:sz="0" w:space="0" w:color="auto"/>
                      </w:divBdr>
                    </w:div>
                  </w:divsChild>
                </w:div>
                <w:div w:id="977801952">
                  <w:marLeft w:val="0"/>
                  <w:marRight w:val="0"/>
                  <w:marTop w:val="0"/>
                  <w:marBottom w:val="0"/>
                  <w:divBdr>
                    <w:top w:val="none" w:sz="0" w:space="0" w:color="auto"/>
                    <w:left w:val="none" w:sz="0" w:space="0" w:color="auto"/>
                    <w:bottom w:val="none" w:sz="0" w:space="0" w:color="auto"/>
                    <w:right w:val="none" w:sz="0" w:space="0" w:color="auto"/>
                  </w:divBdr>
                  <w:divsChild>
                    <w:div w:id="1046490694">
                      <w:marLeft w:val="0"/>
                      <w:marRight w:val="0"/>
                      <w:marTop w:val="0"/>
                      <w:marBottom w:val="0"/>
                      <w:divBdr>
                        <w:top w:val="none" w:sz="0" w:space="0" w:color="auto"/>
                        <w:left w:val="none" w:sz="0" w:space="0" w:color="auto"/>
                        <w:bottom w:val="none" w:sz="0" w:space="0" w:color="auto"/>
                        <w:right w:val="none" w:sz="0" w:space="0" w:color="auto"/>
                      </w:divBdr>
                    </w:div>
                  </w:divsChild>
                </w:div>
                <w:div w:id="1497185334">
                  <w:marLeft w:val="0"/>
                  <w:marRight w:val="0"/>
                  <w:marTop w:val="0"/>
                  <w:marBottom w:val="0"/>
                  <w:divBdr>
                    <w:top w:val="none" w:sz="0" w:space="0" w:color="auto"/>
                    <w:left w:val="none" w:sz="0" w:space="0" w:color="auto"/>
                    <w:bottom w:val="none" w:sz="0" w:space="0" w:color="auto"/>
                    <w:right w:val="none" w:sz="0" w:space="0" w:color="auto"/>
                  </w:divBdr>
                  <w:divsChild>
                    <w:div w:id="826095418">
                      <w:marLeft w:val="0"/>
                      <w:marRight w:val="0"/>
                      <w:marTop w:val="0"/>
                      <w:marBottom w:val="0"/>
                      <w:divBdr>
                        <w:top w:val="none" w:sz="0" w:space="0" w:color="auto"/>
                        <w:left w:val="none" w:sz="0" w:space="0" w:color="auto"/>
                        <w:bottom w:val="none" w:sz="0" w:space="0" w:color="auto"/>
                        <w:right w:val="none" w:sz="0" w:space="0" w:color="auto"/>
                      </w:divBdr>
                    </w:div>
                    <w:div w:id="1144471595">
                      <w:marLeft w:val="0"/>
                      <w:marRight w:val="0"/>
                      <w:marTop w:val="0"/>
                      <w:marBottom w:val="0"/>
                      <w:divBdr>
                        <w:top w:val="none" w:sz="0" w:space="0" w:color="auto"/>
                        <w:left w:val="none" w:sz="0" w:space="0" w:color="auto"/>
                        <w:bottom w:val="none" w:sz="0" w:space="0" w:color="auto"/>
                        <w:right w:val="none" w:sz="0" w:space="0" w:color="auto"/>
                      </w:divBdr>
                    </w:div>
                  </w:divsChild>
                </w:div>
                <w:div w:id="33040041">
                  <w:marLeft w:val="0"/>
                  <w:marRight w:val="0"/>
                  <w:marTop w:val="0"/>
                  <w:marBottom w:val="0"/>
                  <w:divBdr>
                    <w:top w:val="none" w:sz="0" w:space="0" w:color="auto"/>
                    <w:left w:val="none" w:sz="0" w:space="0" w:color="auto"/>
                    <w:bottom w:val="none" w:sz="0" w:space="0" w:color="auto"/>
                    <w:right w:val="none" w:sz="0" w:space="0" w:color="auto"/>
                  </w:divBdr>
                  <w:divsChild>
                    <w:div w:id="2067990318">
                      <w:marLeft w:val="0"/>
                      <w:marRight w:val="0"/>
                      <w:marTop w:val="0"/>
                      <w:marBottom w:val="0"/>
                      <w:divBdr>
                        <w:top w:val="none" w:sz="0" w:space="0" w:color="auto"/>
                        <w:left w:val="none" w:sz="0" w:space="0" w:color="auto"/>
                        <w:bottom w:val="none" w:sz="0" w:space="0" w:color="auto"/>
                        <w:right w:val="none" w:sz="0" w:space="0" w:color="auto"/>
                      </w:divBdr>
                    </w:div>
                  </w:divsChild>
                </w:div>
                <w:div w:id="1508716452">
                  <w:marLeft w:val="0"/>
                  <w:marRight w:val="0"/>
                  <w:marTop w:val="0"/>
                  <w:marBottom w:val="0"/>
                  <w:divBdr>
                    <w:top w:val="none" w:sz="0" w:space="0" w:color="auto"/>
                    <w:left w:val="none" w:sz="0" w:space="0" w:color="auto"/>
                    <w:bottom w:val="none" w:sz="0" w:space="0" w:color="auto"/>
                    <w:right w:val="none" w:sz="0" w:space="0" w:color="auto"/>
                  </w:divBdr>
                  <w:divsChild>
                    <w:div w:id="772896141">
                      <w:marLeft w:val="0"/>
                      <w:marRight w:val="0"/>
                      <w:marTop w:val="0"/>
                      <w:marBottom w:val="0"/>
                      <w:divBdr>
                        <w:top w:val="none" w:sz="0" w:space="0" w:color="auto"/>
                        <w:left w:val="none" w:sz="0" w:space="0" w:color="auto"/>
                        <w:bottom w:val="none" w:sz="0" w:space="0" w:color="auto"/>
                        <w:right w:val="none" w:sz="0" w:space="0" w:color="auto"/>
                      </w:divBdr>
                    </w:div>
                  </w:divsChild>
                </w:div>
                <w:div w:id="1363828104">
                  <w:marLeft w:val="0"/>
                  <w:marRight w:val="0"/>
                  <w:marTop w:val="0"/>
                  <w:marBottom w:val="0"/>
                  <w:divBdr>
                    <w:top w:val="none" w:sz="0" w:space="0" w:color="auto"/>
                    <w:left w:val="none" w:sz="0" w:space="0" w:color="auto"/>
                    <w:bottom w:val="none" w:sz="0" w:space="0" w:color="auto"/>
                    <w:right w:val="none" w:sz="0" w:space="0" w:color="auto"/>
                  </w:divBdr>
                  <w:divsChild>
                    <w:div w:id="706032422">
                      <w:marLeft w:val="0"/>
                      <w:marRight w:val="0"/>
                      <w:marTop w:val="0"/>
                      <w:marBottom w:val="0"/>
                      <w:divBdr>
                        <w:top w:val="none" w:sz="0" w:space="0" w:color="auto"/>
                        <w:left w:val="none" w:sz="0" w:space="0" w:color="auto"/>
                        <w:bottom w:val="none" w:sz="0" w:space="0" w:color="auto"/>
                        <w:right w:val="none" w:sz="0" w:space="0" w:color="auto"/>
                      </w:divBdr>
                    </w:div>
                    <w:div w:id="1314794501">
                      <w:marLeft w:val="0"/>
                      <w:marRight w:val="0"/>
                      <w:marTop w:val="0"/>
                      <w:marBottom w:val="0"/>
                      <w:divBdr>
                        <w:top w:val="none" w:sz="0" w:space="0" w:color="auto"/>
                        <w:left w:val="none" w:sz="0" w:space="0" w:color="auto"/>
                        <w:bottom w:val="none" w:sz="0" w:space="0" w:color="auto"/>
                        <w:right w:val="none" w:sz="0" w:space="0" w:color="auto"/>
                      </w:divBdr>
                    </w:div>
                  </w:divsChild>
                </w:div>
                <w:div w:id="1371298341">
                  <w:marLeft w:val="0"/>
                  <w:marRight w:val="0"/>
                  <w:marTop w:val="0"/>
                  <w:marBottom w:val="0"/>
                  <w:divBdr>
                    <w:top w:val="none" w:sz="0" w:space="0" w:color="auto"/>
                    <w:left w:val="none" w:sz="0" w:space="0" w:color="auto"/>
                    <w:bottom w:val="none" w:sz="0" w:space="0" w:color="auto"/>
                    <w:right w:val="none" w:sz="0" w:space="0" w:color="auto"/>
                  </w:divBdr>
                  <w:divsChild>
                    <w:div w:id="1257207251">
                      <w:marLeft w:val="0"/>
                      <w:marRight w:val="0"/>
                      <w:marTop w:val="0"/>
                      <w:marBottom w:val="0"/>
                      <w:divBdr>
                        <w:top w:val="none" w:sz="0" w:space="0" w:color="auto"/>
                        <w:left w:val="none" w:sz="0" w:space="0" w:color="auto"/>
                        <w:bottom w:val="none" w:sz="0" w:space="0" w:color="auto"/>
                        <w:right w:val="none" w:sz="0" w:space="0" w:color="auto"/>
                      </w:divBdr>
                    </w:div>
                    <w:div w:id="1206942340">
                      <w:marLeft w:val="0"/>
                      <w:marRight w:val="0"/>
                      <w:marTop w:val="0"/>
                      <w:marBottom w:val="0"/>
                      <w:divBdr>
                        <w:top w:val="none" w:sz="0" w:space="0" w:color="auto"/>
                        <w:left w:val="none" w:sz="0" w:space="0" w:color="auto"/>
                        <w:bottom w:val="none" w:sz="0" w:space="0" w:color="auto"/>
                        <w:right w:val="none" w:sz="0" w:space="0" w:color="auto"/>
                      </w:divBdr>
                    </w:div>
                  </w:divsChild>
                </w:div>
                <w:div w:id="20935725">
                  <w:marLeft w:val="0"/>
                  <w:marRight w:val="0"/>
                  <w:marTop w:val="0"/>
                  <w:marBottom w:val="0"/>
                  <w:divBdr>
                    <w:top w:val="none" w:sz="0" w:space="0" w:color="auto"/>
                    <w:left w:val="none" w:sz="0" w:space="0" w:color="auto"/>
                    <w:bottom w:val="none" w:sz="0" w:space="0" w:color="auto"/>
                    <w:right w:val="none" w:sz="0" w:space="0" w:color="auto"/>
                  </w:divBdr>
                  <w:divsChild>
                    <w:div w:id="1383207824">
                      <w:marLeft w:val="0"/>
                      <w:marRight w:val="0"/>
                      <w:marTop w:val="0"/>
                      <w:marBottom w:val="0"/>
                      <w:divBdr>
                        <w:top w:val="none" w:sz="0" w:space="0" w:color="auto"/>
                        <w:left w:val="none" w:sz="0" w:space="0" w:color="auto"/>
                        <w:bottom w:val="none" w:sz="0" w:space="0" w:color="auto"/>
                        <w:right w:val="none" w:sz="0" w:space="0" w:color="auto"/>
                      </w:divBdr>
                    </w:div>
                  </w:divsChild>
                </w:div>
                <w:div w:id="114914153">
                  <w:marLeft w:val="0"/>
                  <w:marRight w:val="0"/>
                  <w:marTop w:val="0"/>
                  <w:marBottom w:val="0"/>
                  <w:divBdr>
                    <w:top w:val="none" w:sz="0" w:space="0" w:color="auto"/>
                    <w:left w:val="none" w:sz="0" w:space="0" w:color="auto"/>
                    <w:bottom w:val="none" w:sz="0" w:space="0" w:color="auto"/>
                    <w:right w:val="none" w:sz="0" w:space="0" w:color="auto"/>
                  </w:divBdr>
                  <w:divsChild>
                    <w:div w:id="415131315">
                      <w:marLeft w:val="0"/>
                      <w:marRight w:val="0"/>
                      <w:marTop w:val="0"/>
                      <w:marBottom w:val="0"/>
                      <w:divBdr>
                        <w:top w:val="none" w:sz="0" w:space="0" w:color="auto"/>
                        <w:left w:val="none" w:sz="0" w:space="0" w:color="auto"/>
                        <w:bottom w:val="none" w:sz="0" w:space="0" w:color="auto"/>
                        <w:right w:val="none" w:sz="0" w:space="0" w:color="auto"/>
                      </w:divBdr>
                    </w:div>
                    <w:div w:id="10034378">
                      <w:marLeft w:val="0"/>
                      <w:marRight w:val="0"/>
                      <w:marTop w:val="0"/>
                      <w:marBottom w:val="0"/>
                      <w:divBdr>
                        <w:top w:val="none" w:sz="0" w:space="0" w:color="auto"/>
                        <w:left w:val="none" w:sz="0" w:space="0" w:color="auto"/>
                        <w:bottom w:val="none" w:sz="0" w:space="0" w:color="auto"/>
                        <w:right w:val="none" w:sz="0" w:space="0" w:color="auto"/>
                      </w:divBdr>
                    </w:div>
                  </w:divsChild>
                </w:div>
                <w:div w:id="1485392089">
                  <w:marLeft w:val="0"/>
                  <w:marRight w:val="0"/>
                  <w:marTop w:val="0"/>
                  <w:marBottom w:val="0"/>
                  <w:divBdr>
                    <w:top w:val="none" w:sz="0" w:space="0" w:color="auto"/>
                    <w:left w:val="none" w:sz="0" w:space="0" w:color="auto"/>
                    <w:bottom w:val="none" w:sz="0" w:space="0" w:color="auto"/>
                    <w:right w:val="none" w:sz="0" w:space="0" w:color="auto"/>
                  </w:divBdr>
                  <w:divsChild>
                    <w:div w:id="518003793">
                      <w:marLeft w:val="0"/>
                      <w:marRight w:val="0"/>
                      <w:marTop w:val="0"/>
                      <w:marBottom w:val="0"/>
                      <w:divBdr>
                        <w:top w:val="none" w:sz="0" w:space="0" w:color="auto"/>
                        <w:left w:val="none" w:sz="0" w:space="0" w:color="auto"/>
                        <w:bottom w:val="none" w:sz="0" w:space="0" w:color="auto"/>
                        <w:right w:val="none" w:sz="0" w:space="0" w:color="auto"/>
                      </w:divBdr>
                    </w:div>
                  </w:divsChild>
                </w:div>
                <w:div w:id="1882938581">
                  <w:marLeft w:val="0"/>
                  <w:marRight w:val="0"/>
                  <w:marTop w:val="0"/>
                  <w:marBottom w:val="0"/>
                  <w:divBdr>
                    <w:top w:val="none" w:sz="0" w:space="0" w:color="auto"/>
                    <w:left w:val="none" w:sz="0" w:space="0" w:color="auto"/>
                    <w:bottom w:val="none" w:sz="0" w:space="0" w:color="auto"/>
                    <w:right w:val="none" w:sz="0" w:space="0" w:color="auto"/>
                  </w:divBdr>
                  <w:divsChild>
                    <w:div w:id="989477021">
                      <w:marLeft w:val="0"/>
                      <w:marRight w:val="0"/>
                      <w:marTop w:val="0"/>
                      <w:marBottom w:val="0"/>
                      <w:divBdr>
                        <w:top w:val="none" w:sz="0" w:space="0" w:color="auto"/>
                        <w:left w:val="none" w:sz="0" w:space="0" w:color="auto"/>
                        <w:bottom w:val="none" w:sz="0" w:space="0" w:color="auto"/>
                        <w:right w:val="none" w:sz="0" w:space="0" w:color="auto"/>
                      </w:divBdr>
                    </w:div>
                  </w:divsChild>
                </w:div>
                <w:div w:id="1565918549">
                  <w:marLeft w:val="0"/>
                  <w:marRight w:val="0"/>
                  <w:marTop w:val="0"/>
                  <w:marBottom w:val="0"/>
                  <w:divBdr>
                    <w:top w:val="none" w:sz="0" w:space="0" w:color="auto"/>
                    <w:left w:val="none" w:sz="0" w:space="0" w:color="auto"/>
                    <w:bottom w:val="none" w:sz="0" w:space="0" w:color="auto"/>
                    <w:right w:val="none" w:sz="0" w:space="0" w:color="auto"/>
                  </w:divBdr>
                  <w:divsChild>
                    <w:div w:id="1790390423">
                      <w:marLeft w:val="0"/>
                      <w:marRight w:val="0"/>
                      <w:marTop w:val="0"/>
                      <w:marBottom w:val="0"/>
                      <w:divBdr>
                        <w:top w:val="none" w:sz="0" w:space="0" w:color="auto"/>
                        <w:left w:val="none" w:sz="0" w:space="0" w:color="auto"/>
                        <w:bottom w:val="none" w:sz="0" w:space="0" w:color="auto"/>
                        <w:right w:val="none" w:sz="0" w:space="0" w:color="auto"/>
                      </w:divBdr>
                    </w:div>
                    <w:div w:id="380327077">
                      <w:marLeft w:val="0"/>
                      <w:marRight w:val="0"/>
                      <w:marTop w:val="0"/>
                      <w:marBottom w:val="0"/>
                      <w:divBdr>
                        <w:top w:val="none" w:sz="0" w:space="0" w:color="auto"/>
                        <w:left w:val="none" w:sz="0" w:space="0" w:color="auto"/>
                        <w:bottom w:val="none" w:sz="0" w:space="0" w:color="auto"/>
                        <w:right w:val="none" w:sz="0" w:space="0" w:color="auto"/>
                      </w:divBdr>
                    </w:div>
                  </w:divsChild>
                </w:div>
                <w:div w:id="1787919404">
                  <w:marLeft w:val="0"/>
                  <w:marRight w:val="0"/>
                  <w:marTop w:val="0"/>
                  <w:marBottom w:val="0"/>
                  <w:divBdr>
                    <w:top w:val="none" w:sz="0" w:space="0" w:color="auto"/>
                    <w:left w:val="none" w:sz="0" w:space="0" w:color="auto"/>
                    <w:bottom w:val="none" w:sz="0" w:space="0" w:color="auto"/>
                    <w:right w:val="none" w:sz="0" w:space="0" w:color="auto"/>
                  </w:divBdr>
                  <w:divsChild>
                    <w:div w:id="535388440">
                      <w:marLeft w:val="0"/>
                      <w:marRight w:val="0"/>
                      <w:marTop w:val="0"/>
                      <w:marBottom w:val="0"/>
                      <w:divBdr>
                        <w:top w:val="none" w:sz="0" w:space="0" w:color="auto"/>
                        <w:left w:val="none" w:sz="0" w:space="0" w:color="auto"/>
                        <w:bottom w:val="none" w:sz="0" w:space="0" w:color="auto"/>
                        <w:right w:val="none" w:sz="0" w:space="0" w:color="auto"/>
                      </w:divBdr>
                    </w:div>
                  </w:divsChild>
                </w:div>
                <w:div w:id="818765561">
                  <w:marLeft w:val="0"/>
                  <w:marRight w:val="0"/>
                  <w:marTop w:val="0"/>
                  <w:marBottom w:val="0"/>
                  <w:divBdr>
                    <w:top w:val="none" w:sz="0" w:space="0" w:color="auto"/>
                    <w:left w:val="none" w:sz="0" w:space="0" w:color="auto"/>
                    <w:bottom w:val="none" w:sz="0" w:space="0" w:color="auto"/>
                    <w:right w:val="none" w:sz="0" w:space="0" w:color="auto"/>
                  </w:divBdr>
                  <w:divsChild>
                    <w:div w:id="1446002834">
                      <w:marLeft w:val="0"/>
                      <w:marRight w:val="0"/>
                      <w:marTop w:val="0"/>
                      <w:marBottom w:val="0"/>
                      <w:divBdr>
                        <w:top w:val="none" w:sz="0" w:space="0" w:color="auto"/>
                        <w:left w:val="none" w:sz="0" w:space="0" w:color="auto"/>
                        <w:bottom w:val="none" w:sz="0" w:space="0" w:color="auto"/>
                        <w:right w:val="none" w:sz="0" w:space="0" w:color="auto"/>
                      </w:divBdr>
                    </w:div>
                  </w:divsChild>
                </w:div>
                <w:div w:id="150369984">
                  <w:marLeft w:val="0"/>
                  <w:marRight w:val="0"/>
                  <w:marTop w:val="0"/>
                  <w:marBottom w:val="0"/>
                  <w:divBdr>
                    <w:top w:val="none" w:sz="0" w:space="0" w:color="auto"/>
                    <w:left w:val="none" w:sz="0" w:space="0" w:color="auto"/>
                    <w:bottom w:val="none" w:sz="0" w:space="0" w:color="auto"/>
                    <w:right w:val="none" w:sz="0" w:space="0" w:color="auto"/>
                  </w:divBdr>
                  <w:divsChild>
                    <w:div w:id="376973960">
                      <w:marLeft w:val="0"/>
                      <w:marRight w:val="0"/>
                      <w:marTop w:val="0"/>
                      <w:marBottom w:val="0"/>
                      <w:divBdr>
                        <w:top w:val="none" w:sz="0" w:space="0" w:color="auto"/>
                        <w:left w:val="none" w:sz="0" w:space="0" w:color="auto"/>
                        <w:bottom w:val="none" w:sz="0" w:space="0" w:color="auto"/>
                        <w:right w:val="none" w:sz="0" w:space="0" w:color="auto"/>
                      </w:divBdr>
                    </w:div>
                    <w:div w:id="1040789314">
                      <w:marLeft w:val="0"/>
                      <w:marRight w:val="0"/>
                      <w:marTop w:val="0"/>
                      <w:marBottom w:val="0"/>
                      <w:divBdr>
                        <w:top w:val="none" w:sz="0" w:space="0" w:color="auto"/>
                        <w:left w:val="none" w:sz="0" w:space="0" w:color="auto"/>
                        <w:bottom w:val="none" w:sz="0" w:space="0" w:color="auto"/>
                        <w:right w:val="none" w:sz="0" w:space="0" w:color="auto"/>
                      </w:divBdr>
                    </w:div>
                  </w:divsChild>
                </w:div>
                <w:div w:id="1709722206">
                  <w:marLeft w:val="0"/>
                  <w:marRight w:val="0"/>
                  <w:marTop w:val="0"/>
                  <w:marBottom w:val="0"/>
                  <w:divBdr>
                    <w:top w:val="none" w:sz="0" w:space="0" w:color="auto"/>
                    <w:left w:val="none" w:sz="0" w:space="0" w:color="auto"/>
                    <w:bottom w:val="none" w:sz="0" w:space="0" w:color="auto"/>
                    <w:right w:val="none" w:sz="0" w:space="0" w:color="auto"/>
                  </w:divBdr>
                  <w:divsChild>
                    <w:div w:id="1387069456">
                      <w:marLeft w:val="0"/>
                      <w:marRight w:val="0"/>
                      <w:marTop w:val="0"/>
                      <w:marBottom w:val="0"/>
                      <w:divBdr>
                        <w:top w:val="none" w:sz="0" w:space="0" w:color="auto"/>
                        <w:left w:val="none" w:sz="0" w:space="0" w:color="auto"/>
                        <w:bottom w:val="none" w:sz="0" w:space="0" w:color="auto"/>
                        <w:right w:val="none" w:sz="0" w:space="0" w:color="auto"/>
                      </w:divBdr>
                    </w:div>
                  </w:divsChild>
                </w:div>
                <w:div w:id="1916043075">
                  <w:marLeft w:val="0"/>
                  <w:marRight w:val="0"/>
                  <w:marTop w:val="0"/>
                  <w:marBottom w:val="0"/>
                  <w:divBdr>
                    <w:top w:val="none" w:sz="0" w:space="0" w:color="auto"/>
                    <w:left w:val="none" w:sz="0" w:space="0" w:color="auto"/>
                    <w:bottom w:val="none" w:sz="0" w:space="0" w:color="auto"/>
                    <w:right w:val="none" w:sz="0" w:space="0" w:color="auto"/>
                  </w:divBdr>
                  <w:divsChild>
                    <w:div w:id="464004945">
                      <w:marLeft w:val="0"/>
                      <w:marRight w:val="0"/>
                      <w:marTop w:val="0"/>
                      <w:marBottom w:val="0"/>
                      <w:divBdr>
                        <w:top w:val="none" w:sz="0" w:space="0" w:color="auto"/>
                        <w:left w:val="none" w:sz="0" w:space="0" w:color="auto"/>
                        <w:bottom w:val="none" w:sz="0" w:space="0" w:color="auto"/>
                        <w:right w:val="none" w:sz="0" w:space="0" w:color="auto"/>
                      </w:divBdr>
                    </w:div>
                  </w:divsChild>
                </w:div>
                <w:div w:id="422188215">
                  <w:marLeft w:val="0"/>
                  <w:marRight w:val="0"/>
                  <w:marTop w:val="0"/>
                  <w:marBottom w:val="0"/>
                  <w:divBdr>
                    <w:top w:val="none" w:sz="0" w:space="0" w:color="auto"/>
                    <w:left w:val="none" w:sz="0" w:space="0" w:color="auto"/>
                    <w:bottom w:val="none" w:sz="0" w:space="0" w:color="auto"/>
                    <w:right w:val="none" w:sz="0" w:space="0" w:color="auto"/>
                  </w:divBdr>
                  <w:divsChild>
                    <w:div w:id="1526823269">
                      <w:marLeft w:val="0"/>
                      <w:marRight w:val="0"/>
                      <w:marTop w:val="0"/>
                      <w:marBottom w:val="0"/>
                      <w:divBdr>
                        <w:top w:val="none" w:sz="0" w:space="0" w:color="auto"/>
                        <w:left w:val="none" w:sz="0" w:space="0" w:color="auto"/>
                        <w:bottom w:val="none" w:sz="0" w:space="0" w:color="auto"/>
                        <w:right w:val="none" w:sz="0" w:space="0" w:color="auto"/>
                      </w:divBdr>
                    </w:div>
                    <w:div w:id="1431513885">
                      <w:marLeft w:val="0"/>
                      <w:marRight w:val="0"/>
                      <w:marTop w:val="0"/>
                      <w:marBottom w:val="0"/>
                      <w:divBdr>
                        <w:top w:val="none" w:sz="0" w:space="0" w:color="auto"/>
                        <w:left w:val="none" w:sz="0" w:space="0" w:color="auto"/>
                        <w:bottom w:val="none" w:sz="0" w:space="0" w:color="auto"/>
                        <w:right w:val="none" w:sz="0" w:space="0" w:color="auto"/>
                      </w:divBdr>
                    </w:div>
                  </w:divsChild>
                </w:div>
                <w:div w:id="1021858415">
                  <w:marLeft w:val="0"/>
                  <w:marRight w:val="0"/>
                  <w:marTop w:val="0"/>
                  <w:marBottom w:val="0"/>
                  <w:divBdr>
                    <w:top w:val="none" w:sz="0" w:space="0" w:color="auto"/>
                    <w:left w:val="none" w:sz="0" w:space="0" w:color="auto"/>
                    <w:bottom w:val="none" w:sz="0" w:space="0" w:color="auto"/>
                    <w:right w:val="none" w:sz="0" w:space="0" w:color="auto"/>
                  </w:divBdr>
                  <w:divsChild>
                    <w:div w:id="1279216807">
                      <w:marLeft w:val="0"/>
                      <w:marRight w:val="0"/>
                      <w:marTop w:val="0"/>
                      <w:marBottom w:val="0"/>
                      <w:divBdr>
                        <w:top w:val="none" w:sz="0" w:space="0" w:color="auto"/>
                        <w:left w:val="none" w:sz="0" w:space="0" w:color="auto"/>
                        <w:bottom w:val="none" w:sz="0" w:space="0" w:color="auto"/>
                        <w:right w:val="none" w:sz="0" w:space="0" w:color="auto"/>
                      </w:divBdr>
                    </w:div>
                  </w:divsChild>
                </w:div>
                <w:div w:id="453712383">
                  <w:marLeft w:val="0"/>
                  <w:marRight w:val="0"/>
                  <w:marTop w:val="0"/>
                  <w:marBottom w:val="0"/>
                  <w:divBdr>
                    <w:top w:val="none" w:sz="0" w:space="0" w:color="auto"/>
                    <w:left w:val="none" w:sz="0" w:space="0" w:color="auto"/>
                    <w:bottom w:val="none" w:sz="0" w:space="0" w:color="auto"/>
                    <w:right w:val="none" w:sz="0" w:space="0" w:color="auto"/>
                  </w:divBdr>
                  <w:divsChild>
                    <w:div w:id="436289374">
                      <w:marLeft w:val="0"/>
                      <w:marRight w:val="0"/>
                      <w:marTop w:val="0"/>
                      <w:marBottom w:val="0"/>
                      <w:divBdr>
                        <w:top w:val="none" w:sz="0" w:space="0" w:color="auto"/>
                        <w:left w:val="none" w:sz="0" w:space="0" w:color="auto"/>
                        <w:bottom w:val="none" w:sz="0" w:space="0" w:color="auto"/>
                        <w:right w:val="none" w:sz="0" w:space="0" w:color="auto"/>
                      </w:divBdr>
                    </w:div>
                  </w:divsChild>
                </w:div>
                <w:div w:id="715082238">
                  <w:marLeft w:val="0"/>
                  <w:marRight w:val="0"/>
                  <w:marTop w:val="0"/>
                  <w:marBottom w:val="0"/>
                  <w:divBdr>
                    <w:top w:val="none" w:sz="0" w:space="0" w:color="auto"/>
                    <w:left w:val="none" w:sz="0" w:space="0" w:color="auto"/>
                    <w:bottom w:val="none" w:sz="0" w:space="0" w:color="auto"/>
                    <w:right w:val="none" w:sz="0" w:space="0" w:color="auto"/>
                  </w:divBdr>
                  <w:divsChild>
                    <w:div w:id="1302225723">
                      <w:marLeft w:val="0"/>
                      <w:marRight w:val="0"/>
                      <w:marTop w:val="0"/>
                      <w:marBottom w:val="0"/>
                      <w:divBdr>
                        <w:top w:val="none" w:sz="0" w:space="0" w:color="auto"/>
                        <w:left w:val="none" w:sz="0" w:space="0" w:color="auto"/>
                        <w:bottom w:val="none" w:sz="0" w:space="0" w:color="auto"/>
                        <w:right w:val="none" w:sz="0" w:space="0" w:color="auto"/>
                      </w:divBdr>
                    </w:div>
                    <w:div w:id="2030910593">
                      <w:marLeft w:val="0"/>
                      <w:marRight w:val="0"/>
                      <w:marTop w:val="0"/>
                      <w:marBottom w:val="0"/>
                      <w:divBdr>
                        <w:top w:val="none" w:sz="0" w:space="0" w:color="auto"/>
                        <w:left w:val="none" w:sz="0" w:space="0" w:color="auto"/>
                        <w:bottom w:val="none" w:sz="0" w:space="0" w:color="auto"/>
                        <w:right w:val="none" w:sz="0" w:space="0" w:color="auto"/>
                      </w:divBdr>
                    </w:div>
                  </w:divsChild>
                </w:div>
                <w:div w:id="273051381">
                  <w:marLeft w:val="0"/>
                  <w:marRight w:val="0"/>
                  <w:marTop w:val="0"/>
                  <w:marBottom w:val="0"/>
                  <w:divBdr>
                    <w:top w:val="none" w:sz="0" w:space="0" w:color="auto"/>
                    <w:left w:val="none" w:sz="0" w:space="0" w:color="auto"/>
                    <w:bottom w:val="none" w:sz="0" w:space="0" w:color="auto"/>
                    <w:right w:val="none" w:sz="0" w:space="0" w:color="auto"/>
                  </w:divBdr>
                  <w:divsChild>
                    <w:div w:id="624896961">
                      <w:marLeft w:val="0"/>
                      <w:marRight w:val="0"/>
                      <w:marTop w:val="0"/>
                      <w:marBottom w:val="0"/>
                      <w:divBdr>
                        <w:top w:val="none" w:sz="0" w:space="0" w:color="auto"/>
                        <w:left w:val="none" w:sz="0" w:space="0" w:color="auto"/>
                        <w:bottom w:val="none" w:sz="0" w:space="0" w:color="auto"/>
                        <w:right w:val="none" w:sz="0" w:space="0" w:color="auto"/>
                      </w:divBdr>
                    </w:div>
                  </w:divsChild>
                </w:div>
                <w:div w:id="2019191730">
                  <w:marLeft w:val="0"/>
                  <w:marRight w:val="0"/>
                  <w:marTop w:val="0"/>
                  <w:marBottom w:val="0"/>
                  <w:divBdr>
                    <w:top w:val="none" w:sz="0" w:space="0" w:color="auto"/>
                    <w:left w:val="none" w:sz="0" w:space="0" w:color="auto"/>
                    <w:bottom w:val="none" w:sz="0" w:space="0" w:color="auto"/>
                    <w:right w:val="none" w:sz="0" w:space="0" w:color="auto"/>
                  </w:divBdr>
                  <w:divsChild>
                    <w:div w:id="1562252890">
                      <w:marLeft w:val="0"/>
                      <w:marRight w:val="0"/>
                      <w:marTop w:val="0"/>
                      <w:marBottom w:val="0"/>
                      <w:divBdr>
                        <w:top w:val="none" w:sz="0" w:space="0" w:color="auto"/>
                        <w:left w:val="none" w:sz="0" w:space="0" w:color="auto"/>
                        <w:bottom w:val="none" w:sz="0" w:space="0" w:color="auto"/>
                        <w:right w:val="none" w:sz="0" w:space="0" w:color="auto"/>
                      </w:divBdr>
                    </w:div>
                  </w:divsChild>
                </w:div>
                <w:div w:id="1480071647">
                  <w:marLeft w:val="0"/>
                  <w:marRight w:val="0"/>
                  <w:marTop w:val="0"/>
                  <w:marBottom w:val="0"/>
                  <w:divBdr>
                    <w:top w:val="none" w:sz="0" w:space="0" w:color="auto"/>
                    <w:left w:val="none" w:sz="0" w:space="0" w:color="auto"/>
                    <w:bottom w:val="none" w:sz="0" w:space="0" w:color="auto"/>
                    <w:right w:val="none" w:sz="0" w:space="0" w:color="auto"/>
                  </w:divBdr>
                  <w:divsChild>
                    <w:div w:id="1071275586">
                      <w:marLeft w:val="0"/>
                      <w:marRight w:val="0"/>
                      <w:marTop w:val="0"/>
                      <w:marBottom w:val="0"/>
                      <w:divBdr>
                        <w:top w:val="none" w:sz="0" w:space="0" w:color="auto"/>
                        <w:left w:val="none" w:sz="0" w:space="0" w:color="auto"/>
                        <w:bottom w:val="none" w:sz="0" w:space="0" w:color="auto"/>
                        <w:right w:val="none" w:sz="0" w:space="0" w:color="auto"/>
                      </w:divBdr>
                    </w:div>
                    <w:div w:id="1070538026">
                      <w:marLeft w:val="0"/>
                      <w:marRight w:val="0"/>
                      <w:marTop w:val="0"/>
                      <w:marBottom w:val="0"/>
                      <w:divBdr>
                        <w:top w:val="none" w:sz="0" w:space="0" w:color="auto"/>
                        <w:left w:val="none" w:sz="0" w:space="0" w:color="auto"/>
                        <w:bottom w:val="none" w:sz="0" w:space="0" w:color="auto"/>
                        <w:right w:val="none" w:sz="0" w:space="0" w:color="auto"/>
                      </w:divBdr>
                    </w:div>
                  </w:divsChild>
                </w:div>
                <w:div w:id="1041517898">
                  <w:marLeft w:val="0"/>
                  <w:marRight w:val="0"/>
                  <w:marTop w:val="0"/>
                  <w:marBottom w:val="0"/>
                  <w:divBdr>
                    <w:top w:val="none" w:sz="0" w:space="0" w:color="auto"/>
                    <w:left w:val="none" w:sz="0" w:space="0" w:color="auto"/>
                    <w:bottom w:val="none" w:sz="0" w:space="0" w:color="auto"/>
                    <w:right w:val="none" w:sz="0" w:space="0" w:color="auto"/>
                  </w:divBdr>
                  <w:divsChild>
                    <w:div w:id="161245080">
                      <w:marLeft w:val="0"/>
                      <w:marRight w:val="0"/>
                      <w:marTop w:val="0"/>
                      <w:marBottom w:val="0"/>
                      <w:divBdr>
                        <w:top w:val="none" w:sz="0" w:space="0" w:color="auto"/>
                        <w:left w:val="none" w:sz="0" w:space="0" w:color="auto"/>
                        <w:bottom w:val="none" w:sz="0" w:space="0" w:color="auto"/>
                        <w:right w:val="none" w:sz="0" w:space="0" w:color="auto"/>
                      </w:divBdr>
                    </w:div>
                    <w:div w:id="1609121330">
                      <w:marLeft w:val="0"/>
                      <w:marRight w:val="0"/>
                      <w:marTop w:val="0"/>
                      <w:marBottom w:val="0"/>
                      <w:divBdr>
                        <w:top w:val="none" w:sz="0" w:space="0" w:color="auto"/>
                        <w:left w:val="none" w:sz="0" w:space="0" w:color="auto"/>
                        <w:bottom w:val="none" w:sz="0" w:space="0" w:color="auto"/>
                        <w:right w:val="none" w:sz="0" w:space="0" w:color="auto"/>
                      </w:divBdr>
                    </w:div>
                    <w:div w:id="769005554">
                      <w:marLeft w:val="0"/>
                      <w:marRight w:val="0"/>
                      <w:marTop w:val="0"/>
                      <w:marBottom w:val="0"/>
                      <w:divBdr>
                        <w:top w:val="none" w:sz="0" w:space="0" w:color="auto"/>
                        <w:left w:val="none" w:sz="0" w:space="0" w:color="auto"/>
                        <w:bottom w:val="none" w:sz="0" w:space="0" w:color="auto"/>
                        <w:right w:val="none" w:sz="0" w:space="0" w:color="auto"/>
                      </w:divBdr>
                    </w:div>
                    <w:div w:id="824932526">
                      <w:marLeft w:val="0"/>
                      <w:marRight w:val="0"/>
                      <w:marTop w:val="0"/>
                      <w:marBottom w:val="0"/>
                      <w:divBdr>
                        <w:top w:val="none" w:sz="0" w:space="0" w:color="auto"/>
                        <w:left w:val="none" w:sz="0" w:space="0" w:color="auto"/>
                        <w:bottom w:val="none" w:sz="0" w:space="0" w:color="auto"/>
                        <w:right w:val="none" w:sz="0" w:space="0" w:color="auto"/>
                      </w:divBdr>
                    </w:div>
                    <w:div w:id="1361666938">
                      <w:marLeft w:val="0"/>
                      <w:marRight w:val="0"/>
                      <w:marTop w:val="0"/>
                      <w:marBottom w:val="0"/>
                      <w:divBdr>
                        <w:top w:val="none" w:sz="0" w:space="0" w:color="auto"/>
                        <w:left w:val="none" w:sz="0" w:space="0" w:color="auto"/>
                        <w:bottom w:val="none" w:sz="0" w:space="0" w:color="auto"/>
                        <w:right w:val="none" w:sz="0" w:space="0" w:color="auto"/>
                      </w:divBdr>
                    </w:div>
                    <w:div w:id="1842701852">
                      <w:marLeft w:val="0"/>
                      <w:marRight w:val="0"/>
                      <w:marTop w:val="0"/>
                      <w:marBottom w:val="0"/>
                      <w:divBdr>
                        <w:top w:val="none" w:sz="0" w:space="0" w:color="auto"/>
                        <w:left w:val="none" w:sz="0" w:space="0" w:color="auto"/>
                        <w:bottom w:val="none" w:sz="0" w:space="0" w:color="auto"/>
                        <w:right w:val="none" w:sz="0" w:space="0" w:color="auto"/>
                      </w:divBdr>
                    </w:div>
                    <w:div w:id="1626497860">
                      <w:marLeft w:val="0"/>
                      <w:marRight w:val="0"/>
                      <w:marTop w:val="0"/>
                      <w:marBottom w:val="0"/>
                      <w:divBdr>
                        <w:top w:val="none" w:sz="0" w:space="0" w:color="auto"/>
                        <w:left w:val="none" w:sz="0" w:space="0" w:color="auto"/>
                        <w:bottom w:val="none" w:sz="0" w:space="0" w:color="auto"/>
                        <w:right w:val="none" w:sz="0" w:space="0" w:color="auto"/>
                      </w:divBdr>
                    </w:div>
                    <w:div w:id="1535927817">
                      <w:marLeft w:val="0"/>
                      <w:marRight w:val="0"/>
                      <w:marTop w:val="0"/>
                      <w:marBottom w:val="0"/>
                      <w:divBdr>
                        <w:top w:val="none" w:sz="0" w:space="0" w:color="auto"/>
                        <w:left w:val="none" w:sz="0" w:space="0" w:color="auto"/>
                        <w:bottom w:val="none" w:sz="0" w:space="0" w:color="auto"/>
                        <w:right w:val="none" w:sz="0" w:space="0" w:color="auto"/>
                      </w:divBdr>
                    </w:div>
                    <w:div w:id="547649548">
                      <w:marLeft w:val="0"/>
                      <w:marRight w:val="0"/>
                      <w:marTop w:val="0"/>
                      <w:marBottom w:val="0"/>
                      <w:divBdr>
                        <w:top w:val="none" w:sz="0" w:space="0" w:color="auto"/>
                        <w:left w:val="none" w:sz="0" w:space="0" w:color="auto"/>
                        <w:bottom w:val="none" w:sz="0" w:space="0" w:color="auto"/>
                        <w:right w:val="none" w:sz="0" w:space="0" w:color="auto"/>
                      </w:divBdr>
                    </w:div>
                    <w:div w:id="198474227">
                      <w:marLeft w:val="0"/>
                      <w:marRight w:val="0"/>
                      <w:marTop w:val="0"/>
                      <w:marBottom w:val="0"/>
                      <w:divBdr>
                        <w:top w:val="none" w:sz="0" w:space="0" w:color="auto"/>
                        <w:left w:val="none" w:sz="0" w:space="0" w:color="auto"/>
                        <w:bottom w:val="none" w:sz="0" w:space="0" w:color="auto"/>
                        <w:right w:val="none" w:sz="0" w:space="0" w:color="auto"/>
                      </w:divBdr>
                    </w:div>
                    <w:div w:id="2029480832">
                      <w:marLeft w:val="0"/>
                      <w:marRight w:val="0"/>
                      <w:marTop w:val="0"/>
                      <w:marBottom w:val="0"/>
                      <w:divBdr>
                        <w:top w:val="none" w:sz="0" w:space="0" w:color="auto"/>
                        <w:left w:val="none" w:sz="0" w:space="0" w:color="auto"/>
                        <w:bottom w:val="none" w:sz="0" w:space="0" w:color="auto"/>
                        <w:right w:val="none" w:sz="0" w:space="0" w:color="auto"/>
                      </w:divBdr>
                    </w:div>
                    <w:div w:id="834104872">
                      <w:marLeft w:val="0"/>
                      <w:marRight w:val="0"/>
                      <w:marTop w:val="0"/>
                      <w:marBottom w:val="0"/>
                      <w:divBdr>
                        <w:top w:val="none" w:sz="0" w:space="0" w:color="auto"/>
                        <w:left w:val="none" w:sz="0" w:space="0" w:color="auto"/>
                        <w:bottom w:val="none" w:sz="0" w:space="0" w:color="auto"/>
                        <w:right w:val="none" w:sz="0" w:space="0" w:color="auto"/>
                      </w:divBdr>
                    </w:div>
                    <w:div w:id="438531659">
                      <w:marLeft w:val="0"/>
                      <w:marRight w:val="0"/>
                      <w:marTop w:val="0"/>
                      <w:marBottom w:val="0"/>
                      <w:divBdr>
                        <w:top w:val="none" w:sz="0" w:space="0" w:color="auto"/>
                        <w:left w:val="none" w:sz="0" w:space="0" w:color="auto"/>
                        <w:bottom w:val="none" w:sz="0" w:space="0" w:color="auto"/>
                        <w:right w:val="none" w:sz="0" w:space="0" w:color="auto"/>
                      </w:divBdr>
                    </w:div>
                    <w:div w:id="1030423018">
                      <w:marLeft w:val="0"/>
                      <w:marRight w:val="0"/>
                      <w:marTop w:val="0"/>
                      <w:marBottom w:val="0"/>
                      <w:divBdr>
                        <w:top w:val="none" w:sz="0" w:space="0" w:color="auto"/>
                        <w:left w:val="none" w:sz="0" w:space="0" w:color="auto"/>
                        <w:bottom w:val="none" w:sz="0" w:space="0" w:color="auto"/>
                        <w:right w:val="none" w:sz="0" w:space="0" w:color="auto"/>
                      </w:divBdr>
                    </w:div>
                    <w:div w:id="1890649445">
                      <w:marLeft w:val="0"/>
                      <w:marRight w:val="0"/>
                      <w:marTop w:val="0"/>
                      <w:marBottom w:val="0"/>
                      <w:divBdr>
                        <w:top w:val="none" w:sz="0" w:space="0" w:color="auto"/>
                        <w:left w:val="none" w:sz="0" w:space="0" w:color="auto"/>
                        <w:bottom w:val="none" w:sz="0" w:space="0" w:color="auto"/>
                        <w:right w:val="none" w:sz="0" w:space="0" w:color="auto"/>
                      </w:divBdr>
                    </w:div>
                    <w:div w:id="1851136435">
                      <w:marLeft w:val="0"/>
                      <w:marRight w:val="0"/>
                      <w:marTop w:val="0"/>
                      <w:marBottom w:val="0"/>
                      <w:divBdr>
                        <w:top w:val="none" w:sz="0" w:space="0" w:color="auto"/>
                        <w:left w:val="none" w:sz="0" w:space="0" w:color="auto"/>
                        <w:bottom w:val="none" w:sz="0" w:space="0" w:color="auto"/>
                        <w:right w:val="none" w:sz="0" w:space="0" w:color="auto"/>
                      </w:divBdr>
                    </w:div>
                    <w:div w:id="1740319774">
                      <w:marLeft w:val="0"/>
                      <w:marRight w:val="0"/>
                      <w:marTop w:val="0"/>
                      <w:marBottom w:val="0"/>
                      <w:divBdr>
                        <w:top w:val="none" w:sz="0" w:space="0" w:color="auto"/>
                        <w:left w:val="none" w:sz="0" w:space="0" w:color="auto"/>
                        <w:bottom w:val="none" w:sz="0" w:space="0" w:color="auto"/>
                        <w:right w:val="none" w:sz="0" w:space="0" w:color="auto"/>
                      </w:divBdr>
                    </w:div>
                    <w:div w:id="278414131">
                      <w:marLeft w:val="0"/>
                      <w:marRight w:val="0"/>
                      <w:marTop w:val="0"/>
                      <w:marBottom w:val="0"/>
                      <w:divBdr>
                        <w:top w:val="none" w:sz="0" w:space="0" w:color="auto"/>
                        <w:left w:val="none" w:sz="0" w:space="0" w:color="auto"/>
                        <w:bottom w:val="none" w:sz="0" w:space="0" w:color="auto"/>
                        <w:right w:val="none" w:sz="0" w:space="0" w:color="auto"/>
                      </w:divBdr>
                    </w:div>
                    <w:div w:id="340666219">
                      <w:marLeft w:val="0"/>
                      <w:marRight w:val="0"/>
                      <w:marTop w:val="0"/>
                      <w:marBottom w:val="0"/>
                      <w:divBdr>
                        <w:top w:val="none" w:sz="0" w:space="0" w:color="auto"/>
                        <w:left w:val="none" w:sz="0" w:space="0" w:color="auto"/>
                        <w:bottom w:val="none" w:sz="0" w:space="0" w:color="auto"/>
                        <w:right w:val="none" w:sz="0" w:space="0" w:color="auto"/>
                      </w:divBdr>
                    </w:div>
                  </w:divsChild>
                </w:div>
                <w:div w:id="568809180">
                  <w:marLeft w:val="0"/>
                  <w:marRight w:val="0"/>
                  <w:marTop w:val="0"/>
                  <w:marBottom w:val="0"/>
                  <w:divBdr>
                    <w:top w:val="none" w:sz="0" w:space="0" w:color="auto"/>
                    <w:left w:val="none" w:sz="0" w:space="0" w:color="auto"/>
                    <w:bottom w:val="none" w:sz="0" w:space="0" w:color="auto"/>
                    <w:right w:val="none" w:sz="0" w:space="0" w:color="auto"/>
                  </w:divBdr>
                  <w:divsChild>
                    <w:div w:id="933510666">
                      <w:marLeft w:val="0"/>
                      <w:marRight w:val="0"/>
                      <w:marTop w:val="0"/>
                      <w:marBottom w:val="0"/>
                      <w:divBdr>
                        <w:top w:val="none" w:sz="0" w:space="0" w:color="auto"/>
                        <w:left w:val="none" w:sz="0" w:space="0" w:color="auto"/>
                        <w:bottom w:val="none" w:sz="0" w:space="0" w:color="auto"/>
                        <w:right w:val="none" w:sz="0" w:space="0" w:color="auto"/>
                      </w:divBdr>
                    </w:div>
                  </w:divsChild>
                </w:div>
                <w:div w:id="2020815099">
                  <w:marLeft w:val="0"/>
                  <w:marRight w:val="0"/>
                  <w:marTop w:val="0"/>
                  <w:marBottom w:val="0"/>
                  <w:divBdr>
                    <w:top w:val="none" w:sz="0" w:space="0" w:color="auto"/>
                    <w:left w:val="none" w:sz="0" w:space="0" w:color="auto"/>
                    <w:bottom w:val="none" w:sz="0" w:space="0" w:color="auto"/>
                    <w:right w:val="none" w:sz="0" w:space="0" w:color="auto"/>
                  </w:divBdr>
                  <w:divsChild>
                    <w:div w:id="1598175797">
                      <w:marLeft w:val="0"/>
                      <w:marRight w:val="0"/>
                      <w:marTop w:val="0"/>
                      <w:marBottom w:val="0"/>
                      <w:divBdr>
                        <w:top w:val="none" w:sz="0" w:space="0" w:color="auto"/>
                        <w:left w:val="none" w:sz="0" w:space="0" w:color="auto"/>
                        <w:bottom w:val="none" w:sz="0" w:space="0" w:color="auto"/>
                        <w:right w:val="none" w:sz="0" w:space="0" w:color="auto"/>
                      </w:divBdr>
                    </w:div>
                    <w:div w:id="264188508">
                      <w:marLeft w:val="0"/>
                      <w:marRight w:val="0"/>
                      <w:marTop w:val="0"/>
                      <w:marBottom w:val="0"/>
                      <w:divBdr>
                        <w:top w:val="none" w:sz="0" w:space="0" w:color="auto"/>
                        <w:left w:val="none" w:sz="0" w:space="0" w:color="auto"/>
                        <w:bottom w:val="none" w:sz="0" w:space="0" w:color="auto"/>
                        <w:right w:val="none" w:sz="0" w:space="0" w:color="auto"/>
                      </w:divBdr>
                    </w:div>
                  </w:divsChild>
                </w:div>
                <w:div w:id="85424498">
                  <w:marLeft w:val="0"/>
                  <w:marRight w:val="0"/>
                  <w:marTop w:val="0"/>
                  <w:marBottom w:val="0"/>
                  <w:divBdr>
                    <w:top w:val="none" w:sz="0" w:space="0" w:color="auto"/>
                    <w:left w:val="none" w:sz="0" w:space="0" w:color="auto"/>
                    <w:bottom w:val="none" w:sz="0" w:space="0" w:color="auto"/>
                    <w:right w:val="none" w:sz="0" w:space="0" w:color="auto"/>
                  </w:divBdr>
                  <w:divsChild>
                    <w:div w:id="545144234">
                      <w:marLeft w:val="0"/>
                      <w:marRight w:val="0"/>
                      <w:marTop w:val="0"/>
                      <w:marBottom w:val="0"/>
                      <w:divBdr>
                        <w:top w:val="none" w:sz="0" w:space="0" w:color="auto"/>
                        <w:left w:val="none" w:sz="0" w:space="0" w:color="auto"/>
                        <w:bottom w:val="none" w:sz="0" w:space="0" w:color="auto"/>
                        <w:right w:val="none" w:sz="0" w:space="0" w:color="auto"/>
                      </w:divBdr>
                    </w:div>
                    <w:div w:id="752554289">
                      <w:marLeft w:val="0"/>
                      <w:marRight w:val="0"/>
                      <w:marTop w:val="0"/>
                      <w:marBottom w:val="0"/>
                      <w:divBdr>
                        <w:top w:val="none" w:sz="0" w:space="0" w:color="auto"/>
                        <w:left w:val="none" w:sz="0" w:space="0" w:color="auto"/>
                        <w:bottom w:val="none" w:sz="0" w:space="0" w:color="auto"/>
                        <w:right w:val="none" w:sz="0" w:space="0" w:color="auto"/>
                      </w:divBdr>
                    </w:div>
                    <w:div w:id="442187339">
                      <w:marLeft w:val="0"/>
                      <w:marRight w:val="0"/>
                      <w:marTop w:val="0"/>
                      <w:marBottom w:val="0"/>
                      <w:divBdr>
                        <w:top w:val="none" w:sz="0" w:space="0" w:color="auto"/>
                        <w:left w:val="none" w:sz="0" w:space="0" w:color="auto"/>
                        <w:bottom w:val="none" w:sz="0" w:space="0" w:color="auto"/>
                        <w:right w:val="none" w:sz="0" w:space="0" w:color="auto"/>
                      </w:divBdr>
                    </w:div>
                    <w:div w:id="1871646883">
                      <w:marLeft w:val="0"/>
                      <w:marRight w:val="0"/>
                      <w:marTop w:val="0"/>
                      <w:marBottom w:val="0"/>
                      <w:divBdr>
                        <w:top w:val="none" w:sz="0" w:space="0" w:color="auto"/>
                        <w:left w:val="none" w:sz="0" w:space="0" w:color="auto"/>
                        <w:bottom w:val="none" w:sz="0" w:space="0" w:color="auto"/>
                        <w:right w:val="none" w:sz="0" w:space="0" w:color="auto"/>
                      </w:divBdr>
                    </w:div>
                    <w:div w:id="1365868055">
                      <w:marLeft w:val="0"/>
                      <w:marRight w:val="0"/>
                      <w:marTop w:val="0"/>
                      <w:marBottom w:val="0"/>
                      <w:divBdr>
                        <w:top w:val="none" w:sz="0" w:space="0" w:color="auto"/>
                        <w:left w:val="none" w:sz="0" w:space="0" w:color="auto"/>
                        <w:bottom w:val="none" w:sz="0" w:space="0" w:color="auto"/>
                        <w:right w:val="none" w:sz="0" w:space="0" w:color="auto"/>
                      </w:divBdr>
                    </w:div>
                    <w:div w:id="1804619415">
                      <w:marLeft w:val="0"/>
                      <w:marRight w:val="0"/>
                      <w:marTop w:val="0"/>
                      <w:marBottom w:val="0"/>
                      <w:divBdr>
                        <w:top w:val="none" w:sz="0" w:space="0" w:color="auto"/>
                        <w:left w:val="none" w:sz="0" w:space="0" w:color="auto"/>
                        <w:bottom w:val="none" w:sz="0" w:space="0" w:color="auto"/>
                        <w:right w:val="none" w:sz="0" w:space="0" w:color="auto"/>
                      </w:divBdr>
                    </w:div>
                    <w:div w:id="569732797">
                      <w:marLeft w:val="0"/>
                      <w:marRight w:val="0"/>
                      <w:marTop w:val="0"/>
                      <w:marBottom w:val="0"/>
                      <w:divBdr>
                        <w:top w:val="none" w:sz="0" w:space="0" w:color="auto"/>
                        <w:left w:val="none" w:sz="0" w:space="0" w:color="auto"/>
                        <w:bottom w:val="none" w:sz="0" w:space="0" w:color="auto"/>
                        <w:right w:val="none" w:sz="0" w:space="0" w:color="auto"/>
                      </w:divBdr>
                    </w:div>
                    <w:div w:id="1880434109">
                      <w:marLeft w:val="0"/>
                      <w:marRight w:val="0"/>
                      <w:marTop w:val="0"/>
                      <w:marBottom w:val="0"/>
                      <w:divBdr>
                        <w:top w:val="none" w:sz="0" w:space="0" w:color="auto"/>
                        <w:left w:val="none" w:sz="0" w:space="0" w:color="auto"/>
                        <w:bottom w:val="none" w:sz="0" w:space="0" w:color="auto"/>
                        <w:right w:val="none" w:sz="0" w:space="0" w:color="auto"/>
                      </w:divBdr>
                    </w:div>
                    <w:div w:id="1588223522">
                      <w:marLeft w:val="0"/>
                      <w:marRight w:val="0"/>
                      <w:marTop w:val="0"/>
                      <w:marBottom w:val="0"/>
                      <w:divBdr>
                        <w:top w:val="none" w:sz="0" w:space="0" w:color="auto"/>
                        <w:left w:val="none" w:sz="0" w:space="0" w:color="auto"/>
                        <w:bottom w:val="none" w:sz="0" w:space="0" w:color="auto"/>
                        <w:right w:val="none" w:sz="0" w:space="0" w:color="auto"/>
                      </w:divBdr>
                    </w:div>
                    <w:div w:id="1329677804">
                      <w:marLeft w:val="0"/>
                      <w:marRight w:val="0"/>
                      <w:marTop w:val="0"/>
                      <w:marBottom w:val="0"/>
                      <w:divBdr>
                        <w:top w:val="none" w:sz="0" w:space="0" w:color="auto"/>
                        <w:left w:val="none" w:sz="0" w:space="0" w:color="auto"/>
                        <w:bottom w:val="none" w:sz="0" w:space="0" w:color="auto"/>
                        <w:right w:val="none" w:sz="0" w:space="0" w:color="auto"/>
                      </w:divBdr>
                    </w:div>
                  </w:divsChild>
                </w:div>
                <w:div w:id="1132794337">
                  <w:marLeft w:val="0"/>
                  <w:marRight w:val="0"/>
                  <w:marTop w:val="0"/>
                  <w:marBottom w:val="0"/>
                  <w:divBdr>
                    <w:top w:val="none" w:sz="0" w:space="0" w:color="auto"/>
                    <w:left w:val="none" w:sz="0" w:space="0" w:color="auto"/>
                    <w:bottom w:val="none" w:sz="0" w:space="0" w:color="auto"/>
                    <w:right w:val="none" w:sz="0" w:space="0" w:color="auto"/>
                  </w:divBdr>
                  <w:divsChild>
                    <w:div w:id="977799404">
                      <w:marLeft w:val="0"/>
                      <w:marRight w:val="0"/>
                      <w:marTop w:val="0"/>
                      <w:marBottom w:val="0"/>
                      <w:divBdr>
                        <w:top w:val="none" w:sz="0" w:space="0" w:color="auto"/>
                        <w:left w:val="none" w:sz="0" w:space="0" w:color="auto"/>
                        <w:bottom w:val="none" w:sz="0" w:space="0" w:color="auto"/>
                        <w:right w:val="none" w:sz="0" w:space="0" w:color="auto"/>
                      </w:divBdr>
                    </w:div>
                  </w:divsChild>
                </w:div>
                <w:div w:id="640579798">
                  <w:marLeft w:val="0"/>
                  <w:marRight w:val="0"/>
                  <w:marTop w:val="0"/>
                  <w:marBottom w:val="0"/>
                  <w:divBdr>
                    <w:top w:val="none" w:sz="0" w:space="0" w:color="auto"/>
                    <w:left w:val="none" w:sz="0" w:space="0" w:color="auto"/>
                    <w:bottom w:val="none" w:sz="0" w:space="0" w:color="auto"/>
                    <w:right w:val="none" w:sz="0" w:space="0" w:color="auto"/>
                  </w:divBdr>
                  <w:divsChild>
                    <w:div w:id="2090612802">
                      <w:marLeft w:val="0"/>
                      <w:marRight w:val="0"/>
                      <w:marTop w:val="0"/>
                      <w:marBottom w:val="0"/>
                      <w:divBdr>
                        <w:top w:val="none" w:sz="0" w:space="0" w:color="auto"/>
                        <w:left w:val="none" w:sz="0" w:space="0" w:color="auto"/>
                        <w:bottom w:val="none" w:sz="0" w:space="0" w:color="auto"/>
                        <w:right w:val="none" w:sz="0" w:space="0" w:color="auto"/>
                      </w:divBdr>
                    </w:div>
                    <w:div w:id="1147553407">
                      <w:marLeft w:val="0"/>
                      <w:marRight w:val="0"/>
                      <w:marTop w:val="0"/>
                      <w:marBottom w:val="0"/>
                      <w:divBdr>
                        <w:top w:val="none" w:sz="0" w:space="0" w:color="auto"/>
                        <w:left w:val="none" w:sz="0" w:space="0" w:color="auto"/>
                        <w:bottom w:val="none" w:sz="0" w:space="0" w:color="auto"/>
                        <w:right w:val="none" w:sz="0" w:space="0" w:color="auto"/>
                      </w:divBdr>
                    </w:div>
                  </w:divsChild>
                </w:div>
                <w:div w:id="1002467794">
                  <w:marLeft w:val="0"/>
                  <w:marRight w:val="0"/>
                  <w:marTop w:val="0"/>
                  <w:marBottom w:val="0"/>
                  <w:divBdr>
                    <w:top w:val="none" w:sz="0" w:space="0" w:color="auto"/>
                    <w:left w:val="none" w:sz="0" w:space="0" w:color="auto"/>
                    <w:bottom w:val="none" w:sz="0" w:space="0" w:color="auto"/>
                    <w:right w:val="none" w:sz="0" w:space="0" w:color="auto"/>
                  </w:divBdr>
                  <w:divsChild>
                    <w:div w:id="1589191019">
                      <w:marLeft w:val="0"/>
                      <w:marRight w:val="0"/>
                      <w:marTop w:val="0"/>
                      <w:marBottom w:val="0"/>
                      <w:divBdr>
                        <w:top w:val="none" w:sz="0" w:space="0" w:color="auto"/>
                        <w:left w:val="none" w:sz="0" w:space="0" w:color="auto"/>
                        <w:bottom w:val="none" w:sz="0" w:space="0" w:color="auto"/>
                        <w:right w:val="none" w:sz="0" w:space="0" w:color="auto"/>
                      </w:divBdr>
                    </w:div>
                    <w:div w:id="516576277">
                      <w:marLeft w:val="0"/>
                      <w:marRight w:val="0"/>
                      <w:marTop w:val="0"/>
                      <w:marBottom w:val="0"/>
                      <w:divBdr>
                        <w:top w:val="none" w:sz="0" w:space="0" w:color="auto"/>
                        <w:left w:val="none" w:sz="0" w:space="0" w:color="auto"/>
                        <w:bottom w:val="none" w:sz="0" w:space="0" w:color="auto"/>
                        <w:right w:val="none" w:sz="0" w:space="0" w:color="auto"/>
                      </w:divBdr>
                    </w:div>
                  </w:divsChild>
                </w:div>
                <w:div w:id="241180134">
                  <w:marLeft w:val="0"/>
                  <w:marRight w:val="0"/>
                  <w:marTop w:val="0"/>
                  <w:marBottom w:val="0"/>
                  <w:divBdr>
                    <w:top w:val="none" w:sz="0" w:space="0" w:color="auto"/>
                    <w:left w:val="none" w:sz="0" w:space="0" w:color="auto"/>
                    <w:bottom w:val="none" w:sz="0" w:space="0" w:color="auto"/>
                    <w:right w:val="none" w:sz="0" w:space="0" w:color="auto"/>
                  </w:divBdr>
                  <w:divsChild>
                    <w:div w:id="107835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82941">
          <w:marLeft w:val="0"/>
          <w:marRight w:val="0"/>
          <w:marTop w:val="0"/>
          <w:marBottom w:val="0"/>
          <w:divBdr>
            <w:top w:val="none" w:sz="0" w:space="0" w:color="auto"/>
            <w:left w:val="none" w:sz="0" w:space="0" w:color="auto"/>
            <w:bottom w:val="none" w:sz="0" w:space="0" w:color="auto"/>
            <w:right w:val="none" w:sz="0" w:space="0" w:color="auto"/>
          </w:divBdr>
        </w:div>
        <w:div w:id="1302537381">
          <w:marLeft w:val="0"/>
          <w:marRight w:val="0"/>
          <w:marTop w:val="0"/>
          <w:marBottom w:val="0"/>
          <w:divBdr>
            <w:top w:val="none" w:sz="0" w:space="0" w:color="auto"/>
            <w:left w:val="none" w:sz="0" w:space="0" w:color="auto"/>
            <w:bottom w:val="none" w:sz="0" w:space="0" w:color="auto"/>
            <w:right w:val="none" w:sz="0" w:space="0" w:color="auto"/>
          </w:divBdr>
        </w:div>
        <w:div w:id="1424454581">
          <w:marLeft w:val="0"/>
          <w:marRight w:val="0"/>
          <w:marTop w:val="0"/>
          <w:marBottom w:val="0"/>
          <w:divBdr>
            <w:top w:val="none" w:sz="0" w:space="0" w:color="auto"/>
            <w:left w:val="none" w:sz="0" w:space="0" w:color="auto"/>
            <w:bottom w:val="none" w:sz="0" w:space="0" w:color="auto"/>
            <w:right w:val="none" w:sz="0" w:space="0" w:color="auto"/>
          </w:divBdr>
        </w:div>
        <w:div w:id="5573253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meti_lib/report/2024FY/000086.pdf"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1F497D"/>
        </a:solidFill>
        <a:ln w="9525">
          <a:solidFill>
            <a:srgbClr val="000000"/>
          </a:solidFill>
          <a:miter lim="800000"/>
          <a:headEnd/>
          <a:tailEnd/>
        </a:ln>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3b0742-64fd-4b0b-a7f3-02850f603308" xsi:nil="true"/>
    <lcf76f155ced4ddcb4097134ff3c332f xmlns="00c0c4d2-86ec-40ab-89bb-4931df3216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2" ma:contentTypeDescription="新しいドキュメントを作成します。" ma:contentTypeScope="" ma:versionID="27f9a927bdc8a5b25745e8955dae8c3c">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5a346c8ebc9ed0b74bb97e98d41128ae"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B7F29F-F4DF-4F06-81F7-D5ED92C21859}">
  <ds:schemaRefs>
    <ds:schemaRef ds:uri="http://schemas.microsoft.com/office/2006/metadata/properties"/>
    <ds:schemaRef ds:uri="http://schemas.microsoft.com/office/infopath/2007/PartnerControls"/>
    <ds:schemaRef ds:uri="29f7a4df-9da0-4f5e-b060-65e522accd76"/>
    <ds:schemaRef ds:uri="7fb89495-3515-4ca4-a8fd-926fadf64596"/>
  </ds:schemaRefs>
</ds:datastoreItem>
</file>

<file path=customXml/itemProps2.xml><?xml version="1.0" encoding="utf-8"?>
<ds:datastoreItem xmlns:ds="http://schemas.openxmlformats.org/officeDocument/2006/customXml" ds:itemID="{340A74F0-4DEC-4FBE-9C40-553781BF9F76}">
  <ds:schemaRefs>
    <ds:schemaRef ds:uri="http://schemas.microsoft.com/sharepoint/v3/contenttype/forms"/>
  </ds:schemaRefs>
</ds:datastoreItem>
</file>

<file path=customXml/itemProps3.xml><?xml version="1.0" encoding="utf-8"?>
<ds:datastoreItem xmlns:ds="http://schemas.openxmlformats.org/officeDocument/2006/customXml" ds:itemID="{4FE71506-7B47-4E6B-AE06-B2E0AADC0999}">
  <ds:schemaRefs>
    <ds:schemaRef ds:uri="http://schemas.openxmlformats.org/officeDocument/2006/bibliography"/>
  </ds:schemaRefs>
</ds:datastoreItem>
</file>

<file path=customXml/itemProps4.xml><?xml version="1.0" encoding="utf-8"?>
<ds:datastoreItem xmlns:ds="http://schemas.openxmlformats.org/officeDocument/2006/customXml" ds:itemID="{C39232D4-BD76-4BCE-83FC-D0C91C59C82F}"/>
</file>

<file path=docProps/app.xml><?xml version="1.0" encoding="utf-8"?>
<Properties xmlns="http://schemas.openxmlformats.org/officeDocument/2006/extended-properties" xmlns:vt="http://schemas.openxmlformats.org/officeDocument/2006/docPropsVTypes">
  <Template>Normal.dotm</Template>
  <TotalTime>62</TotalTime>
  <Pages>1</Pages>
  <Words>2986</Words>
  <Characters>17024</Characters>
  <Application>Microsoft Office Word</Application>
  <DocSecurity>0</DocSecurity>
  <Lines>141</Lines>
  <Paragraphs>39</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火薬</dc:creator>
  <cp:keywords/>
  <cp:lastModifiedBy>kayaku07</cp:lastModifiedBy>
  <cp:revision>18</cp:revision>
  <cp:lastPrinted>2021-06-01T00:27:00Z</cp:lastPrinted>
  <dcterms:created xsi:type="dcterms:W3CDTF">2026-05-27T07:34:00Z</dcterms:created>
  <dcterms:modified xsi:type="dcterms:W3CDTF">2026-05-28T04:34:00Z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0x0101005B66FCBFE1233F49922B9A4679C0F870</vt:lpwstr>
  </property>
  <property fmtid="{D5CDD505-2E9C-101B-9397-08002B2CF9AE}" pid="3" name="MediaServiceImageTags">
    <vt:lpwstr/>
  </property>
  <property fmtid="{D5CDD505-2E9C-101B-9397-08002B2CF9AE}" pid="4" name="docLang">
    <vt:lpwstr>ja</vt:lpwstr>
  </property>
</Properties>
</file>