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35" w:rsidRDefault="00FB4935">
      <w:pPr>
        <w:overflowPunct/>
        <w:rPr>
          <w:rFonts w:hAnsi="Century" w:cs="Times New Roman"/>
          <w:spacing w:val="16"/>
        </w:rPr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（第</w:t>
      </w:r>
      <w:r>
        <w:t>22</w:t>
      </w:r>
      <w:r>
        <w:rPr>
          <w:rFonts w:hint="eastAsia"/>
        </w:rPr>
        <w:t>条第１項関係）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8"/>
        <w:gridCol w:w="361"/>
        <w:gridCol w:w="361"/>
        <w:gridCol w:w="361"/>
        <w:gridCol w:w="362"/>
        <w:gridCol w:w="361"/>
        <w:gridCol w:w="361"/>
        <w:gridCol w:w="361"/>
        <w:gridCol w:w="362"/>
        <w:gridCol w:w="542"/>
      </w:tblGrid>
      <w:tr w:rsidR="00FB4935">
        <w:trPr>
          <w:trHeight w:val="318"/>
        </w:trPr>
        <w:tc>
          <w:tcPr>
            <w:tcW w:w="1113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>２０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</w:t>
      </w:r>
      <w:r>
        <w:rPr>
          <w:rFonts w:hint="eastAsia"/>
        </w:rPr>
        <w:t>（郵便番号</w:t>
      </w:r>
      <w:r>
        <w:t xml:space="preserve">    -     </w:t>
      </w:r>
      <w:r>
        <w:rPr>
          <w:rFonts w:hint="eastAsia"/>
        </w:rPr>
        <w:t>）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報告者　住所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  </w:t>
      </w:r>
      <w:r>
        <w:rPr>
          <w:rFonts w:hint="eastAsia"/>
        </w:rPr>
        <w:t>電話番号</w:t>
      </w:r>
      <w:r>
        <w:t xml:space="preserve">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商号、名称又は氏名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</w:t>
      </w:r>
      <w:bookmarkStart w:id="0" w:name="_GoBack"/>
      <w:bookmarkEnd w:id="0"/>
      <w:r>
        <w:t xml:space="preserve">                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3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1626"/>
      </w:tblGrid>
      <w:tr w:rsidR="00FB4935">
        <w:trPr>
          <w:trHeight w:val="318"/>
        </w:trPr>
        <w:tc>
          <w:tcPr>
            <w:tcW w:w="969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（許可番号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４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法人の代表者の住所及び氏名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法定代理人の住所及び氏名、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商号又は名称</w:t>
      </w:r>
    </w:p>
    <w:p w:rsidR="00FB4935" w:rsidRDefault="00FB4935" w:rsidP="00967B60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jc w:val="center"/>
        <w:rPr>
          <w:rFonts w:hAnsi="Century" w:cs="Times New Roman"/>
          <w:spacing w:val="16"/>
        </w:rPr>
      </w:pPr>
      <w:r>
        <w:rPr>
          <w:rFonts w:hint="eastAsia"/>
        </w:rPr>
        <w:t>アルコール輸入業務報告書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  <w:r>
        <w:rPr>
          <w:rFonts w:hint="eastAsia"/>
        </w:rPr>
        <w:t xml:space="preserve">　アルコール事業法第</w:t>
      </w:r>
      <w:r>
        <w:t>20</w:t>
      </w:r>
      <w:r>
        <w:rPr>
          <w:rFonts w:hint="eastAsia"/>
        </w:rPr>
        <w:t>条において準用する同法第９条第２項の規定により、次のとおり報告します。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  <w:r>
        <w:rPr>
          <w:rFonts w:hint="eastAsia"/>
        </w:rPr>
        <w:t xml:space="preserve">　　　２０　　年度アルコール受払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 w:rsidP="00967B60">
      <w:pPr>
        <w:overflowPunct/>
        <w:rPr>
          <w:rFonts w:hAnsi="Century" w:cs="Times New Roman"/>
          <w:spacing w:val="16"/>
        </w:rPr>
      </w:pPr>
      <w:r>
        <w:rPr>
          <w:rFonts w:hint="eastAsia"/>
        </w:rPr>
        <w:t xml:space="preserve">　備考　用紙の大きさは、日本</w:t>
      </w:r>
      <w:r w:rsidR="00967B60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</w:t>
      </w:r>
      <w:r>
        <w:t>19</w:t>
      </w:r>
      <w:r>
        <w:rPr>
          <w:rFonts w:hint="eastAsia"/>
        </w:rPr>
        <w:t>（第</w:t>
      </w:r>
      <w:r>
        <w:t>22</w:t>
      </w:r>
      <w:r>
        <w:rPr>
          <w:rFonts w:hint="eastAsia"/>
        </w:rPr>
        <w:t>条第１項関係）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FB4935">
        <w:trPr>
          <w:trHeight w:val="318"/>
        </w:trPr>
        <w:tc>
          <w:tcPr>
            <w:tcW w:w="782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年度アルコール受払</w:t>
            </w:r>
          </w:p>
        </w:tc>
      </w:tr>
      <w:tr w:rsidR="00FB4935">
        <w:trPr>
          <w:trHeight w:val="318"/>
        </w:trPr>
        <w:tc>
          <w:tcPr>
            <w:tcW w:w="6201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（１）貯蔵所又は主たる事務所の名称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４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FB4935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FB4935" w:rsidRDefault="00FB4935">
      <w:pPr>
        <w:overflowPunct/>
        <w:rPr>
          <w:rFonts w:hAnsi="Century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40"/>
        <w:gridCol w:w="362"/>
        <w:gridCol w:w="3733"/>
        <w:gridCol w:w="1445"/>
        <w:gridCol w:w="240"/>
        <w:gridCol w:w="362"/>
        <w:gridCol w:w="3732"/>
        <w:gridCol w:w="1445"/>
        <w:gridCol w:w="1445"/>
      </w:tblGrid>
      <w:tr w:rsidR="00FB4935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前年度から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　越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636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3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2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B4935" w:rsidRDefault="00FB4935">
      <w:pPr>
        <w:overflowPunct/>
        <w:autoSpaceDE w:val="0"/>
        <w:autoSpaceDN w:val="0"/>
        <w:textAlignment w:val="auto"/>
        <w:rPr>
          <w:rFonts w:hAnsi="Century" w:cs="Times New Roman"/>
          <w:color w:val="auto"/>
          <w:sz w:val="24"/>
          <w:szCs w:val="24"/>
        </w:rPr>
        <w:sectPr w:rsidR="00FB4935" w:rsidSect="00FB4935">
          <w:footerReference w:type="default" r:id="rId6"/>
          <w:pgSz w:w="16838" w:h="11906" w:orient="landscape"/>
          <w:pgMar w:top="477" w:right="1134" w:bottom="159" w:left="1134" w:header="720" w:footer="3" w:gutter="0"/>
          <w:cols w:space="720"/>
          <w:noEndnote/>
          <w:docGrid w:type="linesAndChars" w:linePitch="318" w:charSpace="5908"/>
        </w:sectPr>
      </w:pPr>
    </w:p>
    <w:p w:rsidR="00FB4935" w:rsidRDefault="00FB4935" w:rsidP="00FB4935">
      <w:pPr>
        <w:spacing w:line="280" w:lineRule="exact"/>
        <w:jc w:val="center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（参考）輸入事業者業務報告書摘要コード</w:t>
      </w: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発酵アルコール又は合成アルコールの別コード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</w:tblGrid>
      <w:tr w:rsidR="00FB4935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酵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成</w:t>
            </w:r>
          </w:p>
        </w:tc>
      </w:tr>
    </w:tbl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増加コード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FB4935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　入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B4935">
        <w:trPr>
          <w:trHeight w:val="756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受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計量誤差増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その他増</w:t>
            </w:r>
          </w:p>
        </w:tc>
      </w:tr>
    </w:tbl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減少コード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FB4935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FB4935">
        <w:trPr>
          <w:trHeight w:val="75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許可事業者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輸　出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特定アルコール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出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FB4935">
        <w:trPr>
          <w:trHeight w:val="176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払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欠　減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　失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盗　難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　棄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去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FB4935" w:rsidRDefault="00FB4935">
      <w:pPr>
        <w:rPr>
          <w:rFonts w:hAnsi="Century" w:cs="Times New Roman"/>
          <w:spacing w:val="2"/>
        </w:rPr>
      </w:pPr>
    </w:p>
    <w:sectPr w:rsidR="00FB4935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76" w:rsidRDefault="00E70AD9">
      <w:r>
        <w:separator/>
      </w:r>
    </w:p>
  </w:endnote>
  <w:endnote w:type="continuationSeparator" w:id="0">
    <w:p w:rsidR="00720076" w:rsidRDefault="00E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5" w:rsidRDefault="00FB493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5" w:rsidRDefault="00FB493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35" w:rsidRDefault="00FB493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0076" w:rsidRDefault="00E7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5" w:rsidRDefault="00FB493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291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35"/>
    <w:rsid w:val="00720076"/>
    <w:rsid w:val="00967B60"/>
    <w:rsid w:val="00D12466"/>
    <w:rsid w:val="00DD5EC7"/>
    <w:rsid w:val="00E70AD9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1D480F-6AB1-4B6C-830C-C67BCA8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FB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B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1478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2006-03-31T09:38:00Z</cp:lastPrinted>
  <dcterms:created xsi:type="dcterms:W3CDTF">2021-01-04T07:16:00Z</dcterms:created>
  <dcterms:modified xsi:type="dcterms:W3CDTF">2021-02-19T12:36:00Z</dcterms:modified>
</cp:coreProperties>
</file>