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D9" w:rsidRPr="00DC4C2F" w:rsidRDefault="00737132" w:rsidP="00737132">
      <w:pPr>
        <w:tabs>
          <w:tab w:val="center" w:pos="4876"/>
          <w:tab w:val="left" w:pos="8370"/>
        </w:tabs>
        <w:jc w:val="left"/>
        <w:rPr>
          <w:rFonts w:ascii="Meiryo UI" w:eastAsia="Meiryo UI" w:hAnsi="Meiryo UI" w:cs="Meiryo UI"/>
          <w:b/>
          <w:sz w:val="32"/>
          <w:szCs w:val="32"/>
        </w:rPr>
      </w:pPr>
      <w:r w:rsidRPr="00DC4C2F">
        <w:rPr>
          <w:rFonts w:ascii="Meiryo UI" w:eastAsia="Meiryo UI" w:hAnsi="Meiryo UI" w:cs="Meiryo UI"/>
          <w:b/>
          <w:sz w:val="32"/>
          <w:szCs w:val="32"/>
        </w:rPr>
        <w:tab/>
      </w:r>
      <w:r w:rsidR="00B267D9" w:rsidRPr="00DC4C2F">
        <w:rPr>
          <w:rFonts w:ascii="Meiryo UI" w:eastAsia="Meiryo UI" w:hAnsi="Meiryo UI" w:cs="Meiryo UI" w:hint="eastAsia"/>
          <w:b/>
          <w:sz w:val="32"/>
          <w:szCs w:val="32"/>
        </w:rPr>
        <w:t>インターンシップ・</w:t>
      </w:r>
      <w:r w:rsidR="007E2AEA">
        <w:rPr>
          <w:rFonts w:ascii="Meiryo UI" w:eastAsia="Meiryo UI" w:hAnsi="Meiryo UI" w:cs="Meiryo UI" w:hint="eastAsia"/>
          <w:b/>
          <w:sz w:val="32"/>
          <w:szCs w:val="32"/>
        </w:rPr>
        <w:t>社会人基礎力自己点検シート</w:t>
      </w:r>
      <w:r w:rsidRPr="00DC4C2F">
        <w:rPr>
          <w:rFonts w:ascii="Meiryo UI" w:eastAsia="Meiryo UI" w:hAnsi="Meiryo UI" w:cs="Meiryo UI"/>
          <w:b/>
          <w:sz w:val="32"/>
          <w:szCs w:val="32"/>
        </w:rPr>
        <w:tab/>
      </w:r>
    </w:p>
    <w:p w:rsidR="00236F92" w:rsidRDefault="00236F92" w:rsidP="00236F92">
      <w:pPr>
        <w:jc w:val="right"/>
        <w:rPr>
          <w:rFonts w:ascii="Meiryo UI" w:eastAsia="Meiryo UI" w:hAnsi="Meiryo UI" w:cs="Meiryo UI"/>
        </w:rPr>
      </w:pPr>
      <w:r>
        <w:rPr>
          <w:rFonts w:ascii="Meiryo UI" w:eastAsia="Meiryo UI" w:hAnsi="Meiryo UI" w:cs="Meiryo UI" w:hint="eastAsia"/>
        </w:rPr>
        <w:t>記入日:    年　　月　　日</w:t>
      </w:r>
    </w:p>
    <w:p w:rsidR="00B267D9" w:rsidRDefault="00B267D9" w:rsidP="00E64DCE">
      <w:pPr>
        <w:rPr>
          <w:rFonts w:ascii="Meiryo UI" w:eastAsia="Meiryo UI" w:hAnsi="Meiryo UI" w:cs="Meiryo UI" w:hint="eastAsia"/>
        </w:rPr>
      </w:pPr>
    </w:p>
    <w:p w:rsidR="0041509A" w:rsidRDefault="009457A9" w:rsidP="00E64DCE">
      <w:pPr>
        <w:rPr>
          <w:rFonts w:ascii="Meiryo UI" w:eastAsia="Meiryo UI" w:hAnsi="Meiryo UI" w:cs="Meiryo UI" w:hint="eastAsia"/>
        </w:rPr>
      </w:pPr>
      <w:r w:rsidRPr="009457A9">
        <w:rPr>
          <w:rFonts w:ascii="Meiryo UI" w:eastAsia="Meiryo UI" w:hAnsi="Meiryo UI" w:cs="Meiryo UI" w:hint="eastAsia"/>
          <w:u w:val="single"/>
        </w:rPr>
        <w:t>インターンシップ前</w:t>
      </w:r>
      <w:r>
        <w:rPr>
          <w:rFonts w:ascii="Meiryo UI" w:eastAsia="Meiryo UI" w:hAnsi="Meiryo UI" w:cs="Meiryo UI" w:hint="eastAsia"/>
        </w:rPr>
        <w:t>に</w:t>
      </w:r>
      <w:r w:rsidR="0041509A">
        <w:rPr>
          <w:rFonts w:ascii="Meiryo UI" w:eastAsia="Meiryo UI" w:hAnsi="Meiryo UI" w:cs="Meiryo UI" w:hint="eastAsia"/>
        </w:rPr>
        <w:t>あなたの社会人基礎力、強みと課題を自己点検してください。ここで作成した内容を基に「インターンシップ・目標設定シート」を作成してください。</w:t>
      </w:r>
      <w:r w:rsidR="00CD7C2E">
        <w:rPr>
          <w:rFonts w:ascii="Meiryo UI" w:eastAsia="Meiryo UI" w:hAnsi="Meiryo UI" w:cs="Meiryo UI" w:hint="eastAsia"/>
        </w:rPr>
        <w:t>また</w:t>
      </w:r>
      <w:r w:rsidR="00CD7C2E" w:rsidRPr="009457A9">
        <w:rPr>
          <w:rFonts w:ascii="Meiryo UI" w:eastAsia="Meiryo UI" w:hAnsi="Meiryo UI" w:cs="Meiryo UI" w:hint="eastAsia"/>
          <w:u w:val="single"/>
        </w:rPr>
        <w:t>インターンシップ終了後</w:t>
      </w:r>
      <w:r w:rsidR="00CD7C2E">
        <w:rPr>
          <w:rFonts w:ascii="Meiryo UI" w:eastAsia="Meiryo UI" w:hAnsi="Meiryo UI" w:cs="Meiryo UI" w:hint="eastAsia"/>
        </w:rPr>
        <w:t>「インターンシップ・振返りシート」を作成する際にも、その時点の自己点検を行って</w:t>
      </w:r>
      <w:r>
        <w:rPr>
          <w:rFonts w:ascii="Meiryo UI" w:eastAsia="Meiryo UI" w:hAnsi="Meiryo UI" w:cs="Meiryo UI" w:hint="eastAsia"/>
        </w:rPr>
        <w:t>比較して</w:t>
      </w:r>
      <w:bookmarkStart w:id="0" w:name="_GoBack"/>
      <w:bookmarkEnd w:id="0"/>
      <w:r w:rsidR="00CD7C2E">
        <w:rPr>
          <w:rFonts w:ascii="Meiryo UI" w:eastAsia="Meiryo UI" w:hAnsi="Meiryo UI" w:cs="Meiryo UI" w:hint="eastAsia"/>
        </w:rPr>
        <w:t>みてください。</w:t>
      </w:r>
    </w:p>
    <w:p w:rsidR="0041509A" w:rsidRPr="0041509A" w:rsidRDefault="0041509A" w:rsidP="00E64DCE">
      <w:pPr>
        <w:rPr>
          <w:rFonts w:ascii="Meiryo UI" w:eastAsia="Meiryo UI" w:hAnsi="Meiryo UI" w:cs="Meiryo UI"/>
        </w:rPr>
      </w:pPr>
    </w:p>
    <w:p w:rsidR="00B267D9" w:rsidRPr="00AA7101" w:rsidRDefault="00B267D9" w:rsidP="00E64DCE">
      <w:pPr>
        <w:rPr>
          <w:rFonts w:ascii="Meiryo UI" w:eastAsia="Meiryo UI" w:hAnsi="Meiryo UI" w:cs="Meiryo UI"/>
          <w:b/>
        </w:rPr>
      </w:pPr>
      <w:r w:rsidRPr="00AA7101">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学生氏名</w:t>
            </w:r>
          </w:p>
        </w:tc>
        <w:tc>
          <w:tcPr>
            <w:tcW w:w="6804" w:type="dxa"/>
          </w:tcPr>
          <w:p w:rsidR="00B267D9" w:rsidRPr="00AA7101" w:rsidRDefault="00B267D9" w:rsidP="00C44C29">
            <w:pPr>
              <w:rPr>
                <w:rFonts w:ascii="Meiryo UI" w:eastAsia="Meiryo UI" w:hAnsi="Meiryo UI" w:cs="Meiryo UI"/>
              </w:rPr>
            </w:pPr>
          </w:p>
        </w:tc>
      </w:tr>
      <w:tr w:rsidR="00B267D9" w:rsidRPr="00AA7101" w:rsidTr="00AA7101">
        <w:tc>
          <w:tcPr>
            <w:tcW w:w="2977" w:type="dxa"/>
          </w:tcPr>
          <w:p w:rsidR="00B267D9" w:rsidRPr="00AA7101" w:rsidRDefault="00B267D9" w:rsidP="00C44C29">
            <w:pPr>
              <w:rPr>
                <w:rFonts w:ascii="Meiryo UI" w:eastAsia="Meiryo UI" w:hAnsi="Meiryo UI" w:cs="Meiryo UI"/>
              </w:rPr>
            </w:pPr>
            <w:r w:rsidRPr="00AA7101">
              <w:rPr>
                <w:rFonts w:ascii="Meiryo UI" w:eastAsia="Meiryo UI" w:hAnsi="Meiryo UI" w:cs="Meiryo UI" w:hint="eastAsia"/>
              </w:rPr>
              <w:t>大学・学部・学科・学年</w:t>
            </w:r>
          </w:p>
        </w:tc>
        <w:tc>
          <w:tcPr>
            <w:tcW w:w="6804" w:type="dxa"/>
          </w:tcPr>
          <w:p w:rsidR="00B267D9" w:rsidRPr="00AA7101" w:rsidRDefault="00B267D9" w:rsidP="00C44C29">
            <w:pPr>
              <w:rPr>
                <w:rFonts w:ascii="Meiryo UI" w:eastAsia="Meiryo UI" w:hAnsi="Meiryo UI" w:cs="Meiryo UI"/>
              </w:rPr>
            </w:pPr>
          </w:p>
        </w:tc>
      </w:tr>
    </w:tbl>
    <w:p w:rsidR="00B267D9" w:rsidRDefault="00B267D9" w:rsidP="00E64DCE">
      <w:pPr>
        <w:rPr>
          <w:rFonts w:ascii="Meiryo UI" w:eastAsia="Meiryo UI" w:hAnsi="Meiryo UI" w:cs="Meiryo UI" w:hint="eastAsia"/>
        </w:rPr>
      </w:pPr>
    </w:p>
    <w:p w:rsidR="005B4E8A" w:rsidRPr="0041509A" w:rsidRDefault="005B4E8A" w:rsidP="0041509A">
      <w:pPr>
        <w:rPr>
          <w:rFonts w:ascii="Meiryo UI" w:eastAsia="Meiryo UI" w:hAnsi="Meiryo UI" w:cs="Meiryo UI"/>
          <w:b/>
        </w:rPr>
      </w:pPr>
      <w:r>
        <w:rPr>
          <w:rFonts w:ascii="Meiryo UI" w:eastAsia="Meiryo UI" w:hAnsi="Meiryo UI" w:cs="Meiryo UI" w:hint="eastAsia"/>
          <w:b/>
        </w:rPr>
        <w:t>○社会で活躍できる人材</w:t>
      </w:r>
      <w:r w:rsidR="009457A9">
        <w:rPr>
          <w:rFonts w:ascii="Meiryo UI" w:eastAsia="Meiryo UI" w:hAnsi="Meiryo UI" w:cs="Meiryo UI" w:hint="eastAsia"/>
          <w:b/>
        </w:rPr>
        <w:t>とは</w:t>
      </w:r>
      <w:r>
        <w:rPr>
          <w:rFonts w:ascii="Meiryo UI" w:eastAsia="Meiryo UI" w:hAnsi="Meiryo UI" w:cs="Meiryo UI" w:hint="eastAsia"/>
          <w:b/>
        </w:rPr>
        <w:t>（仮説）</w:t>
      </w:r>
    </w:p>
    <w:tbl>
      <w:tblPr>
        <w:tblStyle w:val="a7"/>
        <w:tblW w:w="0" w:type="auto"/>
        <w:tblInd w:w="108" w:type="dxa"/>
        <w:tblLook w:val="04A0" w:firstRow="1" w:lastRow="0" w:firstColumn="1" w:lastColumn="0" w:noHBand="0" w:noVBand="1"/>
      </w:tblPr>
      <w:tblGrid>
        <w:gridCol w:w="9781"/>
      </w:tblGrid>
      <w:tr w:rsidR="005B4E8A" w:rsidTr="005B4E8A">
        <w:tc>
          <w:tcPr>
            <w:tcW w:w="9781" w:type="dxa"/>
          </w:tcPr>
          <w:p w:rsidR="005B4E8A" w:rsidRPr="0041509A" w:rsidRDefault="0041509A" w:rsidP="005B4E8A">
            <w:pPr>
              <w:jc w:val="left"/>
              <w:rPr>
                <w:rFonts w:ascii="Meiryo UI" w:eastAsia="Meiryo UI" w:hAnsi="Meiryo UI" w:cs="Meiryo UI"/>
                <w:color w:val="595959" w:themeColor="text1" w:themeTint="A6"/>
                <w:sz w:val="18"/>
                <w:szCs w:val="18"/>
              </w:rPr>
            </w:pPr>
            <w:r w:rsidRPr="0041509A">
              <w:rPr>
                <w:rFonts w:ascii="Meiryo UI" w:eastAsia="Meiryo UI" w:hAnsi="Meiryo UI" w:cs="Meiryo UI" w:hint="eastAsia"/>
                <w:color w:val="595959" w:themeColor="text1" w:themeTint="A6"/>
                <w:sz w:val="18"/>
                <w:szCs w:val="18"/>
              </w:rPr>
              <w:t>どのような能力をもち、どのような行動がとれる人が「社会で活躍できる人材」か、あなたの仮説を言葉にしてください。</w:t>
            </w:r>
          </w:p>
          <w:p w:rsidR="005B4E8A" w:rsidRDefault="005B4E8A" w:rsidP="005B4E8A">
            <w:pPr>
              <w:jc w:val="left"/>
              <w:rPr>
                <w:rFonts w:ascii="Meiryo UI" w:eastAsia="Meiryo UI" w:hAnsi="Meiryo UI" w:cs="Meiryo UI" w:hint="eastAsia"/>
                <w:color w:val="FF0000"/>
              </w:rPr>
            </w:pPr>
          </w:p>
          <w:p w:rsidR="0041509A" w:rsidRDefault="0041509A" w:rsidP="005B4E8A">
            <w:pPr>
              <w:jc w:val="left"/>
              <w:rPr>
                <w:rFonts w:ascii="Meiryo UI" w:eastAsia="Meiryo UI" w:hAnsi="Meiryo UI" w:cs="Meiryo UI"/>
                <w:color w:val="FF0000"/>
              </w:rPr>
            </w:pPr>
          </w:p>
        </w:tc>
      </w:tr>
    </w:tbl>
    <w:p w:rsidR="002D46BD" w:rsidRPr="005B4E8A" w:rsidRDefault="002D46BD" w:rsidP="00E64DCE">
      <w:pPr>
        <w:rPr>
          <w:rFonts w:ascii="Meiryo UI" w:eastAsia="Meiryo UI" w:hAnsi="Meiryo UI" w:cs="Meiryo UI"/>
        </w:rPr>
      </w:pPr>
    </w:p>
    <w:p w:rsidR="00E6451D" w:rsidRPr="007E2AEA" w:rsidRDefault="005B4E8A" w:rsidP="007E2AEA">
      <w:pPr>
        <w:rPr>
          <w:rFonts w:ascii="Meiryo UI" w:eastAsia="Meiryo UI" w:hAnsi="Meiryo UI" w:cs="Meiryo UI"/>
        </w:rPr>
      </w:pPr>
      <w:r>
        <w:rPr>
          <w:rFonts w:ascii="Meiryo UI" w:eastAsia="Meiryo UI" w:hAnsi="Meiryo UI" w:cs="Meiryo UI" w:hint="eastAsia"/>
          <w:b/>
        </w:rPr>
        <w:t>○自己点検</w:t>
      </w:r>
      <w:r w:rsidR="00AA7101" w:rsidRPr="00AA7101">
        <w:rPr>
          <w:rFonts w:ascii="Meiryo UI" w:eastAsia="Meiryo UI" w:hAnsi="Meiryo UI" w:cs="Meiryo UI" w:hint="eastAsia"/>
        </w:rPr>
        <w:t xml:space="preserve"> (</w:t>
      </w:r>
      <w:r w:rsidR="00213EDA">
        <w:rPr>
          <w:rFonts w:ascii="Meiryo UI" w:eastAsia="Meiryo UI" w:hAnsi="Meiryo UI" w:cs="Meiryo UI" w:hint="eastAsia"/>
        </w:rPr>
        <w:t>※該当を●、</w:t>
      </w:r>
      <w:r w:rsidR="00AA7101" w:rsidRPr="00AA7101">
        <w:rPr>
          <w:rFonts w:ascii="Meiryo UI" w:eastAsia="Meiryo UI" w:hAnsi="Meiryo UI" w:cs="Meiryo UI" w:hint="eastAsia"/>
        </w:rPr>
        <w:t>1優れている、2やや優れている、3標準的、4やや劣る、5劣る)</w:t>
      </w:r>
    </w:p>
    <w:tbl>
      <w:tblPr>
        <w:tblStyle w:val="a7"/>
        <w:tblW w:w="0" w:type="auto"/>
        <w:tblInd w:w="108" w:type="dxa"/>
        <w:tblLook w:val="04A0" w:firstRow="1" w:lastRow="0" w:firstColumn="1" w:lastColumn="0" w:noHBand="0" w:noVBand="1"/>
      </w:tblPr>
      <w:tblGrid>
        <w:gridCol w:w="1276"/>
        <w:gridCol w:w="1559"/>
        <w:gridCol w:w="2410"/>
        <w:gridCol w:w="4536"/>
      </w:tblGrid>
      <w:tr w:rsidR="00E64DCE" w:rsidRPr="00737132" w:rsidTr="007E2AEA">
        <w:trPr>
          <w:trHeight w:val="285"/>
        </w:trPr>
        <w:tc>
          <w:tcPr>
            <w:tcW w:w="2835" w:type="dxa"/>
            <w:gridSpan w:val="2"/>
            <w:hideMark/>
          </w:tcPr>
          <w:p w:rsidR="00E64DCE" w:rsidRPr="00737132" w:rsidRDefault="00E64DCE" w:rsidP="00E64DCE">
            <w:pPr>
              <w:rPr>
                <w:rFonts w:ascii="Meiryo UI" w:eastAsia="Meiryo UI" w:hAnsi="Meiryo UI" w:cs="Meiryo UI"/>
                <w:bCs/>
              </w:rPr>
            </w:pPr>
            <w:r w:rsidRPr="00737132">
              <w:rPr>
                <w:rFonts w:ascii="Meiryo UI" w:eastAsia="Meiryo UI" w:hAnsi="Meiryo UI" w:cs="Meiryo UI" w:hint="eastAsia"/>
                <w:bCs/>
              </w:rPr>
              <w:t xml:space="preserve">能力評価 </w:t>
            </w:r>
          </w:p>
        </w:tc>
        <w:tc>
          <w:tcPr>
            <w:tcW w:w="2410" w:type="dxa"/>
          </w:tcPr>
          <w:p w:rsidR="00E64DCE" w:rsidRPr="00737132" w:rsidRDefault="00E64DCE" w:rsidP="00E64DCE">
            <w:pPr>
              <w:rPr>
                <w:rFonts w:ascii="Meiryo UI" w:eastAsia="Meiryo UI" w:hAnsi="Meiryo UI" w:cs="Meiryo UI"/>
                <w:bCs/>
              </w:rPr>
            </w:pPr>
            <w:r w:rsidRPr="00737132">
              <w:rPr>
                <w:rFonts w:ascii="Meiryo UI" w:eastAsia="Meiryo UI" w:hAnsi="Meiryo UI" w:cs="Meiryo UI" w:hint="eastAsia"/>
                <w:bCs/>
              </w:rPr>
              <w:t>評価</w:t>
            </w:r>
          </w:p>
        </w:tc>
        <w:tc>
          <w:tcPr>
            <w:tcW w:w="4536" w:type="dxa"/>
            <w:hideMark/>
          </w:tcPr>
          <w:p w:rsidR="00E64DCE" w:rsidRPr="00737132" w:rsidRDefault="007E2AEA" w:rsidP="006517AF">
            <w:pPr>
              <w:rPr>
                <w:rFonts w:ascii="Meiryo UI" w:eastAsia="Meiryo UI" w:hAnsi="Meiryo UI" w:cs="Meiryo UI"/>
                <w:bCs/>
              </w:rPr>
            </w:pPr>
            <w:r>
              <w:rPr>
                <w:rFonts w:ascii="Meiryo UI" w:eastAsia="Meiryo UI" w:hAnsi="Meiryo UI" w:cs="Meiryo UI" w:hint="eastAsia"/>
                <w:bCs/>
              </w:rPr>
              <w:t>自己評価の説明（評価の根拠となる行動事実）</w:t>
            </w:r>
          </w:p>
        </w:tc>
      </w:tr>
      <w:tr w:rsidR="00E64DCE" w:rsidRPr="00AA7101" w:rsidTr="007E2AEA">
        <w:trPr>
          <w:trHeight w:val="285"/>
        </w:trPr>
        <w:tc>
          <w:tcPr>
            <w:tcW w:w="1276"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主体性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働きかけ力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実行力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考え抜く力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課題発見力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7E2AEA">
        <w:trPr>
          <w:trHeight w:val="312"/>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計画力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◯１　◯２　◯３　◯４　◯５</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創造力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val="restart"/>
            <w:hideMark/>
          </w:tcPr>
          <w:p w:rsidR="00E64DCE" w:rsidRPr="00AA7101" w:rsidRDefault="00E64DCE" w:rsidP="00E6451D">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発信力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　</w:t>
            </w: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傾聴力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柔軟性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状況把握力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規律性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r w:rsidR="00E64DCE" w:rsidRPr="00AA7101" w:rsidTr="007E2AEA">
        <w:trPr>
          <w:trHeight w:val="285"/>
        </w:trPr>
        <w:tc>
          <w:tcPr>
            <w:tcW w:w="1276"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2410" w:type="dxa"/>
            <w:hideMark/>
          </w:tcPr>
          <w:p w:rsidR="00E64DCE" w:rsidRPr="00AA7101" w:rsidRDefault="00E64DCE" w:rsidP="00C44C29">
            <w:pPr>
              <w:rPr>
                <w:rFonts w:ascii="Meiryo UI" w:eastAsia="Meiryo UI" w:hAnsi="Meiryo UI" w:cs="Meiryo UI"/>
                <w:sz w:val="16"/>
                <w:szCs w:val="16"/>
              </w:rPr>
            </w:pPr>
            <w:r w:rsidRPr="00AA7101">
              <w:rPr>
                <w:rFonts w:ascii="Meiryo UI" w:eastAsia="Meiryo UI" w:hAnsi="Meiryo UI" w:cs="Meiryo UI" w:hint="eastAsia"/>
                <w:sz w:val="16"/>
                <w:szCs w:val="16"/>
              </w:rPr>
              <w:t xml:space="preserve">◯１　◯２　◯３　◯４　◯５ </w:t>
            </w:r>
          </w:p>
        </w:tc>
        <w:tc>
          <w:tcPr>
            <w:tcW w:w="4536" w:type="dxa"/>
            <w:vMerge/>
            <w:hideMark/>
          </w:tcPr>
          <w:p w:rsidR="00E64DCE" w:rsidRPr="00AA7101" w:rsidRDefault="00E64DCE" w:rsidP="00C44C29">
            <w:pPr>
              <w:rPr>
                <w:rFonts w:ascii="Meiryo UI" w:eastAsia="Meiryo UI" w:hAnsi="Meiryo UI" w:cs="Meiryo UI"/>
              </w:rPr>
            </w:pPr>
          </w:p>
        </w:tc>
      </w:tr>
    </w:tbl>
    <w:p w:rsidR="00E64DCE" w:rsidRPr="006517AF" w:rsidRDefault="006517AF" w:rsidP="006517AF">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5B4E8A" w:rsidRDefault="005B4E8A" w:rsidP="00737132">
      <w:pPr>
        <w:rPr>
          <w:rFonts w:ascii="Meiryo UI" w:eastAsia="Meiryo UI" w:hAnsi="Meiryo UI" w:cs="Meiryo UI" w:hint="eastAsia"/>
          <w:b/>
        </w:rPr>
      </w:pPr>
    </w:p>
    <w:p w:rsidR="00737132" w:rsidRPr="00AA7101" w:rsidRDefault="007E2AEA" w:rsidP="00737132">
      <w:pPr>
        <w:rPr>
          <w:rFonts w:ascii="Meiryo UI" w:eastAsia="Meiryo UI" w:hAnsi="Meiryo UI" w:cs="Meiryo UI"/>
        </w:rPr>
      </w:pPr>
      <w:r>
        <w:rPr>
          <w:rFonts w:ascii="Meiryo UI" w:eastAsia="Meiryo UI" w:hAnsi="Meiryo UI" w:cs="Meiryo UI" w:hint="eastAsia"/>
          <w:b/>
        </w:rPr>
        <w:t>○自分の強み・課題</w:t>
      </w:r>
    </w:p>
    <w:tbl>
      <w:tblPr>
        <w:tblStyle w:val="a7"/>
        <w:tblW w:w="0" w:type="auto"/>
        <w:tblInd w:w="108" w:type="dxa"/>
        <w:tblLook w:val="04A0" w:firstRow="1" w:lastRow="0" w:firstColumn="1" w:lastColumn="0" w:noHBand="0" w:noVBand="1"/>
      </w:tblPr>
      <w:tblGrid>
        <w:gridCol w:w="9781"/>
      </w:tblGrid>
      <w:tr w:rsidR="006517AF" w:rsidTr="006517AF">
        <w:tc>
          <w:tcPr>
            <w:tcW w:w="9781" w:type="dxa"/>
          </w:tcPr>
          <w:p w:rsidR="006517AF" w:rsidRDefault="006517AF" w:rsidP="006517AF">
            <w:pPr>
              <w:jc w:val="left"/>
              <w:rPr>
                <w:rFonts w:ascii="Meiryo UI" w:eastAsia="Meiryo UI" w:hAnsi="Meiryo UI" w:cs="Meiryo UI"/>
                <w:color w:val="FF0000"/>
              </w:rPr>
            </w:pPr>
            <w:r w:rsidRPr="00737132">
              <w:rPr>
                <w:rFonts w:ascii="Meiryo UI" w:eastAsia="Meiryo UI" w:hAnsi="Meiryo UI" w:cs="Meiryo UI" w:hint="eastAsia"/>
              </w:rPr>
              <w:t>強み／</w:t>
            </w:r>
            <w:r>
              <w:rPr>
                <w:rFonts w:ascii="Meiryo UI" w:eastAsia="Meiryo UI" w:hAnsi="Meiryo UI" w:cs="Meiryo UI" w:hint="eastAsia"/>
              </w:rPr>
              <w:t>長所と考えられる点</w:t>
            </w:r>
          </w:p>
        </w:tc>
      </w:tr>
      <w:tr w:rsidR="006517AF" w:rsidTr="006517AF">
        <w:tc>
          <w:tcPr>
            <w:tcW w:w="9781" w:type="dxa"/>
          </w:tcPr>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tc>
      </w:tr>
      <w:tr w:rsidR="006517AF" w:rsidTr="006517AF">
        <w:tc>
          <w:tcPr>
            <w:tcW w:w="9781" w:type="dxa"/>
          </w:tcPr>
          <w:p w:rsidR="006517AF" w:rsidRDefault="007E2AEA" w:rsidP="006517AF">
            <w:pPr>
              <w:jc w:val="left"/>
              <w:rPr>
                <w:rFonts w:ascii="Meiryo UI" w:eastAsia="Meiryo UI" w:hAnsi="Meiryo UI" w:cs="Meiryo UI"/>
                <w:color w:val="FF0000"/>
              </w:rPr>
            </w:pPr>
            <w:r>
              <w:rPr>
                <w:rFonts w:ascii="Meiryo UI" w:eastAsia="Meiryo UI" w:hAnsi="Meiryo UI" w:cs="Meiryo UI" w:hint="eastAsia"/>
              </w:rPr>
              <w:t>課題／</w:t>
            </w:r>
            <w:r w:rsidR="006517AF">
              <w:rPr>
                <w:rFonts w:ascii="Meiryo UI" w:eastAsia="Meiryo UI" w:hAnsi="Meiryo UI" w:cs="Meiryo UI" w:hint="eastAsia"/>
              </w:rPr>
              <w:t>今後</w:t>
            </w:r>
            <w:r w:rsidR="006517AF" w:rsidRPr="00737132">
              <w:rPr>
                <w:rFonts w:ascii="Meiryo UI" w:eastAsia="Meiryo UI" w:hAnsi="Meiryo UI" w:cs="Meiryo UI" w:hint="eastAsia"/>
              </w:rPr>
              <w:t>努力を要する</w:t>
            </w:r>
            <w:r w:rsidR="006517AF">
              <w:rPr>
                <w:rFonts w:ascii="Meiryo UI" w:eastAsia="Meiryo UI" w:hAnsi="Meiryo UI" w:cs="Meiryo UI" w:hint="eastAsia"/>
              </w:rPr>
              <w:t>と考えられる</w:t>
            </w:r>
            <w:r w:rsidR="006517AF" w:rsidRPr="00737132">
              <w:rPr>
                <w:rFonts w:ascii="Meiryo UI" w:eastAsia="Meiryo UI" w:hAnsi="Meiryo UI" w:cs="Meiryo UI" w:hint="eastAsia"/>
              </w:rPr>
              <w:t>点</w:t>
            </w:r>
          </w:p>
        </w:tc>
      </w:tr>
      <w:tr w:rsidR="006517AF" w:rsidTr="006517AF">
        <w:tc>
          <w:tcPr>
            <w:tcW w:w="9781" w:type="dxa"/>
          </w:tcPr>
          <w:p w:rsidR="006517AF" w:rsidRDefault="006517AF" w:rsidP="006517AF">
            <w:pPr>
              <w:jc w:val="left"/>
              <w:rPr>
                <w:rFonts w:ascii="Meiryo UI" w:eastAsia="Meiryo UI" w:hAnsi="Meiryo UI" w:cs="Meiryo UI"/>
                <w:color w:val="FF0000"/>
              </w:rPr>
            </w:pPr>
          </w:p>
          <w:p w:rsidR="006517AF" w:rsidRDefault="006517AF" w:rsidP="006517AF">
            <w:pPr>
              <w:jc w:val="left"/>
              <w:rPr>
                <w:rFonts w:ascii="Meiryo UI" w:eastAsia="Meiryo UI" w:hAnsi="Meiryo UI" w:cs="Meiryo UI"/>
                <w:color w:val="FF0000"/>
              </w:rPr>
            </w:pPr>
          </w:p>
        </w:tc>
      </w:tr>
    </w:tbl>
    <w:p w:rsidR="007E2AEA" w:rsidRDefault="007E2AEA" w:rsidP="00E64DCE">
      <w:pPr>
        <w:rPr>
          <w:rFonts w:ascii="Meiryo UI" w:eastAsia="Meiryo UI" w:hAnsi="Meiryo UI" w:cs="Meiryo UI" w:hint="eastAsia"/>
        </w:rPr>
      </w:pPr>
    </w:p>
    <w:p w:rsidR="00737132" w:rsidRDefault="004501D3" w:rsidP="00E64DCE">
      <w:pPr>
        <w:rPr>
          <w:rFonts w:ascii="Meiryo UI" w:eastAsia="Meiryo UI" w:hAnsi="Meiryo UI" w:cs="Meiryo UI"/>
        </w:rPr>
      </w:pPr>
      <w:r>
        <w:rPr>
          <w:rFonts w:ascii="Meiryo UI" w:eastAsia="Meiryo UI" w:hAnsi="Meiryo UI" w:cs="Meiryo UI" w:hint="eastAsia"/>
        </w:rPr>
        <w:t>＜</w:t>
      </w:r>
      <w:r w:rsidR="009C606D">
        <w:rPr>
          <w:rFonts w:ascii="Meiryo UI" w:eastAsia="Meiryo UI" w:hAnsi="Meiryo UI" w:cs="Meiryo UI" w:hint="eastAsia"/>
        </w:rPr>
        <w:t>目標設定・評価の指針となる項目内容の説明</w:t>
      </w:r>
      <w:r>
        <w:rPr>
          <w:rFonts w:ascii="Meiryo UI" w:eastAsia="Meiryo UI" w:hAnsi="Meiryo UI" w:cs="Meiryo UI" w:hint="eastAsia"/>
        </w:rPr>
        <w:t>＞</w:t>
      </w:r>
    </w:p>
    <w:p w:rsidR="00E64DCE" w:rsidRPr="00AA7101" w:rsidRDefault="00E64DCE" w:rsidP="00E64DCE">
      <w:pPr>
        <w:rPr>
          <w:rFonts w:ascii="Meiryo UI" w:eastAsia="Meiryo UI" w:hAnsi="Meiryo UI" w:cs="Meiryo UI"/>
        </w:rPr>
      </w:pPr>
    </w:p>
    <w:tbl>
      <w:tblPr>
        <w:tblStyle w:val="a7"/>
        <w:tblW w:w="0" w:type="auto"/>
        <w:tblInd w:w="108" w:type="dxa"/>
        <w:tblLook w:val="04A0" w:firstRow="1" w:lastRow="0" w:firstColumn="1" w:lastColumn="0" w:noHBand="0" w:noVBand="1"/>
      </w:tblPr>
      <w:tblGrid>
        <w:gridCol w:w="1701"/>
        <w:gridCol w:w="2977"/>
        <w:gridCol w:w="1559"/>
        <w:gridCol w:w="3544"/>
      </w:tblGrid>
      <w:tr w:rsidR="00E64DCE" w:rsidRPr="00AA7101" w:rsidTr="009C606D">
        <w:trPr>
          <w:trHeight w:val="285"/>
        </w:trPr>
        <w:tc>
          <w:tcPr>
            <w:tcW w:w="9781" w:type="dxa"/>
            <w:gridSpan w:val="4"/>
            <w:hideMark/>
          </w:tcPr>
          <w:p w:rsidR="00E64DCE" w:rsidRPr="00AA7101" w:rsidRDefault="00E64DCE" w:rsidP="00C44C29">
            <w:pPr>
              <w:rPr>
                <w:rFonts w:ascii="Meiryo UI" w:eastAsia="Meiryo UI" w:hAnsi="Meiryo UI" w:cs="Meiryo UI"/>
                <w:b/>
                <w:bCs/>
              </w:rPr>
            </w:pPr>
            <w:r w:rsidRPr="00AA7101">
              <w:rPr>
                <w:rFonts w:ascii="Meiryo UI" w:eastAsia="Meiryo UI" w:hAnsi="Meiryo UI" w:cs="Meiryo UI" w:hint="eastAsia"/>
                <w:b/>
                <w:bCs/>
              </w:rPr>
              <w:t>向上させる</w:t>
            </w:r>
            <w:r w:rsidR="009C606D">
              <w:rPr>
                <w:rFonts w:ascii="Meiryo UI" w:eastAsia="Meiryo UI" w:hAnsi="Meiryo UI" w:cs="Meiryo UI" w:hint="eastAsia"/>
                <w:b/>
                <w:bCs/>
              </w:rPr>
              <w:t>べき</w:t>
            </w:r>
            <w:r w:rsidRPr="00AA7101">
              <w:rPr>
                <w:rFonts w:ascii="Meiryo UI" w:eastAsia="Meiryo UI" w:hAnsi="Meiryo UI" w:cs="Meiryo UI" w:hint="eastAsia"/>
                <w:b/>
                <w:bCs/>
              </w:rPr>
              <w:t>能力</w:t>
            </w:r>
            <w:r w:rsidR="009C606D">
              <w:rPr>
                <w:rFonts w:ascii="Meiryo UI" w:eastAsia="Meiryo UI" w:hAnsi="Meiryo UI" w:cs="Meiryo UI" w:hint="eastAsia"/>
                <w:b/>
                <w:bCs/>
              </w:rPr>
              <w:t>(社会人基礎力)</w:t>
            </w:r>
          </w:p>
        </w:tc>
      </w:tr>
      <w:tr w:rsidR="00E64DCE" w:rsidRPr="00AA7101" w:rsidTr="004501D3">
        <w:trPr>
          <w:trHeight w:val="522"/>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・一歩前に踏み出し、失敗しても粘り強く取り組む力 </w:t>
            </w:r>
            <w:r w:rsidRPr="00AA7101">
              <w:rPr>
                <w:rFonts w:ascii="Meiryo UI" w:eastAsia="Meiryo UI" w:hAnsi="Meiryo UI" w:cs="Meiryo UI" w:hint="eastAsia"/>
              </w:rPr>
              <w:br/>
              <w:t xml:space="preserve">・指示待ちにならず、一人称で物事を捉え、自ら行動する力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主体性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物事に進んで取り組む </w:t>
            </w:r>
          </w:p>
        </w:tc>
      </w:tr>
      <w:tr w:rsidR="00E64DCE" w:rsidRPr="00AA7101" w:rsidTr="004501D3">
        <w:trPr>
          <w:trHeight w:val="558"/>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働きかけ力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他人に働きかけ巻き込む </w:t>
            </w:r>
          </w:p>
        </w:tc>
      </w:tr>
      <w:tr w:rsidR="00E64DCE" w:rsidRPr="00AA7101" w:rsidTr="004501D3">
        <w:trPr>
          <w:trHeight w:val="566"/>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実行力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目的を設定し確実に行動する </w:t>
            </w:r>
          </w:p>
        </w:tc>
      </w:tr>
      <w:tr w:rsidR="00E64DCE" w:rsidRPr="00AA7101" w:rsidTr="004501D3">
        <w:trPr>
          <w:trHeight w:val="546"/>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考え抜く力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・疑問を持ち、考え抜く力 </w:t>
            </w:r>
            <w:r w:rsidRPr="00AA7101">
              <w:rPr>
                <w:rFonts w:ascii="Meiryo UI" w:eastAsia="Meiryo UI" w:hAnsi="Meiryo UI" w:cs="Meiryo UI" w:hint="eastAsia"/>
              </w:rPr>
              <w:br/>
              <w:t xml:space="preserve">・自ら課題提起し、解決のためのシナリオを描く、自律的な思考力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課題発見力 </w:t>
            </w:r>
          </w:p>
        </w:tc>
        <w:tc>
          <w:tcPr>
            <w:tcW w:w="3544" w:type="dxa"/>
            <w:hideMark/>
          </w:tcPr>
          <w:p w:rsidR="00E64DCE" w:rsidRPr="004501D3" w:rsidRDefault="00E64DCE" w:rsidP="00C44C29">
            <w:pPr>
              <w:rPr>
                <w:rFonts w:ascii="Meiryo UI" w:eastAsia="Meiryo UI" w:hAnsi="Meiryo UI" w:cs="Meiryo UI"/>
                <w:sz w:val="20"/>
                <w:szCs w:val="20"/>
              </w:rPr>
            </w:pPr>
            <w:r w:rsidRPr="004501D3">
              <w:rPr>
                <w:rFonts w:ascii="Meiryo UI" w:eastAsia="Meiryo UI" w:hAnsi="Meiryo UI" w:cs="Meiryo UI" w:hint="eastAsia"/>
                <w:sz w:val="20"/>
                <w:szCs w:val="20"/>
              </w:rPr>
              <w:t xml:space="preserve">現状を分析し目的や課題を明らかにする </w:t>
            </w:r>
          </w:p>
        </w:tc>
      </w:tr>
      <w:tr w:rsidR="00E64DCE" w:rsidRPr="00AA7101" w:rsidTr="009C606D">
        <w:trPr>
          <w:trHeight w:val="465"/>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計画力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課題の解決に向けたプロセスを明らかにし準備する </w:t>
            </w:r>
          </w:p>
        </w:tc>
      </w:tr>
      <w:tr w:rsidR="00E64DCE" w:rsidRPr="00AA7101" w:rsidTr="004501D3">
        <w:trPr>
          <w:trHeight w:val="537"/>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創造力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新しい価値を生み出す </w:t>
            </w:r>
          </w:p>
        </w:tc>
      </w:tr>
      <w:tr w:rsidR="00E64DCE" w:rsidRPr="00AA7101" w:rsidTr="004501D3">
        <w:trPr>
          <w:trHeight w:val="559"/>
        </w:trPr>
        <w:tc>
          <w:tcPr>
            <w:tcW w:w="1701"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2977" w:type="dxa"/>
            <w:vMerge w:val="restart"/>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・多様な人々とともに、目標に向けて協力する力 </w:t>
            </w:r>
            <w:r w:rsidRPr="00AA7101">
              <w:rPr>
                <w:rFonts w:ascii="Meiryo UI" w:eastAsia="Meiryo UI" w:hAnsi="Meiryo UI" w:cs="Meiryo UI" w:hint="eastAsia"/>
              </w:rPr>
              <w:br/>
              <w:t xml:space="preserve">・グループ内の協調性だけに留まらず、多様な人々との繋がりや協働を生み出す力 </w:t>
            </w: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発信力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自分の意見を分かりやすく伝える </w:t>
            </w:r>
          </w:p>
        </w:tc>
      </w:tr>
      <w:tr w:rsidR="00E64DCE" w:rsidRPr="00AA7101" w:rsidTr="004501D3">
        <w:trPr>
          <w:trHeight w:val="553"/>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傾聴力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相手の意見を丁寧に聞く </w:t>
            </w:r>
          </w:p>
        </w:tc>
      </w:tr>
      <w:tr w:rsidR="00E64DCE" w:rsidRPr="00AA7101" w:rsidTr="004501D3">
        <w:trPr>
          <w:trHeight w:val="561"/>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柔軟性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意見の違いや相手の立場を理解する </w:t>
            </w:r>
          </w:p>
        </w:tc>
      </w:tr>
      <w:tr w:rsidR="00E64DCE" w:rsidRPr="00AA7101" w:rsidTr="009C606D">
        <w:trPr>
          <w:trHeight w:val="285"/>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状況把握力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自分と周囲の人々や物事との関係性を理解する </w:t>
            </w:r>
          </w:p>
        </w:tc>
      </w:tr>
      <w:tr w:rsidR="00E64DCE" w:rsidRPr="00AA7101" w:rsidTr="004501D3">
        <w:trPr>
          <w:trHeight w:val="537"/>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規律性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社会のルールや人との約束を守る </w:t>
            </w:r>
          </w:p>
        </w:tc>
      </w:tr>
      <w:tr w:rsidR="00E64DCE" w:rsidRPr="00AA7101" w:rsidTr="004501D3">
        <w:trPr>
          <w:trHeight w:val="559"/>
        </w:trPr>
        <w:tc>
          <w:tcPr>
            <w:tcW w:w="1701" w:type="dxa"/>
            <w:vMerge/>
            <w:hideMark/>
          </w:tcPr>
          <w:p w:rsidR="00E64DCE" w:rsidRPr="00AA7101" w:rsidRDefault="00E64DCE" w:rsidP="00C44C29">
            <w:pPr>
              <w:rPr>
                <w:rFonts w:ascii="Meiryo UI" w:eastAsia="Meiryo UI" w:hAnsi="Meiryo UI" w:cs="Meiryo UI"/>
              </w:rPr>
            </w:pPr>
          </w:p>
        </w:tc>
        <w:tc>
          <w:tcPr>
            <w:tcW w:w="2977" w:type="dxa"/>
            <w:vMerge/>
            <w:hideMark/>
          </w:tcPr>
          <w:p w:rsidR="00E64DCE" w:rsidRPr="00AA7101" w:rsidRDefault="00E64DCE" w:rsidP="00C44C29">
            <w:pPr>
              <w:rPr>
                <w:rFonts w:ascii="Meiryo UI" w:eastAsia="Meiryo UI" w:hAnsi="Meiryo UI" w:cs="Meiryo UI"/>
              </w:rPr>
            </w:pPr>
          </w:p>
        </w:tc>
        <w:tc>
          <w:tcPr>
            <w:tcW w:w="1559"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3544" w:type="dxa"/>
            <w:hideMark/>
          </w:tcPr>
          <w:p w:rsidR="00E64DCE" w:rsidRPr="00AA7101" w:rsidRDefault="00E64DCE" w:rsidP="00C44C29">
            <w:pPr>
              <w:rPr>
                <w:rFonts w:ascii="Meiryo UI" w:eastAsia="Meiryo UI" w:hAnsi="Meiryo UI" w:cs="Meiryo UI"/>
              </w:rPr>
            </w:pPr>
            <w:r w:rsidRPr="00AA7101">
              <w:rPr>
                <w:rFonts w:ascii="Meiryo UI" w:eastAsia="Meiryo UI" w:hAnsi="Meiryo UI" w:cs="Meiryo UI" w:hint="eastAsia"/>
              </w:rPr>
              <w:t xml:space="preserve">ストレスの発生源に対応する </w:t>
            </w:r>
          </w:p>
        </w:tc>
      </w:tr>
    </w:tbl>
    <w:p w:rsidR="009C606D" w:rsidRPr="006517AF" w:rsidRDefault="009C606D" w:rsidP="009C606D">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E64DCE" w:rsidRPr="009C606D" w:rsidRDefault="00E64DCE" w:rsidP="00E64DCE">
      <w:pPr>
        <w:rPr>
          <w:rFonts w:ascii="Meiryo UI" w:eastAsia="Meiryo UI" w:hAnsi="Meiryo UI" w:cs="Meiryo UI"/>
        </w:rPr>
      </w:pPr>
    </w:p>
    <w:p w:rsidR="00E64DCE" w:rsidRDefault="004501D3" w:rsidP="00E64DCE">
      <w:pPr>
        <w:rPr>
          <w:rFonts w:ascii="Meiryo UI" w:eastAsia="Meiryo UI" w:hAnsi="Meiryo UI" w:cs="Meiryo UI"/>
        </w:rPr>
      </w:pPr>
      <w:r>
        <w:rPr>
          <w:rFonts w:ascii="Meiryo UI" w:eastAsia="Meiryo UI" w:hAnsi="Meiryo UI" w:cs="Meiryo UI" w:hint="eastAsia"/>
        </w:rPr>
        <w:t>※社会人基礎力</w:t>
      </w:r>
    </w:p>
    <w:p w:rsidR="00C44C29" w:rsidRDefault="004501D3" w:rsidP="004501D3">
      <w:pPr>
        <w:rPr>
          <w:rFonts w:ascii="Meiryo UI" w:eastAsia="Meiryo UI" w:hAnsi="Meiryo UI" w:cs="Meiryo UI"/>
        </w:rPr>
      </w:pPr>
      <w:r w:rsidRPr="004501D3">
        <w:rPr>
          <w:rFonts w:ascii="Meiryo UI" w:eastAsia="Meiryo UI" w:hAnsi="Meiryo UI" w:cs="Meiryo UI" w:hint="eastAsia"/>
        </w:rPr>
        <w:t>「社会人基礎力」は、職場や地域社会の中で多様な人々とともに仕事を行っていく上で必要な基礎的な能力として経済産業省が提唱している概念で､「前に踏み出す力」「考え抜く力」「チームで働く力」の3つの能力、およびこれらを構成する12の能力要素が示されています。職場や地域社会の中で多様な人々とともに仕事を行っていく上では、基礎学力や専門知識のみならず、それらを『発揮する』ための</w:t>
      </w:r>
      <w:r>
        <w:rPr>
          <w:rFonts w:ascii="Meiryo UI" w:eastAsia="Meiryo UI" w:hAnsi="Meiryo UI" w:cs="Meiryo UI" w:hint="eastAsia"/>
        </w:rPr>
        <w:t>コンピュータのＯＳに位置する</w:t>
      </w:r>
      <w:r w:rsidRPr="004501D3">
        <w:rPr>
          <w:rFonts w:ascii="Meiryo UI" w:eastAsia="Meiryo UI" w:hAnsi="Meiryo UI" w:cs="Meiryo UI" w:hint="eastAsia"/>
        </w:rPr>
        <w:t>能力・行動力を身につけていくことが必要です。</w:t>
      </w:r>
      <w:r>
        <w:rPr>
          <w:rFonts w:ascii="Meiryo UI" w:eastAsia="Meiryo UI" w:hAnsi="Meiryo UI" w:cs="Meiryo UI" w:hint="eastAsia"/>
        </w:rPr>
        <w:t>このような力は</w:t>
      </w:r>
      <w:r w:rsidR="00FD5940">
        <w:rPr>
          <w:rFonts w:ascii="Meiryo UI" w:eastAsia="Meiryo UI" w:hAnsi="Meiryo UI" w:cs="Meiryo UI" w:hint="eastAsia"/>
        </w:rPr>
        <w:t>、自らの成長目標に向かって意識して取組んでいき、また周囲からのフィードバックを受けていくことで、インターンシップ、ゼミ活動、正課授業等あらゆる学びの場を通じて成長させることができるものです</w:t>
      </w:r>
      <w:r w:rsidRPr="004501D3">
        <w:rPr>
          <w:rFonts w:ascii="Meiryo UI" w:eastAsia="Meiryo UI" w:hAnsi="Meiryo UI" w:cs="Meiryo UI" w:hint="eastAsia"/>
        </w:rPr>
        <w:t>。</w:t>
      </w:r>
    </w:p>
    <w:p w:rsidR="004501D3" w:rsidRDefault="004501D3" w:rsidP="004501D3">
      <w:pPr>
        <w:rPr>
          <w:rFonts w:ascii="Meiryo UI" w:eastAsia="Meiryo UI" w:hAnsi="Meiryo UI" w:cs="Meiryo UI"/>
        </w:rPr>
      </w:pPr>
    </w:p>
    <w:p w:rsidR="004501D3" w:rsidRPr="00AA7101" w:rsidRDefault="004501D3" w:rsidP="004501D3">
      <w:pPr>
        <w:jc w:val="center"/>
        <w:rPr>
          <w:rFonts w:ascii="Meiryo UI" w:eastAsia="Meiryo UI" w:hAnsi="Meiryo UI" w:cs="Meiryo UI"/>
        </w:rPr>
      </w:pPr>
      <w:r>
        <w:rPr>
          <w:rFonts w:ascii="Meiryo UI" w:eastAsia="Meiryo UI" w:hAnsi="Meiryo UI" w:cs="Meiryo UI"/>
          <w:noProof/>
        </w:rPr>
        <w:drawing>
          <wp:inline distT="0" distB="0" distL="0" distR="0" wp14:anchorId="3853E524">
            <wp:extent cx="3661358" cy="18122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467" cy="1813765"/>
                    </a:xfrm>
                    <a:prstGeom prst="rect">
                      <a:avLst/>
                    </a:prstGeom>
                    <a:noFill/>
                    <a:ln>
                      <a:noFill/>
                    </a:ln>
                  </pic:spPr>
                </pic:pic>
              </a:graphicData>
            </a:graphic>
          </wp:inline>
        </w:drawing>
      </w:r>
    </w:p>
    <w:sectPr w:rsidR="004501D3" w:rsidRPr="00AA7101" w:rsidSect="00AA7101">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2E" w:rsidRDefault="00CD7C2E" w:rsidP="003C0825">
      <w:r>
        <w:separator/>
      </w:r>
    </w:p>
  </w:endnote>
  <w:endnote w:type="continuationSeparator" w:id="0">
    <w:p w:rsidR="00CD7C2E" w:rsidRDefault="00CD7C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2E" w:rsidRDefault="00CD7C2E" w:rsidP="003C0825">
      <w:r>
        <w:separator/>
      </w:r>
    </w:p>
  </w:footnote>
  <w:footnote w:type="continuationSeparator" w:id="0">
    <w:p w:rsidR="00CD7C2E" w:rsidRDefault="00CD7C2E"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2"/>
    <w:rsid w:val="000F3072"/>
    <w:rsid w:val="00213EDA"/>
    <w:rsid w:val="00234B9D"/>
    <w:rsid w:val="00236F92"/>
    <w:rsid w:val="002D46BD"/>
    <w:rsid w:val="003C0825"/>
    <w:rsid w:val="0041509A"/>
    <w:rsid w:val="004501D3"/>
    <w:rsid w:val="00553CC8"/>
    <w:rsid w:val="005B4E8A"/>
    <w:rsid w:val="006517AF"/>
    <w:rsid w:val="00737132"/>
    <w:rsid w:val="007E2AEA"/>
    <w:rsid w:val="0091387D"/>
    <w:rsid w:val="009457A9"/>
    <w:rsid w:val="00951F60"/>
    <w:rsid w:val="009C606D"/>
    <w:rsid w:val="00A56839"/>
    <w:rsid w:val="00A86A70"/>
    <w:rsid w:val="00AA7101"/>
    <w:rsid w:val="00B267D9"/>
    <w:rsid w:val="00BD26F5"/>
    <w:rsid w:val="00C260B1"/>
    <w:rsid w:val="00C4221F"/>
    <w:rsid w:val="00C44C29"/>
    <w:rsid w:val="00CD7C2E"/>
    <w:rsid w:val="00DC4C2F"/>
    <w:rsid w:val="00E6451D"/>
    <w:rsid w:val="00E64DCE"/>
    <w:rsid w:val="00FD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4C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C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4C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 w:id="12495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DEB98197.dotm</Template>
  <TotalTime>142</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12</cp:revision>
  <cp:lastPrinted>2014-05-07T00:54:00Z</cp:lastPrinted>
  <dcterms:created xsi:type="dcterms:W3CDTF">2014-05-03T13:01:00Z</dcterms:created>
  <dcterms:modified xsi:type="dcterms:W3CDTF">2014-05-30T02:47:00Z</dcterms:modified>
</cp:coreProperties>
</file>