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4596" w:type="dxa"/>
        <w:jc w:val="center"/>
        <w:tblLook w:val="04A0" w:firstRow="1" w:lastRow="0" w:firstColumn="1" w:lastColumn="0" w:noHBand="0" w:noVBand="1"/>
      </w:tblPr>
      <w:tblGrid>
        <w:gridCol w:w="9322"/>
        <w:gridCol w:w="5274"/>
      </w:tblGrid>
      <w:tr w:rsidR="00637847" w:rsidRPr="00B41103" w14:paraId="4E3AD1EA" w14:textId="77777777" w:rsidTr="00AB0BB6">
        <w:trPr>
          <w:trHeight w:val="557"/>
          <w:jc w:val="center"/>
        </w:trPr>
        <w:tc>
          <w:tcPr>
            <w:tcW w:w="9322" w:type="dxa"/>
            <w:tcBorders>
              <w:bottom w:val="single" w:sz="4" w:space="0" w:color="auto"/>
            </w:tcBorders>
          </w:tcPr>
          <w:p w14:paraId="4A8D3497" w14:textId="77777777" w:rsidR="00637847" w:rsidRPr="00B41103" w:rsidRDefault="00637847" w:rsidP="00637847">
            <w:pPr>
              <w:jc w:val="center"/>
              <w:rPr>
                <w:rFonts w:ascii="Meiryo UI" w:eastAsia="Meiryo UI" w:hAnsi="Meiryo UI"/>
                <w:sz w:val="22"/>
              </w:rPr>
            </w:pPr>
            <w:bookmarkStart w:id="0" w:name="_GoBack"/>
            <w:bookmarkEnd w:id="0"/>
            <w:r w:rsidRPr="00B41103">
              <w:rPr>
                <w:rFonts w:ascii="Meiryo UI" w:eastAsia="Meiryo UI" w:hAnsi="Meiryo UI" w:hint="eastAsia"/>
                <w:sz w:val="22"/>
              </w:rPr>
              <w:t>協定書本文</w:t>
            </w:r>
          </w:p>
        </w:tc>
        <w:tc>
          <w:tcPr>
            <w:tcW w:w="5274" w:type="dxa"/>
            <w:tcBorders>
              <w:bottom w:val="single" w:sz="4" w:space="0" w:color="auto"/>
            </w:tcBorders>
          </w:tcPr>
          <w:p w14:paraId="262756D4" w14:textId="77777777" w:rsidR="00637847" w:rsidRPr="00B41103" w:rsidRDefault="00637847" w:rsidP="00637847">
            <w:pPr>
              <w:jc w:val="center"/>
              <w:rPr>
                <w:rFonts w:ascii="Meiryo UI" w:eastAsia="Meiryo UI" w:hAnsi="Meiryo UI"/>
              </w:rPr>
            </w:pPr>
            <w:r w:rsidRPr="00B41103">
              <w:rPr>
                <w:rFonts w:ascii="Meiryo UI" w:eastAsia="Meiryo UI" w:hAnsi="Meiryo UI" w:hint="eastAsia"/>
              </w:rPr>
              <w:t>備考</w:t>
            </w:r>
          </w:p>
        </w:tc>
      </w:tr>
      <w:tr w:rsidR="00637847" w:rsidRPr="00B41103" w14:paraId="7663E69D" w14:textId="77777777" w:rsidTr="00AB0BB6">
        <w:trPr>
          <w:trHeight w:val="677"/>
          <w:jc w:val="center"/>
        </w:trPr>
        <w:tc>
          <w:tcPr>
            <w:tcW w:w="9322" w:type="dxa"/>
            <w:tcBorders>
              <w:top w:val="single" w:sz="4" w:space="0" w:color="auto"/>
              <w:left w:val="single" w:sz="4" w:space="0" w:color="auto"/>
              <w:bottom w:val="dashed" w:sz="4" w:space="0" w:color="auto"/>
              <w:right w:val="single" w:sz="4" w:space="0" w:color="auto"/>
            </w:tcBorders>
          </w:tcPr>
          <w:p w14:paraId="4193E21D" w14:textId="77777777" w:rsidR="00637847" w:rsidRPr="00B41103" w:rsidRDefault="00637847" w:rsidP="00637847">
            <w:pPr>
              <w:jc w:val="center"/>
              <w:rPr>
                <w:rFonts w:ascii="Meiryo UI" w:eastAsia="Meiryo UI" w:hAnsi="Meiryo UI"/>
              </w:rPr>
            </w:pPr>
            <w:r w:rsidRPr="00B41103">
              <w:rPr>
                <w:rFonts w:ascii="Meiryo UI" w:eastAsia="Meiryo UI" w:hAnsi="Meiryo UI" w:hint="eastAsia"/>
                <w:sz w:val="22"/>
              </w:rPr>
              <w:t>クロスアポイントメント協定書</w:t>
            </w:r>
          </w:p>
        </w:tc>
        <w:tc>
          <w:tcPr>
            <w:tcW w:w="5274" w:type="dxa"/>
            <w:tcBorders>
              <w:top w:val="single" w:sz="4" w:space="0" w:color="auto"/>
              <w:left w:val="single" w:sz="4" w:space="0" w:color="auto"/>
              <w:bottom w:val="dashed" w:sz="4" w:space="0" w:color="auto"/>
              <w:right w:val="single" w:sz="4" w:space="0" w:color="auto"/>
            </w:tcBorders>
          </w:tcPr>
          <w:p w14:paraId="61563FC9" w14:textId="77777777" w:rsidR="00637847" w:rsidRPr="00B41103" w:rsidRDefault="00637847" w:rsidP="00637847">
            <w:pPr>
              <w:rPr>
                <w:rFonts w:ascii="Meiryo UI" w:eastAsia="Meiryo UI" w:hAnsi="Meiryo UI"/>
                <w:color w:val="000000" w:themeColor="text1"/>
              </w:rPr>
            </w:pPr>
          </w:p>
          <w:p w14:paraId="44D9E646" w14:textId="77777777" w:rsidR="00637847" w:rsidRPr="00B41103" w:rsidRDefault="00637847" w:rsidP="00637847">
            <w:pPr>
              <w:rPr>
                <w:rFonts w:ascii="Meiryo UI" w:eastAsia="Meiryo UI" w:hAnsi="Meiryo UI"/>
                <w:color w:val="000000" w:themeColor="text1"/>
              </w:rPr>
            </w:pPr>
          </w:p>
        </w:tc>
      </w:tr>
      <w:tr w:rsidR="00637847" w:rsidRPr="00B41103" w14:paraId="3B3B9816"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1931768"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研究機関○○（以下「甲」という。）及び研究機関△△（以下「乙」という。）は、○○○○（以下「丙」という。）との雇用契約について、次のとおり協定する。</w:t>
            </w:r>
          </w:p>
          <w:p w14:paraId="32F5F315" w14:textId="77777777" w:rsidR="00637847" w:rsidRPr="00B41103" w:rsidRDefault="00637847" w:rsidP="00637847">
            <w:pPr>
              <w:rPr>
                <w:rFonts w:ascii="Meiryo UI" w:eastAsia="Meiryo UI" w:hAnsi="Meiryo UI"/>
                <w:color w:val="000000" w:themeColor="text1"/>
                <w:sz w:val="22"/>
              </w:rPr>
            </w:pPr>
          </w:p>
          <w:p w14:paraId="207B41AD"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　在籍型出向をより明確にする場合は、以下の文例</w:t>
            </w:r>
          </w:p>
          <w:p w14:paraId="3393438B" w14:textId="77777777" w:rsidR="00637847" w:rsidRPr="00B41103" w:rsidRDefault="00637847" w:rsidP="00637847">
            <w:pPr>
              <w:rPr>
                <w:rFonts w:ascii="Meiryo UI" w:eastAsia="Meiryo UI" w:hAnsi="Meiryo UI"/>
                <w:sz w:val="22"/>
              </w:rPr>
            </w:pPr>
            <w:r w:rsidRPr="00B41103">
              <w:rPr>
                <w:rFonts w:ascii="Meiryo UI" w:eastAsia="Meiryo UI" w:hAnsi="Meiryo UI" w:hint="eastAsia"/>
                <w:color w:val="000000" w:themeColor="text1"/>
                <w:sz w:val="22"/>
              </w:rPr>
              <w:t>研究機関○○（以下、「甲」という。）と研究機関△△（以下、「乙」という。）は、甲に所属する○○○○（以下、「丙」という。）が、甲及び乙との雇用契約関係の下で、乙の業務を行うに当たり、次のとおり協定（以下「本協定」という。）を締結する。</w:t>
            </w:r>
          </w:p>
        </w:tc>
        <w:tc>
          <w:tcPr>
            <w:tcW w:w="5274" w:type="dxa"/>
            <w:tcBorders>
              <w:top w:val="dashed" w:sz="4" w:space="0" w:color="auto"/>
              <w:left w:val="single" w:sz="4" w:space="0" w:color="auto"/>
              <w:bottom w:val="dashed" w:sz="4" w:space="0" w:color="auto"/>
              <w:right w:val="single" w:sz="4" w:space="0" w:color="auto"/>
            </w:tcBorders>
          </w:tcPr>
          <w:p w14:paraId="33930017"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甲又は乙に所属する研究者等が、もう一方の機関に在籍出向する形態のクロスアポイントメントを「在籍型出向</w:t>
            </w:r>
            <w:r>
              <w:rPr>
                <w:rFonts w:ascii="Meiryo UI" w:eastAsia="Meiryo UI" w:hAnsi="Meiryo UI" w:hint="eastAsia"/>
                <w:color w:val="000000" w:themeColor="text1"/>
              </w:rPr>
              <w:t>」</w:t>
            </w:r>
            <w:r w:rsidRPr="00B41103">
              <w:rPr>
                <w:rFonts w:ascii="Meiryo UI" w:eastAsia="Meiryo UI" w:hAnsi="Meiryo UI" w:hint="eastAsia"/>
                <w:color w:val="000000" w:themeColor="text1"/>
              </w:rPr>
              <w:t>形態のクロスアポイントメントと定義し、本協定書例では、甲に在籍する研究者（丙）が、乙へ「在籍型出向</w:t>
            </w:r>
            <w:r>
              <w:rPr>
                <w:rFonts w:ascii="Meiryo UI" w:eastAsia="Meiryo UI" w:hAnsi="Meiryo UI" w:hint="eastAsia"/>
                <w:color w:val="000000" w:themeColor="text1"/>
              </w:rPr>
              <w:t>」</w:t>
            </w:r>
            <w:r w:rsidRPr="00B41103">
              <w:rPr>
                <w:rFonts w:ascii="Meiryo UI" w:eastAsia="Meiryo UI" w:hAnsi="Meiryo UI" w:hint="eastAsia"/>
                <w:color w:val="000000" w:themeColor="text1"/>
              </w:rPr>
              <w:t>する形態により甲乙の間でクロスアポイントメントの協定を結ぶ際の一例を示す。</w:t>
            </w:r>
          </w:p>
          <w:p w14:paraId="29774EF8" w14:textId="77777777" w:rsidR="00637847" w:rsidRPr="00B41103" w:rsidRDefault="00637847" w:rsidP="00637847">
            <w:pPr>
              <w:rPr>
                <w:rFonts w:ascii="Meiryo UI" w:eastAsia="Meiryo UI" w:hAnsi="Meiryo UI"/>
                <w:color w:val="000000" w:themeColor="text1"/>
              </w:rPr>
            </w:pPr>
          </w:p>
          <w:p w14:paraId="611D470D" w14:textId="77777777" w:rsidR="00637847" w:rsidRPr="00B41103" w:rsidRDefault="00637847" w:rsidP="00637847">
            <w:pPr>
              <w:rPr>
                <w:rFonts w:ascii="Meiryo UI" w:eastAsia="Meiryo UI" w:hAnsi="Meiryo UI"/>
                <w:color w:val="000000" w:themeColor="text1"/>
              </w:rPr>
            </w:pPr>
          </w:p>
        </w:tc>
      </w:tr>
      <w:tr w:rsidR="00637847" w:rsidRPr="00B41103" w14:paraId="3B2B1664"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8466013"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（目的）</w:t>
            </w:r>
          </w:p>
          <w:p w14:paraId="3EE0C22C" w14:textId="77777777" w:rsidR="00637847" w:rsidRPr="00B41103" w:rsidRDefault="00637847" w:rsidP="00637847">
            <w:pPr>
              <w:ind w:left="284" w:hangingChars="129" w:hanging="284"/>
              <w:rPr>
                <w:rFonts w:ascii="Meiryo UI" w:eastAsia="Meiryo UI" w:hAnsi="Meiryo UI"/>
                <w:color w:val="000000" w:themeColor="text1"/>
                <w:sz w:val="22"/>
              </w:rPr>
            </w:pPr>
            <w:r w:rsidRPr="00B41103">
              <w:rPr>
                <w:rFonts w:ascii="Meiryo UI" w:eastAsia="Meiryo UI" w:hAnsi="Meiryo UI" w:hint="eastAsia"/>
                <w:color w:val="000000" w:themeColor="text1"/>
                <w:sz w:val="22"/>
              </w:rPr>
              <w:t>第１条　この協定は、丙が甲及び乙において、</w:t>
            </w:r>
            <w:r w:rsidRPr="00B41103">
              <w:rPr>
                <w:rFonts w:ascii="Meiryo UI" w:eastAsia="Meiryo UI" w:hAnsi="Meiryo UI" w:hint="eastAsia"/>
                <w:color w:val="000000" w:themeColor="text1"/>
              </w:rPr>
              <w:t>○○○・・・</w:t>
            </w:r>
            <w:r w:rsidRPr="00B41103">
              <w:rPr>
                <w:rFonts w:ascii="Meiryo UI" w:eastAsia="Meiryo UI" w:hAnsi="Meiryo UI" w:hint="eastAsia"/>
                <w:color w:val="000000" w:themeColor="text1"/>
                <w:sz w:val="22"/>
              </w:rPr>
              <w:t>を目的とする。</w:t>
            </w:r>
          </w:p>
          <w:p w14:paraId="4F85E2D5" w14:textId="77777777" w:rsidR="00637847" w:rsidRPr="00B41103" w:rsidRDefault="00637847" w:rsidP="00637847">
            <w:pPr>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5E5BDED7" w14:textId="77777777" w:rsidR="00637847" w:rsidRPr="00B41103" w:rsidRDefault="00637847" w:rsidP="00637847">
            <w:pPr>
              <w:ind w:firstLine="210"/>
              <w:rPr>
                <w:rFonts w:ascii="Meiryo UI" w:eastAsia="Meiryo UI" w:hAnsi="Meiryo UI"/>
              </w:rPr>
            </w:pPr>
            <w:r w:rsidRPr="00B41103">
              <w:rPr>
                <w:rFonts w:ascii="Meiryo UI" w:eastAsia="Meiryo UI" w:hAnsi="Meiryo UI" w:hint="eastAsia"/>
                <w:color w:val="000000" w:themeColor="text1"/>
              </w:rPr>
              <w:t>クロスアポイントメントを実施することにより甲及び乙が達成を目指す目的と、職業安定法第４４条により禁止される「業」としての労働者供給事業に該当しないこととして、当該目的が符合する在籍型出向の４類型（①離職者対策を目的とした関係会社における雇用機会の確保、②経営指導、技術指導、③職業能力の開発、④関連企業内の人事交流）のいずれかを明示する。</w:t>
            </w:r>
            <w:r w:rsidRPr="00B41103">
              <w:rPr>
                <w:rFonts w:ascii="Meiryo UI" w:eastAsia="Meiryo UI" w:hAnsi="Meiryo UI" w:hint="eastAsia"/>
              </w:rPr>
              <w:t>例えば、研究者等が出向先において研究開発業務に携わることは、研究者等の知見やスキルが出向先においても活用されることになるため、②の目的を有するものに該当する。</w:t>
            </w:r>
            <w:r w:rsidRPr="00B41103">
              <w:rPr>
                <w:rFonts w:ascii="Meiryo UI" w:eastAsia="Meiryo UI" w:hAnsi="Meiryo UI" w:hint="eastAsia"/>
                <w:color w:val="000000" w:themeColor="text1"/>
              </w:rPr>
              <w:t>ただし、就業規則において出向目的・類型が明示されており、先方機関との間で出向受入れに係る包括的な協定が締結済みであれば、この限りではない。</w:t>
            </w:r>
          </w:p>
          <w:p w14:paraId="0580D9AB" w14:textId="77777777" w:rsidR="00637847" w:rsidRPr="00B41103" w:rsidRDefault="00637847" w:rsidP="00637847">
            <w:pPr>
              <w:rPr>
                <w:rFonts w:ascii="Meiryo UI" w:eastAsia="Meiryo UI" w:hAnsi="Meiryo UI"/>
                <w:color w:val="000000" w:themeColor="text1"/>
              </w:rPr>
            </w:pPr>
            <w:r w:rsidRPr="00B41103">
              <w:rPr>
                <w:rFonts w:ascii="Meiryo UI" w:eastAsia="Meiryo UI" w:hAnsi="Meiryo UI" w:hint="eastAsia"/>
                <w:color w:val="000000" w:themeColor="text1"/>
              </w:rPr>
              <w:t xml:space="preserve">　なお、実態が記載されたものと異なる場合には職業安定法第</w:t>
            </w:r>
            <w:r w:rsidRPr="00B41103">
              <w:rPr>
                <w:rFonts w:ascii="Meiryo UI" w:eastAsia="Meiryo UI" w:hAnsi="Meiryo UI"/>
                <w:color w:val="000000" w:themeColor="text1"/>
              </w:rPr>
              <w:t>44</w:t>
            </w:r>
            <w:r w:rsidRPr="00B41103">
              <w:rPr>
                <w:rFonts w:ascii="Meiryo UI" w:eastAsia="Meiryo UI" w:hAnsi="Meiryo UI" w:hint="eastAsia"/>
                <w:color w:val="000000" w:themeColor="text1"/>
              </w:rPr>
              <w:t>条が禁止する労働者供給事業に該当し得る。</w:t>
            </w:r>
          </w:p>
        </w:tc>
      </w:tr>
      <w:tr w:rsidR="00637847" w:rsidRPr="00B41103" w14:paraId="6125682A"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F06C6AD"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（丙の身分）</w:t>
            </w:r>
          </w:p>
          <w:p w14:paraId="4200DE92"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lastRenderedPageBreak/>
              <w:t>第２条　丙は、次条に定める期間中、甲乙双方に在籍しているものとする。</w:t>
            </w:r>
          </w:p>
          <w:p w14:paraId="36676D78"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丙の甲における職名は、○○研究員（○○教授）とし、○○に所属させる。</w:t>
            </w:r>
          </w:p>
          <w:p w14:paraId="38DF53AF"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３　丙の乙における職名は、○○研究員（○○教授）とし、○○に所属させる。</w:t>
            </w:r>
          </w:p>
          <w:p w14:paraId="6A9A382A" w14:textId="77777777" w:rsidR="00637847" w:rsidRPr="00B41103" w:rsidRDefault="00637847" w:rsidP="00637847">
            <w:pPr>
              <w:ind w:left="297" w:hangingChars="135" w:hanging="297"/>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39698A0F"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lastRenderedPageBreak/>
              <w:t>甲乙双方に常勤</w:t>
            </w:r>
            <w:r w:rsidRPr="00B41103">
              <w:rPr>
                <w:rFonts w:ascii="Meiryo UI" w:eastAsia="Meiryo UI" w:hAnsi="Meiryo UI" w:hint="eastAsia"/>
              </w:rPr>
              <w:t>職員とし</w:t>
            </w:r>
            <w:r w:rsidRPr="00B41103">
              <w:rPr>
                <w:rFonts w:ascii="Meiryo UI" w:eastAsia="Meiryo UI" w:hAnsi="Meiryo UI" w:hint="eastAsia"/>
                <w:color w:val="000000" w:themeColor="text1"/>
              </w:rPr>
              <w:t>ての身分を有することを示す。</w:t>
            </w:r>
          </w:p>
          <w:p w14:paraId="20E24362"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lastRenderedPageBreak/>
              <w:t>なお、必要に応じ、就業規則上の兼業規定との整理（兼業緩和の要件、兼業規定の適用除外など）を行っておくこと。</w:t>
            </w:r>
          </w:p>
          <w:p w14:paraId="233FC997" w14:textId="77777777" w:rsidR="00637847" w:rsidRPr="00B41103" w:rsidRDefault="00637847" w:rsidP="00637847">
            <w:pPr>
              <w:rPr>
                <w:rFonts w:ascii="Meiryo UI" w:eastAsia="Meiryo UI" w:hAnsi="Meiryo UI"/>
                <w:color w:val="000000" w:themeColor="text1"/>
              </w:rPr>
            </w:pPr>
          </w:p>
        </w:tc>
      </w:tr>
      <w:tr w:rsidR="00637847" w:rsidRPr="00B41103" w14:paraId="66158663"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31A09F1"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lastRenderedPageBreak/>
              <w:t>（協定期間）</w:t>
            </w:r>
          </w:p>
          <w:p w14:paraId="48FC57F7"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第３条　本協定の協定期間は、令和○年○月○日から令和○年○月○日までとする。</w:t>
            </w:r>
          </w:p>
          <w:p w14:paraId="13C76A7C"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２　甲乙双方又はいずれか一方から、業務の都合等により、前項の契約期間を短縮又は延長したい旨の申し出があったときは、甲乙協議の上、これを変更することができるものとする。その場合、当該申し出は、遅くとも期間満了日（契約期間を短縮する場合は、短縮後の満了予定日）の１ヶ月前までに行うものとする。</w:t>
            </w:r>
          </w:p>
          <w:p w14:paraId="644CE306"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３　本協定は、前２項の協定期間が満了したときに終了するものとする。</w:t>
            </w:r>
          </w:p>
          <w:p w14:paraId="74AE3E0F"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４　次の各号のいずれかに該当するときは、甲及び乙で協議の上、協定期間の満了日前であっても本協定を解約することができるものとする。この場合、甲はあらかじめ丙に対しその旨を通知するものとする。</w:t>
            </w:r>
          </w:p>
          <w:p w14:paraId="5B8FC055"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一　甲の就業規則等に基づき甲が丙を休職とするとき又は乙の就業規則等に基づき乙が丙を休職とするとき。</w:t>
            </w:r>
          </w:p>
          <w:p w14:paraId="34D25286"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二　甲又は乙が、本協定を継続することが困難である、又は継続することが適当でないと判断したとき。</w:t>
            </w:r>
          </w:p>
          <w:p w14:paraId="03B4A9C3"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三　本協定の解約を必要とする事情が生じたとき。</w:t>
            </w:r>
          </w:p>
        </w:tc>
        <w:tc>
          <w:tcPr>
            <w:tcW w:w="5274" w:type="dxa"/>
            <w:tcBorders>
              <w:top w:val="dashed" w:sz="4" w:space="0" w:color="auto"/>
              <w:left w:val="single" w:sz="4" w:space="0" w:color="auto"/>
              <w:bottom w:val="dashed" w:sz="4" w:space="0" w:color="auto"/>
              <w:right w:val="single" w:sz="4" w:space="0" w:color="auto"/>
            </w:tcBorders>
          </w:tcPr>
          <w:p w14:paraId="44E15177"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特に協定の解約要件については、出向元との雇用関係が協定解約に伴い即座に解消されるわけではないことに注意。</w:t>
            </w:r>
          </w:p>
          <w:p w14:paraId="12FF21D8" w14:textId="77777777" w:rsidR="00637847" w:rsidRPr="00B41103" w:rsidRDefault="00637847" w:rsidP="00637847">
            <w:pPr>
              <w:rPr>
                <w:rFonts w:ascii="Meiryo UI" w:eastAsia="Meiryo UI" w:hAnsi="Meiryo UI"/>
                <w:color w:val="000000" w:themeColor="text1"/>
              </w:rPr>
            </w:pPr>
            <w:r w:rsidRPr="00B41103">
              <w:rPr>
                <w:rFonts w:ascii="Meiryo UI" w:eastAsia="Meiryo UI" w:hAnsi="Meiryo UI" w:hint="eastAsia"/>
                <w:color w:val="000000" w:themeColor="text1"/>
              </w:rPr>
              <w:t>なお、一方機関における休職については、即時に解約とする例もある。</w:t>
            </w:r>
          </w:p>
          <w:p w14:paraId="60C20640" w14:textId="77777777" w:rsidR="00637847" w:rsidRPr="00B41103" w:rsidRDefault="00637847" w:rsidP="00637847">
            <w:pPr>
              <w:rPr>
                <w:rFonts w:ascii="Meiryo UI" w:eastAsia="Meiryo UI" w:hAnsi="Meiryo UI"/>
                <w:color w:val="000000" w:themeColor="text1"/>
              </w:rPr>
            </w:pPr>
          </w:p>
          <w:p w14:paraId="0E76BA97" w14:textId="77777777" w:rsidR="00637847" w:rsidRPr="00B41103" w:rsidRDefault="00637847" w:rsidP="00637847">
            <w:pPr>
              <w:rPr>
                <w:rFonts w:ascii="Meiryo UI" w:eastAsia="Meiryo UI" w:hAnsi="Meiryo UI"/>
                <w:color w:val="000000" w:themeColor="text1"/>
              </w:rPr>
            </w:pPr>
          </w:p>
          <w:p w14:paraId="7BE0F790" w14:textId="77777777" w:rsidR="00637847" w:rsidRPr="00B41103" w:rsidRDefault="00637847" w:rsidP="00637847">
            <w:pPr>
              <w:rPr>
                <w:rFonts w:ascii="Meiryo UI" w:eastAsia="Meiryo UI" w:hAnsi="Meiryo UI"/>
                <w:color w:val="000000" w:themeColor="text1"/>
              </w:rPr>
            </w:pPr>
          </w:p>
          <w:p w14:paraId="00863ECF" w14:textId="77777777" w:rsidR="00637847" w:rsidRPr="00B41103" w:rsidRDefault="00637847" w:rsidP="00637847">
            <w:pPr>
              <w:rPr>
                <w:rFonts w:ascii="Meiryo UI" w:eastAsia="Meiryo UI" w:hAnsi="Meiryo UI"/>
                <w:color w:val="000000" w:themeColor="text1"/>
              </w:rPr>
            </w:pPr>
          </w:p>
          <w:p w14:paraId="39244977" w14:textId="77777777" w:rsidR="00637847" w:rsidRPr="00B41103" w:rsidRDefault="00637847" w:rsidP="00637847">
            <w:pPr>
              <w:rPr>
                <w:rFonts w:ascii="Meiryo UI" w:eastAsia="Meiryo UI" w:hAnsi="Meiryo UI"/>
                <w:color w:val="000000" w:themeColor="text1"/>
              </w:rPr>
            </w:pPr>
          </w:p>
          <w:p w14:paraId="402331E6" w14:textId="77777777" w:rsidR="00637847" w:rsidRPr="00B41103" w:rsidRDefault="00637847" w:rsidP="00637847">
            <w:pPr>
              <w:rPr>
                <w:rFonts w:ascii="Meiryo UI" w:eastAsia="Meiryo UI" w:hAnsi="Meiryo UI"/>
                <w:color w:val="000000" w:themeColor="text1"/>
              </w:rPr>
            </w:pPr>
          </w:p>
          <w:p w14:paraId="213E176D" w14:textId="77777777" w:rsidR="00637847" w:rsidRPr="00B41103" w:rsidRDefault="00637847" w:rsidP="00637847">
            <w:pPr>
              <w:rPr>
                <w:rFonts w:ascii="Meiryo UI" w:eastAsia="Meiryo UI" w:hAnsi="Meiryo UI"/>
                <w:color w:val="000000" w:themeColor="text1"/>
              </w:rPr>
            </w:pPr>
          </w:p>
        </w:tc>
      </w:tr>
      <w:tr w:rsidR="00637847" w:rsidRPr="00B41103" w14:paraId="6821CEE2"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62D18357"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（丙の業務及び従事割合）</w:t>
            </w:r>
          </w:p>
          <w:p w14:paraId="1AA898B8"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第４条　丙は、甲において、○○○○の業務に従事するものとし、丙の甲における業務の甲乙双方における業務に占める割合は１００分の○とする。</w:t>
            </w:r>
          </w:p>
          <w:p w14:paraId="50F784D6"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丙は、乙において、○○○○の業務に従事するものとし、丙の乙における業務の甲乙双方における業務に占める割合は１００分の○とする。</w:t>
            </w:r>
          </w:p>
          <w:p w14:paraId="42AFF636" w14:textId="77777777" w:rsidR="00637847" w:rsidRDefault="00637847" w:rsidP="00637847">
            <w:pPr>
              <w:ind w:leftChars="-1" w:left="425" w:hangingChars="194" w:hanging="427"/>
              <w:rPr>
                <w:rFonts w:ascii="Meiryo UI" w:eastAsia="Meiryo UI" w:hAnsi="Meiryo UI"/>
                <w:color w:val="000000" w:themeColor="text1"/>
                <w:sz w:val="22"/>
              </w:rPr>
            </w:pPr>
          </w:p>
          <w:p w14:paraId="738541BE" w14:textId="77777777" w:rsidR="00637847" w:rsidRPr="00B41103" w:rsidRDefault="00637847" w:rsidP="00637847">
            <w:pPr>
              <w:ind w:leftChars="-1" w:left="425" w:hangingChars="194" w:hanging="427"/>
              <w:rPr>
                <w:rFonts w:ascii="Meiryo UI" w:eastAsia="Meiryo UI" w:hAnsi="Meiryo UI"/>
                <w:color w:val="000000" w:themeColor="text1"/>
                <w:sz w:val="22"/>
              </w:rPr>
            </w:pPr>
          </w:p>
          <w:p w14:paraId="5A3804D7"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第５条　丙の甲及び乙における勤務日は、別に定める。ただし、甲又は乙が、事前に相手方及び丙にその旨を通知した上で、丙の同意を得た場合は、この限りでない。</w:t>
            </w:r>
          </w:p>
          <w:p w14:paraId="321E9ED2"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lastRenderedPageBreak/>
              <w:t>（例１）１勤務日においていずれか一方の機関での就業を行わせる場合</w:t>
            </w:r>
          </w:p>
          <w:p w14:paraId="5BBFBBA6"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丙は、１勤務日においては、終日、甲又は乙いずれかの業務のみを行うものとする。</w:t>
            </w:r>
          </w:p>
          <w:p w14:paraId="658EB594"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（例２）１勤務日に双方の機関での勤務を認める場合</w:t>
            </w:r>
          </w:p>
          <w:p w14:paraId="2ED8ECA6"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丙は、１勤務日においては、終日、甲又は乙いずれかの業務のみを行うものとする。ただし、甲乙丙が別途の合意をした場合は、この限りでない。</w:t>
            </w:r>
          </w:p>
          <w:p w14:paraId="52FB55C6" w14:textId="77777777" w:rsidR="00637847" w:rsidRPr="00B41103" w:rsidRDefault="00637847" w:rsidP="00637847">
            <w:pPr>
              <w:ind w:leftChars="-1" w:left="425" w:hangingChars="194" w:hanging="427"/>
              <w:rPr>
                <w:rFonts w:ascii="Meiryo UI" w:eastAsia="Meiryo UI" w:hAnsi="Meiryo UI"/>
                <w:color w:val="000000" w:themeColor="text1"/>
                <w:sz w:val="22"/>
              </w:rPr>
            </w:pPr>
          </w:p>
          <w:p w14:paraId="0F1672FC"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３　丙が同一勤務日に甲及び乙の就業場所を移動するのに要する交通費は、【甲又は乙】の負担とする。</w:t>
            </w:r>
          </w:p>
          <w:p w14:paraId="6B45F028"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４　丙が同一勤務日に甲及び乙において就業する場合、甲及び乙は、丙に対し各○分の休憩を与えるものとする。</w:t>
            </w:r>
          </w:p>
          <w:p w14:paraId="751B1ABA" w14:textId="77777777" w:rsidR="00637847" w:rsidRPr="00B41103" w:rsidRDefault="00637847" w:rsidP="00637847">
            <w:pPr>
              <w:ind w:leftChars="2227" w:left="4677" w:firstLineChars="400" w:firstLine="880"/>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2BDD3680" w14:textId="77777777" w:rsidR="00637847" w:rsidRPr="00B41103" w:rsidRDefault="00637847" w:rsidP="00637847">
            <w:pPr>
              <w:ind w:firstLine="210"/>
              <w:rPr>
                <w:rFonts w:ascii="Meiryo UI" w:eastAsia="Meiryo UI" w:hAnsi="Meiryo UI"/>
                <w:szCs w:val="21"/>
              </w:rPr>
            </w:pPr>
            <w:r w:rsidRPr="00B41103">
              <w:rPr>
                <w:rFonts w:ascii="Meiryo UI" w:eastAsia="Meiryo UI" w:hAnsi="Meiryo UI" w:hint="eastAsia"/>
                <w:szCs w:val="21"/>
              </w:rPr>
              <w:lastRenderedPageBreak/>
              <w:t>従事割合を規定。「在籍型出向」形態のクロスアポイントメントにおいては、出向元及び出向先の関係を明らかにし、互いの実施業務について認識の齟齬をきたさないよう、第２条ないしは本条において両機関における業務概要について整理されていることが適当である。研究者等が能力を大いに発揮することを可能にするという観点から、業務内容は高い柔軟性を持って業務ができる内容を簡潔に示すことが適当である。</w:t>
            </w:r>
          </w:p>
          <w:p w14:paraId="608099C0" w14:textId="77777777" w:rsidR="00637847" w:rsidRPr="00B41103" w:rsidRDefault="00637847" w:rsidP="00637847">
            <w:pPr>
              <w:ind w:firstLine="210"/>
              <w:rPr>
                <w:rFonts w:ascii="Meiryo UI" w:eastAsia="Meiryo UI" w:hAnsi="Meiryo UI"/>
                <w:szCs w:val="21"/>
              </w:rPr>
            </w:pPr>
          </w:p>
          <w:p w14:paraId="40973F01" w14:textId="77777777" w:rsidR="00637847" w:rsidRPr="00B41103" w:rsidRDefault="00637847" w:rsidP="00637847">
            <w:pPr>
              <w:ind w:firstLine="210"/>
              <w:rPr>
                <w:rFonts w:ascii="Meiryo UI" w:eastAsia="Meiryo UI" w:hAnsi="Meiryo UI"/>
              </w:rPr>
            </w:pPr>
          </w:p>
          <w:p w14:paraId="0558E48E" w14:textId="77777777" w:rsidR="00637847" w:rsidRPr="00B41103" w:rsidRDefault="00637847" w:rsidP="00637847">
            <w:pPr>
              <w:ind w:firstLine="210"/>
              <w:rPr>
                <w:rFonts w:ascii="Meiryo UI" w:eastAsia="Meiryo UI" w:hAnsi="Meiryo UI"/>
              </w:rPr>
            </w:pPr>
          </w:p>
          <w:p w14:paraId="3E44D13C" w14:textId="77777777" w:rsidR="00637847" w:rsidRPr="00B41103" w:rsidRDefault="00637847" w:rsidP="00637847">
            <w:pPr>
              <w:ind w:firstLine="210"/>
              <w:rPr>
                <w:rFonts w:ascii="Meiryo UI" w:eastAsia="Meiryo UI" w:hAnsi="Meiryo UI"/>
              </w:rPr>
            </w:pPr>
          </w:p>
          <w:p w14:paraId="711BC6BB" w14:textId="77777777" w:rsidR="00637847" w:rsidRPr="00B41103" w:rsidRDefault="00637847" w:rsidP="00637847">
            <w:pPr>
              <w:ind w:firstLine="210"/>
              <w:rPr>
                <w:rFonts w:ascii="Meiryo UI" w:eastAsia="Meiryo UI" w:hAnsi="Meiryo UI"/>
              </w:rPr>
            </w:pPr>
          </w:p>
          <w:p w14:paraId="51A3EF44" w14:textId="77777777" w:rsidR="00637847" w:rsidRPr="00B41103" w:rsidRDefault="00637847" w:rsidP="00637847">
            <w:pPr>
              <w:ind w:firstLine="210"/>
              <w:rPr>
                <w:rFonts w:ascii="Meiryo UI" w:eastAsia="Meiryo UI" w:hAnsi="Meiryo UI"/>
              </w:rPr>
            </w:pPr>
          </w:p>
          <w:p w14:paraId="191EDCF2" w14:textId="77777777" w:rsidR="00637847" w:rsidRPr="00B41103" w:rsidRDefault="00637847" w:rsidP="00637847">
            <w:pPr>
              <w:ind w:firstLine="210"/>
              <w:rPr>
                <w:rFonts w:ascii="Meiryo UI" w:eastAsia="Meiryo UI" w:hAnsi="Meiryo UI"/>
              </w:rPr>
            </w:pPr>
          </w:p>
          <w:p w14:paraId="500EF034" w14:textId="77777777" w:rsidR="00637847" w:rsidRPr="00B41103" w:rsidRDefault="00637847" w:rsidP="00637847">
            <w:pPr>
              <w:ind w:firstLine="210"/>
              <w:rPr>
                <w:rFonts w:ascii="Meiryo UI" w:eastAsia="Meiryo UI" w:hAnsi="Meiryo UI"/>
                <w:color w:val="000000" w:themeColor="text1"/>
                <w:szCs w:val="21"/>
              </w:rPr>
            </w:pPr>
            <w:r w:rsidRPr="00B41103">
              <w:rPr>
                <w:rFonts w:ascii="Meiryo UI" w:eastAsia="Meiryo UI" w:hAnsi="Meiryo UI" w:hint="eastAsia"/>
                <w:color w:val="000000" w:themeColor="text1"/>
              </w:rPr>
              <w:t>１勤務日においていずれか一方の機関での就業を行わせる場合は例１のように定めればよいが、１勤務日に双方の機関での勤務を認める場合は例２のような規定を置く必要がある。</w:t>
            </w:r>
          </w:p>
        </w:tc>
      </w:tr>
      <w:tr w:rsidR="00637847" w:rsidRPr="00B41103" w14:paraId="0E1F4151"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40AA5B1"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lastRenderedPageBreak/>
              <w:t>（労働条件等）</w:t>
            </w:r>
          </w:p>
          <w:p w14:paraId="57835F3A"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第６条　丙の甲及び乙における労働条件については、甲及び乙それぞれの就業規則、賃金規程その他の規程（以下「就業規則等」という。）の定めるところによる。ただし、甲及び乙の就業規則等のうち、出向労働者又は短時間労働者に適用されない規定についてはこの限りではない。</w:t>
            </w:r>
          </w:p>
          <w:p w14:paraId="65E90B82" w14:textId="77777777" w:rsidR="00637847" w:rsidRPr="00B41103" w:rsidRDefault="00637847" w:rsidP="00637847">
            <w:pPr>
              <w:ind w:leftChars="1" w:left="427" w:hangingChars="193" w:hanging="425"/>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386B7975"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双方の機関の定める就業規則等の規定は、それが出向労働者又は短時間労働者に適用されない（と解釈される）規定以外は丙に適用されることとなると考えられるので、その旨を念のため規定するものである。</w:t>
            </w:r>
          </w:p>
        </w:tc>
      </w:tr>
      <w:tr w:rsidR="00637847" w:rsidRPr="00B41103" w14:paraId="17779B72"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601982A9"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（給与の支給等）</w:t>
            </w:r>
          </w:p>
          <w:p w14:paraId="4DB67D1D" w14:textId="77777777" w:rsidR="00637847" w:rsidRPr="00B41103" w:rsidRDefault="00637847" w:rsidP="00637847">
            <w:pPr>
              <w:ind w:leftChars="1" w:left="427" w:hangingChars="193" w:hanging="425"/>
              <w:rPr>
                <w:rFonts w:ascii="Meiryo UI" w:eastAsia="Meiryo UI" w:hAnsi="Meiryo UI"/>
                <w:sz w:val="22"/>
              </w:rPr>
            </w:pPr>
            <w:r w:rsidRPr="00B41103">
              <w:rPr>
                <w:rFonts w:ascii="Meiryo UI" w:eastAsia="Meiryo UI" w:hAnsi="Meiryo UI" w:hint="eastAsia"/>
                <w:color w:val="000000" w:themeColor="text1"/>
                <w:sz w:val="22"/>
              </w:rPr>
              <w:t>第７条　丙の給</w:t>
            </w:r>
            <w:r w:rsidRPr="00B41103">
              <w:rPr>
                <w:rFonts w:ascii="Meiryo UI" w:eastAsia="Meiryo UI" w:hAnsi="Meiryo UI" w:hint="eastAsia"/>
                <w:sz w:val="22"/>
              </w:rPr>
              <w:t>与（賞与を含む。）は、甲における丙の就業につき甲の就業規則等の定めに基づいて算定された金額及び乙における丙の就業につき乙の就業規則等の定めに基づいて算定された金額を合算した金額を、甲が支給するものとする。</w:t>
            </w:r>
          </w:p>
          <w:p w14:paraId="6CEA94B4"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sz w:val="22"/>
              </w:rPr>
              <w:t>２　乙は、乙における丙の就業につき乙の就業規則及び給与規程の定めに基づいて算定された金額</w:t>
            </w:r>
            <w:r w:rsidRPr="00B41103">
              <w:rPr>
                <w:rFonts w:ascii="Meiryo UI" w:eastAsia="Meiryo UI" w:hAnsi="Meiryo UI" w:hint="eastAsia"/>
                <w:color w:val="000000" w:themeColor="text1"/>
                <w:sz w:val="22"/>
              </w:rPr>
              <w:t>を甲に支払うものとする。</w:t>
            </w:r>
          </w:p>
          <w:p w14:paraId="7E57AF0E"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３　丙に係る源泉所得税の徴収は、甲がこれを行うものとする。</w:t>
            </w:r>
          </w:p>
          <w:p w14:paraId="04E39B0F" w14:textId="77777777" w:rsidR="00637847" w:rsidRPr="00B41103" w:rsidRDefault="00637847" w:rsidP="00637847">
            <w:pPr>
              <w:ind w:leftChars="1" w:left="427" w:hangingChars="193" w:hanging="425"/>
              <w:rPr>
                <w:rFonts w:ascii="Meiryo UI" w:eastAsia="Meiryo UI" w:hAnsi="Meiryo UI"/>
                <w:color w:val="000000" w:themeColor="text1"/>
                <w:sz w:val="22"/>
              </w:rPr>
            </w:pPr>
          </w:p>
          <w:p w14:paraId="2AC04260"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（実労働時間の開示）</w:t>
            </w:r>
          </w:p>
          <w:p w14:paraId="2CBF31FF"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第８条　甲及び乙は、それぞれ相手方に対し、自らにおける丙の当月１日から末日までの実労働時間を、翌月○日までに、</w:t>
            </w:r>
            <w:r w:rsidRPr="00B41103">
              <w:rPr>
                <w:rFonts w:ascii="Meiryo UI" w:eastAsia="Meiryo UI" w:hAnsi="Meiryo UI" w:hint="eastAsia"/>
                <w:color w:val="000000" w:themeColor="text1"/>
                <w:sz w:val="22"/>
              </w:rPr>
              <w:lastRenderedPageBreak/>
              <w:t>～～の方法【注：タイムカード、作業日報等、実労働時間が分かる資料の写しを交付する方法等が考えられる。】により開示するものとする。</w:t>
            </w:r>
          </w:p>
          <w:p w14:paraId="3DEDC44D" w14:textId="77777777" w:rsidR="00637847" w:rsidRPr="00B41103" w:rsidRDefault="00637847" w:rsidP="00637847">
            <w:pPr>
              <w:ind w:leftChars="1" w:left="427" w:hangingChars="193" w:hanging="425"/>
              <w:rPr>
                <w:rFonts w:ascii="Meiryo UI" w:eastAsia="Meiryo UI" w:hAnsi="Meiryo UI"/>
                <w:color w:val="000000" w:themeColor="text1"/>
                <w:sz w:val="22"/>
              </w:rPr>
            </w:pPr>
          </w:p>
          <w:p w14:paraId="65908E72"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（年次有給休暇）</w:t>
            </w:r>
          </w:p>
          <w:p w14:paraId="75B58866"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第９条　甲及び乙は、丙に対し、甲【出向元】の就業規則等に基づいて算定される年次有給休暇の日数に、甲及び乙が第４条に定める業務割合に乗じた日数の年次有給休暇をそれぞれ付与するものとする。</w:t>
            </w:r>
          </w:p>
          <w:p w14:paraId="503E9ADA" w14:textId="77777777" w:rsidR="00637847" w:rsidRPr="00B41103" w:rsidRDefault="00637847" w:rsidP="00637847">
            <w:pPr>
              <w:ind w:leftChars="2227" w:left="4677" w:firstLineChars="400" w:firstLine="880"/>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0CC78952"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lastRenderedPageBreak/>
              <w:t>給与の一括支給を規定。</w:t>
            </w:r>
          </w:p>
          <w:p w14:paraId="5DEBC662"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直接本人に給与を支給しない機関においては、必要に応じ、給与を所属機関外から一定の比率において直接支給されることが可能となるよう、就業規則上の整理が必要と考えられる。</w:t>
            </w:r>
          </w:p>
          <w:p w14:paraId="39269543" w14:textId="77777777" w:rsidR="00637847" w:rsidRPr="00B41103" w:rsidRDefault="00637847" w:rsidP="00637847">
            <w:pPr>
              <w:ind w:firstLine="210"/>
              <w:rPr>
                <w:rFonts w:ascii="Meiryo UI" w:eastAsia="Meiryo UI" w:hAnsi="Meiryo UI"/>
                <w:color w:val="000000" w:themeColor="text1"/>
              </w:rPr>
            </w:pPr>
          </w:p>
          <w:p w14:paraId="18390841" w14:textId="77777777" w:rsidR="00637847" w:rsidRPr="00B41103" w:rsidRDefault="00637847" w:rsidP="00637847">
            <w:pPr>
              <w:ind w:firstLine="210"/>
              <w:rPr>
                <w:rFonts w:ascii="Meiryo UI" w:eastAsia="Meiryo UI" w:hAnsi="Meiryo UI"/>
                <w:color w:val="000000" w:themeColor="text1"/>
              </w:rPr>
            </w:pPr>
          </w:p>
          <w:p w14:paraId="5EFE6214" w14:textId="77777777" w:rsidR="00637847" w:rsidRPr="00B41103" w:rsidRDefault="00637847" w:rsidP="00637847">
            <w:pPr>
              <w:ind w:firstLineChars="100" w:firstLine="210"/>
              <w:rPr>
                <w:rFonts w:ascii="Meiryo UI" w:eastAsia="Meiryo UI" w:hAnsi="Meiryo UI"/>
                <w:color w:val="111111"/>
                <w:szCs w:val="21"/>
              </w:rPr>
            </w:pPr>
          </w:p>
          <w:p w14:paraId="60058982" w14:textId="77777777" w:rsidR="00637847" w:rsidRPr="00B41103" w:rsidRDefault="00637847" w:rsidP="00637847">
            <w:pPr>
              <w:ind w:firstLineChars="100" w:firstLine="210"/>
              <w:rPr>
                <w:rFonts w:ascii="Meiryo UI" w:eastAsia="Meiryo UI" w:hAnsi="Meiryo UI"/>
                <w:color w:val="111111"/>
                <w:szCs w:val="21"/>
              </w:rPr>
            </w:pPr>
          </w:p>
          <w:p w14:paraId="4F791DD0" w14:textId="77777777" w:rsidR="00637847" w:rsidRPr="00B41103" w:rsidRDefault="00637847" w:rsidP="00637847">
            <w:pPr>
              <w:ind w:firstLineChars="100" w:firstLine="210"/>
              <w:rPr>
                <w:rFonts w:ascii="Meiryo UI" w:eastAsia="Meiryo UI" w:hAnsi="Meiryo UI"/>
                <w:color w:val="111111"/>
                <w:szCs w:val="21"/>
              </w:rPr>
            </w:pPr>
          </w:p>
          <w:p w14:paraId="74798961" w14:textId="77777777" w:rsidR="00637847" w:rsidRPr="00B41103" w:rsidRDefault="00637847" w:rsidP="00637847">
            <w:pPr>
              <w:ind w:firstLineChars="100" w:firstLine="210"/>
              <w:rPr>
                <w:rFonts w:ascii="Meiryo UI" w:eastAsia="Meiryo UI" w:hAnsi="Meiryo UI"/>
                <w:color w:val="111111"/>
                <w:szCs w:val="21"/>
              </w:rPr>
            </w:pPr>
          </w:p>
          <w:p w14:paraId="75983FC0" w14:textId="77777777" w:rsidR="00637847" w:rsidRPr="00B41103" w:rsidRDefault="00637847" w:rsidP="00637847">
            <w:pPr>
              <w:ind w:firstLineChars="100" w:firstLine="210"/>
              <w:rPr>
                <w:rFonts w:ascii="Meiryo UI" w:eastAsia="Meiryo UI" w:hAnsi="Meiryo UI"/>
                <w:color w:val="111111"/>
                <w:szCs w:val="21"/>
              </w:rPr>
            </w:pPr>
          </w:p>
          <w:p w14:paraId="6CD2B025" w14:textId="77777777" w:rsidR="00637847" w:rsidRPr="00B41103" w:rsidRDefault="00637847" w:rsidP="00637847">
            <w:pPr>
              <w:ind w:firstLineChars="100" w:firstLine="210"/>
              <w:rPr>
                <w:rFonts w:ascii="Meiryo UI" w:eastAsia="Meiryo UI" w:hAnsi="Meiryo UI"/>
                <w:color w:val="111111"/>
                <w:szCs w:val="21"/>
              </w:rPr>
            </w:pPr>
          </w:p>
          <w:p w14:paraId="69BC5DF8" w14:textId="77777777" w:rsidR="00637847" w:rsidRPr="00B41103" w:rsidRDefault="00637847" w:rsidP="00637847">
            <w:pPr>
              <w:ind w:firstLineChars="100" w:firstLine="210"/>
              <w:rPr>
                <w:rFonts w:ascii="Meiryo UI" w:eastAsia="Meiryo UI" w:hAnsi="Meiryo UI"/>
                <w:color w:val="111111"/>
                <w:szCs w:val="21"/>
              </w:rPr>
            </w:pPr>
          </w:p>
          <w:p w14:paraId="7A6DEDE6" w14:textId="77777777" w:rsidR="00637847" w:rsidRPr="00B41103" w:rsidRDefault="00637847" w:rsidP="00637847">
            <w:pPr>
              <w:ind w:firstLineChars="100" w:firstLine="210"/>
              <w:rPr>
                <w:rFonts w:ascii="Meiryo UI" w:eastAsia="Meiryo UI" w:hAnsi="Meiryo UI"/>
                <w:color w:val="111111"/>
                <w:szCs w:val="21"/>
              </w:rPr>
            </w:pPr>
          </w:p>
          <w:p w14:paraId="664C8597" w14:textId="77777777" w:rsidR="00637847" w:rsidRPr="00B41103" w:rsidRDefault="00637847" w:rsidP="00637847">
            <w:pPr>
              <w:ind w:firstLineChars="100" w:firstLine="210"/>
              <w:rPr>
                <w:rFonts w:ascii="Meiryo UI" w:eastAsia="Meiryo UI" w:hAnsi="Meiryo UI"/>
                <w:color w:val="111111"/>
                <w:szCs w:val="21"/>
              </w:rPr>
            </w:pPr>
          </w:p>
          <w:p w14:paraId="20ADE792" w14:textId="77777777" w:rsidR="00637847" w:rsidRPr="00B41103" w:rsidRDefault="00637847" w:rsidP="00637847">
            <w:pPr>
              <w:ind w:firstLineChars="100" w:firstLine="210"/>
              <w:rPr>
                <w:rFonts w:ascii="Meiryo UI" w:eastAsia="Meiryo UI" w:hAnsi="Meiryo UI"/>
                <w:color w:val="111111"/>
                <w:szCs w:val="21"/>
              </w:rPr>
            </w:pPr>
          </w:p>
          <w:p w14:paraId="4A998D3A" w14:textId="77777777" w:rsidR="00637847" w:rsidRPr="00B41103" w:rsidRDefault="00637847" w:rsidP="00637847">
            <w:pPr>
              <w:ind w:firstLineChars="100" w:firstLine="210"/>
              <w:rPr>
                <w:rFonts w:ascii="Meiryo UI" w:eastAsia="Meiryo UI" w:hAnsi="Meiryo UI"/>
                <w:color w:val="111111"/>
                <w:szCs w:val="21"/>
              </w:rPr>
            </w:pPr>
          </w:p>
          <w:p w14:paraId="7FCBC4F4" w14:textId="77777777" w:rsidR="00637847" w:rsidRPr="00B41103" w:rsidRDefault="00637847" w:rsidP="00637847">
            <w:pPr>
              <w:ind w:firstLineChars="100" w:firstLine="210"/>
              <w:rPr>
                <w:rFonts w:ascii="Meiryo UI" w:eastAsia="Meiryo UI" w:hAnsi="Meiryo UI"/>
                <w:szCs w:val="21"/>
              </w:rPr>
            </w:pPr>
            <w:r w:rsidRPr="00B41103">
              <w:rPr>
                <w:rFonts w:ascii="Meiryo UI" w:eastAsia="Meiryo UI" w:hAnsi="Meiryo UI" w:hint="eastAsia"/>
                <w:color w:val="111111"/>
                <w:szCs w:val="21"/>
              </w:rPr>
              <w:t>労働基準法の労働時間の規制につき、出向元、出向先における各労働時間は通算されるため、出向元と出向先は対象者の実労働時間を相互に共有する必要があり、協定でその具体的運用を定めることが望ましい。</w:t>
            </w:r>
          </w:p>
          <w:p w14:paraId="474FD181" w14:textId="77777777" w:rsidR="00637847" w:rsidRPr="00B41103" w:rsidRDefault="00637847" w:rsidP="00637847">
            <w:pPr>
              <w:ind w:firstLine="210"/>
              <w:rPr>
                <w:rFonts w:ascii="Meiryo UI" w:eastAsia="Meiryo UI" w:hAnsi="Meiryo UI"/>
                <w:color w:val="000000" w:themeColor="text1"/>
              </w:rPr>
            </w:pPr>
          </w:p>
          <w:p w14:paraId="5C252E48" w14:textId="77777777" w:rsidR="00637847" w:rsidRPr="00B41103" w:rsidRDefault="00637847" w:rsidP="00637847">
            <w:pPr>
              <w:ind w:firstLine="210"/>
              <w:rPr>
                <w:rFonts w:ascii="Meiryo UI" w:eastAsia="Meiryo UI" w:hAnsi="Meiryo UI"/>
                <w:color w:val="111111"/>
                <w:szCs w:val="21"/>
              </w:rPr>
            </w:pPr>
          </w:p>
          <w:p w14:paraId="196D79FE" w14:textId="77777777" w:rsidR="00637847" w:rsidRPr="00B41103" w:rsidRDefault="00637847" w:rsidP="00637847">
            <w:pPr>
              <w:ind w:firstLine="210"/>
              <w:rPr>
                <w:rFonts w:ascii="Meiryo UI" w:eastAsia="Meiryo UI" w:hAnsi="Meiryo UI"/>
                <w:color w:val="111111"/>
                <w:szCs w:val="21"/>
              </w:rPr>
            </w:pPr>
          </w:p>
          <w:p w14:paraId="17EDC617" w14:textId="77777777" w:rsidR="00637847" w:rsidRPr="00B41103" w:rsidRDefault="00637847" w:rsidP="00637847">
            <w:pPr>
              <w:ind w:firstLine="210"/>
              <w:rPr>
                <w:rFonts w:ascii="Meiryo UI" w:eastAsia="Meiryo UI" w:hAnsi="Meiryo UI"/>
                <w:color w:val="111111"/>
                <w:szCs w:val="21"/>
              </w:rPr>
            </w:pPr>
          </w:p>
          <w:p w14:paraId="17D51868" w14:textId="77777777" w:rsidR="00637847" w:rsidRPr="00B41103" w:rsidRDefault="00637847" w:rsidP="00637847">
            <w:pPr>
              <w:ind w:firstLine="210"/>
              <w:rPr>
                <w:rFonts w:ascii="Meiryo UI" w:eastAsia="Meiryo UI" w:hAnsi="Meiryo UI"/>
                <w:color w:val="111111"/>
                <w:szCs w:val="21"/>
              </w:rPr>
            </w:pPr>
          </w:p>
          <w:p w14:paraId="6515FC29"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111111"/>
                <w:szCs w:val="21"/>
              </w:rPr>
              <w:t>出向元・出向先の各就業規則で、短時間勤務を前提とした有給休暇の日数（労働基準法施行規則第２４条の３第３項参照）が定められていれば、それぞれの就業規則に準拠した日数を付与することも考えられる。</w:t>
            </w:r>
          </w:p>
        </w:tc>
      </w:tr>
      <w:tr w:rsidR="00637847" w:rsidRPr="00B41103" w14:paraId="2AFA8A96"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62932321"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lastRenderedPageBreak/>
              <w:t>（社会保険等）</w:t>
            </w:r>
          </w:p>
          <w:p w14:paraId="41B7841A"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第１０条　丙の医療保険、年金保険及び雇用保険については、本協定期間中、甲における加入を継続するものとする。</w:t>
            </w:r>
          </w:p>
          <w:p w14:paraId="3853AE7D"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２　前項に定める各保険の保険料事業主負担分は、甲が支払うものとする。</w:t>
            </w:r>
          </w:p>
          <w:p w14:paraId="7D59D177"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３　乙は、甲が支払う保険料事業主負担分のうち第４条に定める丙の乙における従事割合に応じた丙に係る保険料事業</w:t>
            </w:r>
            <w:r w:rsidRPr="00B41103">
              <w:rPr>
                <w:rFonts w:ascii="Meiryo UI" w:eastAsia="Meiryo UI" w:hAnsi="Meiryo UI" w:hint="eastAsia"/>
                <w:color w:val="000000" w:themeColor="text1"/>
                <w:sz w:val="22"/>
              </w:rPr>
              <w:lastRenderedPageBreak/>
              <w:t>主負担分に相当する額の金員を甲に支払うものとする。</w:t>
            </w:r>
          </w:p>
          <w:p w14:paraId="79C5BD2F" w14:textId="77777777" w:rsidR="00637847" w:rsidRDefault="00637847" w:rsidP="00637847">
            <w:pPr>
              <w:rPr>
                <w:rFonts w:ascii="Meiryo UI" w:eastAsia="Meiryo UI" w:hAnsi="Meiryo UI"/>
                <w:color w:val="000000" w:themeColor="text1"/>
                <w:sz w:val="22"/>
              </w:rPr>
            </w:pPr>
          </w:p>
          <w:p w14:paraId="31F7B720" w14:textId="77777777" w:rsidR="00637847" w:rsidRPr="00B41103" w:rsidRDefault="00637847" w:rsidP="00637847">
            <w:pPr>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073914A1"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lastRenderedPageBreak/>
              <w:t>給与を一括支給することに伴い、保険料事業主負担についても一括支給先において取り扱うことを規定。</w:t>
            </w:r>
          </w:p>
          <w:p w14:paraId="33D91B56" w14:textId="77777777" w:rsidR="00637847" w:rsidRPr="00B41103" w:rsidRDefault="00637847" w:rsidP="00637847">
            <w:pPr>
              <w:rPr>
                <w:rFonts w:ascii="Meiryo UI" w:eastAsia="Meiryo UI" w:hAnsi="Meiryo UI"/>
                <w:strike/>
                <w:color w:val="000000" w:themeColor="text1"/>
              </w:rPr>
            </w:pPr>
          </w:p>
        </w:tc>
      </w:tr>
      <w:tr w:rsidR="00637847" w:rsidRPr="00B41103" w14:paraId="5565C335"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68A355E3" w14:textId="77777777" w:rsidR="00637847" w:rsidRPr="00B41103" w:rsidRDefault="00637847" w:rsidP="00637847">
            <w:pPr>
              <w:ind w:leftChars="67" w:left="141"/>
              <w:rPr>
                <w:rFonts w:ascii="Meiryo UI" w:eastAsia="Meiryo UI" w:hAnsi="Meiryo UI"/>
                <w:color w:val="000000" w:themeColor="text1"/>
                <w:sz w:val="22"/>
                <w:lang w:eastAsia="zh-TW"/>
              </w:rPr>
            </w:pPr>
            <w:r w:rsidRPr="00B41103">
              <w:rPr>
                <w:rFonts w:ascii="Meiryo UI" w:eastAsia="Meiryo UI" w:hAnsi="Meiryo UI" w:hint="eastAsia"/>
                <w:color w:val="000000" w:themeColor="text1"/>
                <w:sz w:val="22"/>
                <w:lang w:eastAsia="zh-TW"/>
              </w:rPr>
              <w:t>（労働者災害補償保険）</w:t>
            </w:r>
          </w:p>
          <w:p w14:paraId="5D22C48C"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第１１条　丙の本協定期間中における業務災害及び通勤災害に係る労働者災害補償保険の保険関係の成立については、労働保険の保険料の徴収等に関する法律に定めるところにより、甲が行うものとする。</w:t>
            </w:r>
          </w:p>
        </w:tc>
        <w:tc>
          <w:tcPr>
            <w:tcW w:w="5274" w:type="dxa"/>
            <w:tcBorders>
              <w:top w:val="dashed" w:sz="4" w:space="0" w:color="auto"/>
              <w:left w:val="single" w:sz="4" w:space="0" w:color="auto"/>
              <w:bottom w:val="dashed" w:sz="4" w:space="0" w:color="auto"/>
              <w:right w:val="single" w:sz="4" w:space="0" w:color="auto"/>
            </w:tcBorders>
          </w:tcPr>
          <w:p w14:paraId="19DB1BF5"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労働者災害補償保険については、「在籍型出向」の形態により、出向元又は出向先のいずれかが一括して給与を支払う場合、給与を一括して支払う機関が保険料を納付する。</w:t>
            </w:r>
          </w:p>
          <w:p w14:paraId="05CC4B77" w14:textId="77777777" w:rsidR="00637847" w:rsidRPr="00B41103" w:rsidRDefault="00637847" w:rsidP="00637847">
            <w:pPr>
              <w:ind w:leftChars="16" w:left="34"/>
              <w:rPr>
                <w:rFonts w:ascii="Meiryo UI" w:eastAsia="Meiryo UI" w:hAnsi="Meiryo UI"/>
                <w:color w:val="000000" w:themeColor="text1"/>
              </w:rPr>
            </w:pPr>
            <w:r w:rsidRPr="00B41103">
              <w:rPr>
                <w:rFonts w:ascii="Meiryo UI" w:eastAsia="Meiryo UI" w:hAnsi="Meiryo UI" w:hint="eastAsia"/>
                <w:color w:val="000000" w:themeColor="text1"/>
              </w:rPr>
              <w:t>出向労働者である如何にかかわらず、労働者であれば、業務又は通勤を原因として負傷等した場合には、労災給付を受けることが可能。</w:t>
            </w:r>
          </w:p>
          <w:p w14:paraId="0977D652" w14:textId="77777777" w:rsidR="00637847" w:rsidRPr="00B41103" w:rsidRDefault="00637847" w:rsidP="00637847">
            <w:pPr>
              <w:ind w:leftChars="16" w:left="34"/>
              <w:rPr>
                <w:rFonts w:ascii="Meiryo UI" w:eastAsia="Meiryo UI" w:hAnsi="Meiryo UI"/>
                <w:color w:val="000000" w:themeColor="text1"/>
              </w:rPr>
            </w:pPr>
          </w:p>
        </w:tc>
      </w:tr>
      <w:tr w:rsidR="00637847" w:rsidRPr="00B41103" w14:paraId="662210C2"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3BFEA3AB"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（退職）</w:t>
            </w:r>
          </w:p>
          <w:p w14:paraId="32D9A1AD" w14:textId="77777777" w:rsidR="00637847" w:rsidRPr="00B41103" w:rsidRDefault="00637847" w:rsidP="00637847">
            <w:pPr>
              <w:ind w:leftChars="1" w:left="444" w:hangingChars="201" w:hanging="442"/>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第１２条　甲の就業規則等に基づき、丙が甲を退職するとき（甲が丙を解雇するときを含む。）は、本協定を解約するものとする。</w:t>
            </w:r>
          </w:p>
          <w:p w14:paraId="621C396B" w14:textId="77777777" w:rsidR="00637847" w:rsidRPr="00B41103" w:rsidRDefault="00637847" w:rsidP="00637847">
            <w:pPr>
              <w:ind w:leftChars="1" w:left="444" w:hangingChars="201" w:hanging="442"/>
              <w:rPr>
                <w:rFonts w:ascii="Meiryo UI" w:eastAsia="Meiryo UI" w:hAnsi="Meiryo UI"/>
                <w:color w:val="0000CC"/>
                <w:sz w:val="22"/>
              </w:rPr>
            </w:pPr>
            <w:r w:rsidRPr="00B41103">
              <w:rPr>
                <w:rFonts w:ascii="Meiryo UI" w:eastAsia="Meiryo UI" w:hAnsi="Meiryo UI" w:hint="eastAsia"/>
                <w:color w:val="000000" w:themeColor="text1"/>
                <w:sz w:val="22"/>
              </w:rPr>
              <w:t>２　乙の就業規則等に基づき、丙が乙を退職するとき（乙が丙を解雇するときを含む。）は、本協定を解約するものとする。</w:t>
            </w:r>
          </w:p>
        </w:tc>
        <w:tc>
          <w:tcPr>
            <w:tcW w:w="5274" w:type="dxa"/>
            <w:tcBorders>
              <w:top w:val="dashed" w:sz="4" w:space="0" w:color="auto"/>
              <w:left w:val="single" w:sz="4" w:space="0" w:color="auto"/>
              <w:bottom w:val="dashed" w:sz="4" w:space="0" w:color="auto"/>
              <w:right w:val="single" w:sz="4" w:space="0" w:color="auto"/>
            </w:tcBorders>
          </w:tcPr>
          <w:p w14:paraId="6FD3BA53" w14:textId="77777777" w:rsidR="00637847" w:rsidRPr="00B41103" w:rsidRDefault="00637847" w:rsidP="00637847">
            <w:pPr>
              <w:ind w:firstLineChars="100" w:firstLine="210"/>
              <w:rPr>
                <w:rFonts w:ascii="Meiryo UI" w:eastAsia="Meiryo UI" w:hAnsi="Meiryo UI"/>
                <w:color w:val="000000" w:themeColor="text1"/>
                <w:szCs w:val="21"/>
              </w:rPr>
            </w:pPr>
            <w:r w:rsidRPr="00B41103">
              <w:rPr>
                <w:rFonts w:ascii="Meiryo UI" w:eastAsia="Meiryo UI" w:hAnsi="Meiryo UI" w:hint="eastAsia"/>
                <w:color w:val="000000" w:themeColor="text1"/>
                <w:szCs w:val="21"/>
              </w:rPr>
              <w:t>一方機関が解雇するときには、あらかじめ他方機関に協議・相談する旨の規定を入れることも考えられる。</w:t>
            </w:r>
          </w:p>
          <w:p w14:paraId="289FF70B" w14:textId="77777777" w:rsidR="00637847" w:rsidRPr="00B41103" w:rsidRDefault="00637847" w:rsidP="00637847">
            <w:pPr>
              <w:rPr>
                <w:rFonts w:ascii="Meiryo UI" w:eastAsia="Meiryo UI" w:hAnsi="Meiryo UI"/>
                <w:color w:val="000000" w:themeColor="text1"/>
                <w:szCs w:val="21"/>
              </w:rPr>
            </w:pPr>
          </w:p>
          <w:p w14:paraId="1BD52243" w14:textId="77777777" w:rsidR="00637847" w:rsidRPr="00B41103" w:rsidRDefault="00637847" w:rsidP="00637847">
            <w:pPr>
              <w:rPr>
                <w:rFonts w:ascii="Meiryo UI" w:eastAsia="Meiryo UI" w:hAnsi="Meiryo UI"/>
                <w:color w:val="000000" w:themeColor="text1"/>
                <w:szCs w:val="21"/>
              </w:rPr>
            </w:pPr>
          </w:p>
          <w:p w14:paraId="5A901FD5" w14:textId="77777777" w:rsidR="00637847" w:rsidRPr="00B41103" w:rsidRDefault="00637847" w:rsidP="00637847">
            <w:pPr>
              <w:rPr>
                <w:rFonts w:ascii="Meiryo UI" w:eastAsia="Meiryo UI" w:hAnsi="Meiryo UI"/>
                <w:b/>
                <w:color w:val="000000" w:themeColor="text1"/>
                <w:szCs w:val="21"/>
                <w:u w:val="single"/>
              </w:rPr>
            </w:pPr>
          </w:p>
        </w:tc>
      </w:tr>
      <w:tr w:rsidR="00637847" w:rsidRPr="00B41103" w14:paraId="0A0B74A3"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43E9CF46"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（懲戒）</w:t>
            </w:r>
          </w:p>
          <w:p w14:paraId="7BC18060" w14:textId="77777777" w:rsidR="00637847" w:rsidRPr="00B41103" w:rsidRDefault="00637847" w:rsidP="00637847">
            <w:pPr>
              <w:ind w:left="297" w:hangingChars="135" w:hanging="297"/>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第１３条　丙の行為が、甲及び／又は乙の就業規則等に基づく懲戒事由に該当する場合は、甲及び／又は乙は、自らの就業規則等に定める手続に基づき、丙に対する懲戒処分を行うことができる。</w:t>
            </w:r>
          </w:p>
        </w:tc>
        <w:tc>
          <w:tcPr>
            <w:tcW w:w="5274" w:type="dxa"/>
            <w:tcBorders>
              <w:top w:val="dashed" w:sz="4" w:space="0" w:color="auto"/>
              <w:left w:val="single" w:sz="4" w:space="0" w:color="auto"/>
              <w:bottom w:val="dashed" w:sz="4" w:space="0" w:color="auto"/>
              <w:right w:val="single" w:sz="4" w:space="0" w:color="auto"/>
            </w:tcBorders>
          </w:tcPr>
          <w:p w14:paraId="4966DBCF"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甲及び／又は乙が丙に対して懲戒処分を行うには、対象行為が自らの就業規則における懲戒事由として規定されている必要がある。対象</w:t>
            </w:r>
            <w:r w:rsidRPr="00B41103">
              <w:rPr>
                <w:rFonts w:ascii="Meiryo UI" w:eastAsia="Meiryo UI" w:hAnsi="Meiryo UI" w:hint="eastAsia"/>
                <w:color w:val="111111"/>
                <w:szCs w:val="21"/>
              </w:rPr>
              <w:t>行為が双方の就業規則の懲戒事由に該当する場合は、同一の事由につき出向元と出向先の双方が懲戒処分を課すことは可能である。</w:t>
            </w:r>
          </w:p>
        </w:tc>
      </w:tr>
      <w:tr w:rsidR="00637847" w:rsidRPr="00B41103" w14:paraId="773E8188"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4863BEC" w14:textId="77777777" w:rsidR="00637847" w:rsidRPr="00B41103" w:rsidRDefault="00637847" w:rsidP="00637847">
            <w:pPr>
              <w:rPr>
                <w:rFonts w:ascii="Meiryo UI" w:eastAsia="Meiryo UI" w:hAnsi="Meiryo UI"/>
                <w:color w:val="000000" w:themeColor="text1"/>
                <w:sz w:val="22"/>
              </w:rPr>
            </w:pPr>
          </w:p>
          <w:p w14:paraId="5CB5BB1A"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（守秘義務）</w:t>
            </w:r>
          </w:p>
          <w:p w14:paraId="42D7C3B7"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第１４条　甲及び乙は、丙が職務上知り得た互いの秘密（甲の職務上知り得た甲の秘密及び乙の職務上知り得た乙の秘密）を、互いに、他当事者及び第三者に漏えいさせてはならず、また、職務上の目的以外の目的で使用させてはならない。</w:t>
            </w:r>
          </w:p>
          <w:p w14:paraId="6A7C1334"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２　甲及び乙は、本協定に関して知り得た相手方の秘密を、第三者に漏えいしてはならず、また、本協定の目的以外の目</w:t>
            </w:r>
            <w:r w:rsidRPr="00B41103">
              <w:rPr>
                <w:rFonts w:ascii="Meiryo UI" w:eastAsia="Meiryo UI" w:hAnsi="Meiryo UI" w:hint="eastAsia"/>
                <w:color w:val="000000" w:themeColor="text1"/>
                <w:sz w:val="22"/>
              </w:rPr>
              <w:lastRenderedPageBreak/>
              <w:t>的で使用してはならない。</w:t>
            </w:r>
          </w:p>
          <w:p w14:paraId="34F995EC"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３　前二項の規定は、本協定期間満了後も効力を有する。</w:t>
            </w:r>
          </w:p>
          <w:p w14:paraId="65F94504" w14:textId="77777777" w:rsidR="00637847" w:rsidRDefault="00637847" w:rsidP="00637847">
            <w:pPr>
              <w:ind w:leftChars="1" w:left="424" w:hangingChars="192" w:hanging="422"/>
              <w:rPr>
                <w:rFonts w:ascii="Meiryo UI" w:eastAsia="Meiryo UI" w:hAnsi="Meiryo UI"/>
                <w:color w:val="000000" w:themeColor="text1"/>
                <w:sz w:val="22"/>
              </w:rPr>
            </w:pPr>
          </w:p>
          <w:p w14:paraId="26D992D5" w14:textId="77777777" w:rsidR="00637847" w:rsidRPr="00B41103" w:rsidRDefault="00637847" w:rsidP="00637847">
            <w:pPr>
              <w:ind w:leftChars="1" w:left="424" w:hangingChars="192" w:hanging="422"/>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03E2A9D5"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lastRenderedPageBreak/>
              <w:t>違背した場合には就業規則等に基づき、各機関における懲戒事由となり得る。</w:t>
            </w:r>
          </w:p>
          <w:p w14:paraId="299A098D" w14:textId="77777777" w:rsidR="00637847" w:rsidRPr="00B41103" w:rsidRDefault="00637847" w:rsidP="00637847">
            <w:pPr>
              <w:ind w:leftChars="16" w:left="34"/>
              <w:rPr>
                <w:rFonts w:ascii="Meiryo UI" w:eastAsia="Meiryo UI" w:hAnsi="Meiryo UI"/>
                <w:color w:val="000000" w:themeColor="text1"/>
              </w:rPr>
            </w:pPr>
          </w:p>
          <w:p w14:paraId="156D3068" w14:textId="77777777" w:rsidR="00637847" w:rsidRPr="00B41103" w:rsidRDefault="00637847" w:rsidP="00637847">
            <w:pPr>
              <w:ind w:leftChars="16" w:left="34"/>
              <w:rPr>
                <w:rFonts w:ascii="Meiryo UI" w:eastAsia="Meiryo UI" w:hAnsi="Meiryo UI"/>
                <w:color w:val="000000" w:themeColor="text1"/>
              </w:rPr>
            </w:pPr>
          </w:p>
          <w:p w14:paraId="18E6B284" w14:textId="77777777" w:rsidR="00637847" w:rsidRPr="00B41103" w:rsidRDefault="00637847" w:rsidP="00637847">
            <w:pPr>
              <w:rPr>
                <w:rFonts w:ascii="Meiryo UI" w:eastAsia="Meiryo UI" w:hAnsi="Meiryo UI"/>
                <w:color w:val="000000" w:themeColor="text1"/>
              </w:rPr>
            </w:pPr>
          </w:p>
          <w:p w14:paraId="655B3649" w14:textId="77777777" w:rsidR="00637847" w:rsidRPr="00B41103" w:rsidRDefault="00637847" w:rsidP="00637847">
            <w:pPr>
              <w:rPr>
                <w:rFonts w:ascii="Meiryo UI" w:eastAsia="Meiryo UI" w:hAnsi="Meiryo UI"/>
                <w:color w:val="000000" w:themeColor="text1"/>
              </w:rPr>
            </w:pPr>
          </w:p>
        </w:tc>
      </w:tr>
      <w:tr w:rsidR="00637847" w:rsidRPr="00B41103" w14:paraId="5EC94A4B"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33FC37A4"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 xml:space="preserve">（知的財産権）　</w:t>
            </w:r>
          </w:p>
          <w:p w14:paraId="6DEF6485"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第１５条　　甲及び乙は、それぞれ、従業員の職務発明（特許法第３５条第１項に定める職務発明をいい、発明の他、考案及び意匠を含む。以下同じ。）を自らが承継することを定めた職務発明規程その他の規程（以下「職務発明規程」という。）を設けていることを互いに確認する。</w:t>
            </w:r>
          </w:p>
          <w:p w14:paraId="13F02945"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丙が本協定期間中に行った職務発明の帰属等については、甲乙それぞれの職務発明規程に従うものとする。</w:t>
            </w:r>
          </w:p>
          <w:p w14:paraId="7F6C05B8"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３　丙が本協定期間中に業務上作成したものにかかる知的財産（著作物、ノウハウ、データ、その他の知的財産）のうち、職務発明以外のものであって、甲又は乙に帰属するものについては、甲の業務上作成されたものについては甲に、乙の業務上作成されたものについては乙に、それぞれ帰属するものとする。</w:t>
            </w:r>
          </w:p>
          <w:p w14:paraId="6E2452E3"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【４　丙は、職務発明又は前項の知的財産が生じたときは、速やかに甲乙双方に書面により通知する。】</w:t>
            </w:r>
          </w:p>
        </w:tc>
        <w:tc>
          <w:tcPr>
            <w:tcW w:w="5274" w:type="dxa"/>
            <w:tcBorders>
              <w:top w:val="dashed" w:sz="4" w:space="0" w:color="auto"/>
              <w:left w:val="single" w:sz="4" w:space="0" w:color="auto"/>
              <w:bottom w:val="dashed" w:sz="4" w:space="0" w:color="auto"/>
              <w:right w:val="single" w:sz="4" w:space="0" w:color="auto"/>
            </w:tcBorders>
          </w:tcPr>
          <w:p w14:paraId="028CAFCD"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知的財産の帰属について、具体的に規定している例。職務発明（考案及び意匠を含む）については、法律上の規定に則って帰属、すなわち各法人の職務発明規程に基づいて各法人に帰属することとし（</w:t>
            </w:r>
            <w:r w:rsidRPr="00B41103">
              <w:rPr>
                <w:rFonts w:ascii="Meiryo UI" w:eastAsia="Meiryo UI" w:hAnsi="Meiryo UI"/>
                <w:color w:val="000000" w:themeColor="text1"/>
              </w:rPr>
              <w:t>2項、このように規定すれば、甲における職務発明は甲に、乙における職務発明</w:t>
            </w:r>
            <w:r w:rsidRPr="00B41103">
              <w:rPr>
                <w:rFonts w:ascii="Meiryo UI" w:eastAsia="Meiryo UI" w:hAnsi="Meiryo UI" w:hint="eastAsia"/>
                <w:color w:val="000000" w:themeColor="text1"/>
              </w:rPr>
              <w:t>は乙に、それぞれ帰属する。）、その前提として、法人に権利が帰属するための職務発明規程が設けられていることを確認している（</w:t>
            </w:r>
            <w:r w:rsidRPr="00B41103">
              <w:rPr>
                <w:rFonts w:ascii="Meiryo UI" w:eastAsia="Meiryo UI" w:hAnsi="Meiryo UI"/>
                <w:color w:val="000000" w:themeColor="text1"/>
              </w:rPr>
              <w:t>1項）</w:t>
            </w:r>
            <w:r w:rsidRPr="00B41103">
              <w:rPr>
                <w:rFonts w:ascii="Meiryo UI" w:eastAsia="Meiryo UI" w:hAnsi="Meiryo UI" w:hint="eastAsia"/>
                <w:color w:val="000000" w:themeColor="text1"/>
              </w:rPr>
              <w:t>。</w:t>
            </w:r>
          </w:p>
          <w:p w14:paraId="6A40FD26"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また、職務発明以外の知的財産については、職務発明の帰属と平仄を合わせるため甲乙いずれの「業務上」作成されたものかを基準としている。</w:t>
            </w:r>
          </w:p>
          <w:p w14:paraId="5A3C850E"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さらに、クロスアポイントメントに関連した業務で知的財産が生じた場合、他方当事者に対してその旨を通知する義務を課す場合は、</w:t>
            </w:r>
            <w:r w:rsidRPr="00B41103">
              <w:rPr>
                <w:rFonts w:ascii="Meiryo UI" w:eastAsia="Meiryo UI" w:hAnsi="Meiryo UI"/>
                <w:color w:val="000000" w:themeColor="text1"/>
              </w:rPr>
              <w:t>4項のような条文を設けることが考えられる。</w:t>
            </w:r>
          </w:p>
        </w:tc>
      </w:tr>
      <w:tr w:rsidR="00637847" w:rsidRPr="00B41103" w14:paraId="3912E24C"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6B3401C6"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 xml:space="preserve">（損害賠償）　</w:t>
            </w:r>
          </w:p>
          <w:p w14:paraId="453503AA"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（例１）</w:t>
            </w:r>
          </w:p>
          <w:p w14:paraId="1DDA589E"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第１６条　丙が甲の業務に関連して、故意又は過失により甲に損害を与えた場合、甲は乙に対して、その損害の賠償を請求することができないものとする。</w:t>
            </w:r>
          </w:p>
          <w:p w14:paraId="5C86604A"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丙が乙の業務に関連して、故意又は過失により乙に損害を与えた場合、乙は甲に対して、その損害の賠償を請求することができないものとする。</w:t>
            </w:r>
          </w:p>
          <w:p w14:paraId="2A28EE3F"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（例２）</w:t>
            </w:r>
          </w:p>
          <w:p w14:paraId="7F48A7EC" w14:textId="77777777" w:rsidR="00637847"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第１６条　丙が乙の業務に関して、故意又は過失によって乙に損害を与えた場合、乙は丙及び甲にその損害賠償を請求す</w:t>
            </w:r>
            <w:r w:rsidRPr="00B41103">
              <w:rPr>
                <w:rFonts w:ascii="Meiryo UI" w:eastAsia="Meiryo UI" w:hAnsi="Meiryo UI" w:hint="eastAsia"/>
                <w:color w:val="000000" w:themeColor="text1"/>
                <w:sz w:val="22"/>
              </w:rPr>
              <w:lastRenderedPageBreak/>
              <w:t>ることができる。</w:t>
            </w:r>
          </w:p>
          <w:p w14:paraId="215EFC0D" w14:textId="77777777" w:rsidR="00637847" w:rsidRDefault="00637847" w:rsidP="00637847">
            <w:pPr>
              <w:ind w:left="425" w:hangingChars="193" w:hanging="425"/>
              <w:rPr>
                <w:rFonts w:ascii="Meiryo UI" w:eastAsia="Meiryo UI" w:hAnsi="Meiryo UI"/>
                <w:color w:val="000000" w:themeColor="text1"/>
                <w:sz w:val="22"/>
              </w:rPr>
            </w:pPr>
          </w:p>
          <w:p w14:paraId="53F8472D" w14:textId="77777777" w:rsidR="00637847" w:rsidRPr="00B41103" w:rsidRDefault="00637847" w:rsidP="00637847">
            <w:pPr>
              <w:ind w:left="425" w:hangingChars="193" w:hanging="425"/>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76CF7BFC" w14:textId="77777777" w:rsidR="00637847" w:rsidRPr="00B41103" w:rsidRDefault="00637847" w:rsidP="00637847">
            <w:pPr>
              <w:ind w:leftChars="15" w:left="31" w:firstLine="210"/>
              <w:rPr>
                <w:rFonts w:ascii="Meiryo UI" w:eastAsia="Meiryo UI" w:hAnsi="Meiryo UI"/>
                <w:color w:val="000000" w:themeColor="text1"/>
              </w:rPr>
            </w:pPr>
            <w:r w:rsidRPr="00B41103">
              <w:rPr>
                <w:rFonts w:ascii="Meiryo UI" w:eastAsia="Meiryo UI" w:hAnsi="Meiryo UI" w:hint="eastAsia"/>
                <w:color w:val="000000" w:themeColor="text1"/>
              </w:rPr>
              <w:lastRenderedPageBreak/>
              <w:t>一方機関業務に関連した丙が与えた損害についての丙ないし他方機関への求償については両機関の合意内容に基づく。文例として求償不可とする場合（例１）、求償可とする場合（例２）を示した。</w:t>
            </w:r>
          </w:p>
          <w:p w14:paraId="10D46F4E" w14:textId="77777777" w:rsidR="00637847" w:rsidRPr="00B41103" w:rsidRDefault="00637847" w:rsidP="00637847">
            <w:pPr>
              <w:ind w:leftChars="15" w:left="31"/>
              <w:rPr>
                <w:rFonts w:ascii="Meiryo UI" w:eastAsia="Meiryo UI" w:hAnsi="Meiryo UI"/>
                <w:color w:val="000000" w:themeColor="text1"/>
              </w:rPr>
            </w:pPr>
          </w:p>
          <w:p w14:paraId="40BEC772" w14:textId="77777777" w:rsidR="00637847" w:rsidRPr="00B41103" w:rsidRDefault="00637847" w:rsidP="00637847">
            <w:pPr>
              <w:ind w:leftChars="15" w:left="31"/>
              <w:rPr>
                <w:rFonts w:ascii="Meiryo UI" w:eastAsia="Meiryo UI" w:hAnsi="Meiryo UI"/>
                <w:color w:val="000000" w:themeColor="text1"/>
              </w:rPr>
            </w:pPr>
          </w:p>
          <w:p w14:paraId="71F63E85" w14:textId="77777777" w:rsidR="00637847" w:rsidRPr="00B41103" w:rsidRDefault="00637847" w:rsidP="00637847">
            <w:pPr>
              <w:ind w:leftChars="15" w:left="31"/>
              <w:rPr>
                <w:rFonts w:ascii="Meiryo UI" w:eastAsia="Meiryo UI" w:hAnsi="Meiryo UI"/>
                <w:color w:val="000000" w:themeColor="text1"/>
              </w:rPr>
            </w:pPr>
          </w:p>
          <w:p w14:paraId="0EC979EB" w14:textId="77777777" w:rsidR="00637847" w:rsidRPr="00B41103" w:rsidRDefault="00637847" w:rsidP="00637847">
            <w:pPr>
              <w:ind w:leftChars="15" w:left="31"/>
              <w:rPr>
                <w:rFonts w:ascii="Meiryo UI" w:eastAsia="Meiryo UI" w:hAnsi="Meiryo UI"/>
                <w:color w:val="000000" w:themeColor="text1"/>
              </w:rPr>
            </w:pPr>
          </w:p>
          <w:p w14:paraId="6256DAC0" w14:textId="77777777" w:rsidR="00637847" w:rsidRPr="00B41103" w:rsidRDefault="00637847" w:rsidP="00637847">
            <w:pPr>
              <w:ind w:leftChars="15" w:left="31"/>
              <w:rPr>
                <w:rFonts w:ascii="Meiryo UI" w:eastAsia="Meiryo UI" w:hAnsi="Meiryo UI"/>
                <w:color w:val="000000" w:themeColor="text1"/>
              </w:rPr>
            </w:pPr>
          </w:p>
        </w:tc>
      </w:tr>
      <w:tr w:rsidR="00637847" w:rsidRPr="00B41103" w14:paraId="19C400AD"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248062B1"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（その他）</w:t>
            </w:r>
          </w:p>
          <w:p w14:paraId="6C56D50C"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第１７条　本協定に定めのない事項が生じたとき又は本協定の内容に疑義若しくは変更の必要が生じたときは、その都度甲及び乙で協議の上、決定する。</w:t>
            </w:r>
          </w:p>
        </w:tc>
        <w:tc>
          <w:tcPr>
            <w:tcW w:w="5274" w:type="dxa"/>
            <w:tcBorders>
              <w:top w:val="dashed" w:sz="4" w:space="0" w:color="auto"/>
              <w:left w:val="single" w:sz="4" w:space="0" w:color="auto"/>
              <w:bottom w:val="dashed" w:sz="4" w:space="0" w:color="auto"/>
              <w:right w:val="single" w:sz="4" w:space="0" w:color="auto"/>
            </w:tcBorders>
          </w:tcPr>
          <w:p w14:paraId="5A3828C4" w14:textId="77777777" w:rsidR="00637847" w:rsidRPr="00B41103" w:rsidRDefault="00637847" w:rsidP="00637847">
            <w:pPr>
              <w:ind w:left="2" w:firstLine="210"/>
              <w:rPr>
                <w:rFonts w:ascii="Meiryo UI" w:eastAsia="Meiryo UI" w:hAnsi="Meiryo UI"/>
                <w:color w:val="000000" w:themeColor="text1"/>
              </w:rPr>
            </w:pPr>
            <w:r w:rsidRPr="00887E59">
              <w:rPr>
                <w:rFonts w:ascii="Meiryo UI" w:eastAsia="Meiryo UI" w:hAnsi="Meiryo UI" w:hint="eastAsia"/>
                <w:color w:val="000000" w:themeColor="text1"/>
              </w:rPr>
              <w:t>大学における業務に学生が関与する場合は</w:t>
            </w:r>
            <w:r w:rsidRPr="00B41103">
              <w:rPr>
                <w:rFonts w:ascii="Meiryo UI" w:eastAsia="Meiryo UI" w:hAnsi="Meiryo UI" w:hint="eastAsia"/>
                <w:color w:val="000000" w:themeColor="text1"/>
              </w:rPr>
              <w:t>、学生の安全管理、学位論文等作成時の知的財産権の取扱い、教育課程の履修の優先、適切な報酬額の設定等について、あらかじめ定めておくことが適当である。</w:t>
            </w:r>
          </w:p>
          <w:p w14:paraId="3780C756" w14:textId="77777777" w:rsidR="00637847" w:rsidRPr="00B41103" w:rsidRDefault="00637847" w:rsidP="00637847">
            <w:pPr>
              <w:ind w:left="2" w:firstLine="210"/>
              <w:rPr>
                <w:rFonts w:ascii="Meiryo UI" w:eastAsia="Meiryo UI" w:hAnsi="Meiryo UI"/>
                <w:color w:val="000000" w:themeColor="text1"/>
              </w:rPr>
            </w:pPr>
            <w:r w:rsidRPr="00B41103">
              <w:rPr>
                <w:rFonts w:ascii="Meiryo UI" w:eastAsia="Meiryo UI" w:hAnsi="Meiryo UI" w:hint="eastAsia"/>
                <w:color w:val="000000" w:themeColor="text1"/>
              </w:rPr>
              <w:t>なお、これらについて別途覚書を取り交わすことも考えられる。</w:t>
            </w:r>
          </w:p>
          <w:p w14:paraId="626C09CE" w14:textId="77777777" w:rsidR="00637847" w:rsidRPr="00B41103" w:rsidRDefault="00637847" w:rsidP="00637847">
            <w:pPr>
              <w:ind w:left="2" w:firstLine="210"/>
              <w:rPr>
                <w:rFonts w:ascii="Meiryo UI" w:eastAsia="Meiryo UI" w:hAnsi="Meiryo UI"/>
                <w:color w:val="000000" w:themeColor="text1"/>
              </w:rPr>
            </w:pPr>
            <w:r w:rsidRPr="00B41103">
              <w:rPr>
                <w:rFonts w:ascii="Meiryo UI" w:eastAsia="Meiryo UI" w:hAnsi="Meiryo UI" w:hint="eastAsia"/>
                <w:color w:val="000000" w:themeColor="text1"/>
              </w:rPr>
              <w:t>上記規定のほか、安全衛生、福利厚生、旅費について規定することが考えられる。</w:t>
            </w:r>
          </w:p>
          <w:p w14:paraId="65C0FC53" w14:textId="77777777" w:rsidR="00637847" w:rsidRPr="00B41103" w:rsidRDefault="00637847" w:rsidP="00637847">
            <w:pPr>
              <w:rPr>
                <w:rFonts w:ascii="Meiryo UI" w:eastAsia="Meiryo UI" w:hAnsi="Meiryo UI"/>
                <w:color w:val="000000" w:themeColor="text1"/>
              </w:rPr>
            </w:pPr>
          </w:p>
          <w:p w14:paraId="379CE9D9" w14:textId="77777777" w:rsidR="00637847" w:rsidRPr="00B41103" w:rsidRDefault="00637847" w:rsidP="00637847">
            <w:pPr>
              <w:rPr>
                <w:rFonts w:ascii="Meiryo UI" w:eastAsia="Meiryo UI" w:hAnsi="Meiryo UI"/>
                <w:color w:val="000000" w:themeColor="text1"/>
              </w:rPr>
            </w:pPr>
          </w:p>
        </w:tc>
      </w:tr>
      <w:tr w:rsidR="00637847" w:rsidRPr="00B41103" w14:paraId="057336FC"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0F5AB455" w14:textId="77777777" w:rsidR="00637847" w:rsidRPr="00B41103" w:rsidRDefault="00637847" w:rsidP="00637847">
            <w:pPr>
              <w:ind w:left="297" w:hangingChars="135" w:hanging="297"/>
              <w:rPr>
                <w:rFonts w:ascii="Meiryo UI" w:eastAsia="Meiryo UI" w:hAnsi="Meiryo UI"/>
                <w:color w:val="000000" w:themeColor="text1"/>
                <w:sz w:val="22"/>
              </w:rPr>
            </w:pPr>
            <w:r w:rsidRPr="00B41103">
              <w:rPr>
                <w:rFonts w:ascii="Meiryo UI" w:eastAsia="Meiryo UI" w:hAnsi="Meiryo UI" w:hint="eastAsia"/>
                <w:color w:val="000000" w:themeColor="text1"/>
                <w:sz w:val="22"/>
              </w:rPr>
              <w:t>（協定書の保管）</w:t>
            </w:r>
          </w:p>
          <w:p w14:paraId="25C4DF4C" w14:textId="77777777" w:rsidR="00637847"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第１８条　この協定書は２通作成し、甲乙それぞれ記名捺印の上、各１通を保管するものとする。</w:t>
            </w:r>
          </w:p>
          <w:p w14:paraId="0CB725DA" w14:textId="77777777" w:rsidR="00637847" w:rsidRPr="00B41103" w:rsidRDefault="00637847" w:rsidP="00637847">
            <w:pPr>
              <w:ind w:left="425" w:hangingChars="193" w:hanging="425"/>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6933DB5C" w14:textId="77777777" w:rsidR="00637847" w:rsidRPr="00B41103" w:rsidRDefault="00637847" w:rsidP="00637847">
            <w:pPr>
              <w:rPr>
                <w:rFonts w:ascii="Meiryo UI" w:eastAsia="Meiryo UI" w:hAnsi="Meiryo UI"/>
                <w:color w:val="000000" w:themeColor="text1"/>
              </w:rPr>
            </w:pPr>
          </w:p>
        </w:tc>
      </w:tr>
      <w:tr w:rsidR="00637847" w:rsidRPr="00B41103" w14:paraId="21D4A306" w14:textId="77777777" w:rsidTr="00AB0BB6">
        <w:trPr>
          <w:jc w:val="center"/>
        </w:trPr>
        <w:tc>
          <w:tcPr>
            <w:tcW w:w="9322" w:type="dxa"/>
            <w:tcBorders>
              <w:top w:val="dashed" w:sz="4" w:space="0" w:color="auto"/>
              <w:left w:val="single" w:sz="4" w:space="0" w:color="auto"/>
              <w:bottom w:val="single" w:sz="4" w:space="0" w:color="auto"/>
              <w:right w:val="single" w:sz="4" w:space="0" w:color="auto"/>
            </w:tcBorders>
          </w:tcPr>
          <w:p w14:paraId="30111DDE" w14:textId="77777777" w:rsidR="00637847" w:rsidRPr="00B41103" w:rsidRDefault="00637847" w:rsidP="00637847">
            <w:pPr>
              <w:ind w:left="297" w:hangingChars="135" w:hanging="297"/>
              <w:rPr>
                <w:rFonts w:ascii="Meiryo UI" w:eastAsia="Meiryo UI" w:hAnsi="Meiryo UI"/>
                <w:color w:val="000000" w:themeColor="text1"/>
                <w:sz w:val="22"/>
              </w:rPr>
            </w:pPr>
          </w:p>
          <w:p w14:paraId="1BB38998"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令和</w:t>
            </w:r>
            <w:r w:rsidRPr="00B41103">
              <w:rPr>
                <w:rFonts w:ascii="Meiryo UI" w:eastAsia="Meiryo UI" w:hAnsi="Meiryo UI" w:hint="eastAsia"/>
                <w:color w:val="000000" w:themeColor="text1"/>
                <w:sz w:val="22"/>
                <w:lang w:eastAsia="zh-CN"/>
              </w:rPr>
              <w:t>○○年○○月○○日</w:t>
            </w:r>
          </w:p>
          <w:p w14:paraId="51B24BAF" w14:textId="77777777" w:rsidR="00637847" w:rsidRPr="00B41103" w:rsidRDefault="00637847" w:rsidP="00637847">
            <w:pPr>
              <w:ind w:leftChars="2227" w:left="4677"/>
              <w:jc w:val="left"/>
              <w:rPr>
                <w:rFonts w:ascii="Meiryo UI" w:eastAsia="Meiryo UI" w:hAnsi="Meiryo UI"/>
                <w:color w:val="000000" w:themeColor="text1"/>
                <w:sz w:val="22"/>
              </w:rPr>
            </w:pPr>
            <w:r w:rsidRPr="00B41103">
              <w:rPr>
                <w:rFonts w:ascii="Meiryo UI" w:eastAsia="Meiryo UI" w:hAnsi="Meiryo UI" w:hint="eastAsia"/>
                <w:color w:val="000000" w:themeColor="text1"/>
                <w:sz w:val="22"/>
              </w:rPr>
              <w:t>（甲）</w:t>
            </w:r>
          </w:p>
          <w:p w14:paraId="400E4CA5" w14:textId="77777777" w:rsidR="00637847" w:rsidRPr="00B41103" w:rsidRDefault="00637847" w:rsidP="00637847">
            <w:pPr>
              <w:ind w:leftChars="2227" w:left="4677"/>
              <w:jc w:val="left"/>
              <w:rPr>
                <w:rFonts w:ascii="Meiryo UI" w:eastAsia="Meiryo UI" w:hAnsi="Meiryo UI"/>
                <w:b/>
                <w:color w:val="000000" w:themeColor="text1"/>
                <w:sz w:val="22"/>
              </w:rPr>
            </w:pPr>
            <w:r w:rsidRPr="00B41103">
              <w:rPr>
                <w:rFonts w:ascii="Meiryo UI" w:eastAsia="Meiryo UI" w:hAnsi="Meiryo UI" w:hint="eastAsia"/>
                <w:color w:val="000000" w:themeColor="text1"/>
                <w:sz w:val="22"/>
              </w:rPr>
              <w:t>住所　○○○○○○○○○○○○○　　　　　　　　　　　　　　　　　　　　　　　所属　○○○○○○○○○○○○○　　　　　　　　　　　　　　　　　　　　役職　○○　　　　　　　　　　　　　　　　　　　　　　　名前　○○</w:t>
            </w:r>
            <w:r w:rsidRPr="00B41103">
              <w:rPr>
                <w:rFonts w:ascii="Meiryo UI" w:eastAsia="Meiryo UI" w:hAnsi="Meiryo UI" w:hint="eastAsia"/>
                <w:b/>
                <w:color w:val="000000" w:themeColor="text1"/>
                <w:sz w:val="22"/>
              </w:rPr>
              <w:t>○○</w:t>
            </w:r>
          </w:p>
          <w:p w14:paraId="7F9F2822" w14:textId="77777777" w:rsidR="00637847" w:rsidRPr="00B41103" w:rsidRDefault="00637847" w:rsidP="00637847">
            <w:pPr>
              <w:ind w:leftChars="2227" w:left="4677"/>
              <w:jc w:val="left"/>
              <w:rPr>
                <w:rFonts w:ascii="Meiryo UI" w:eastAsia="Meiryo UI" w:hAnsi="Meiryo UI"/>
                <w:color w:val="000000" w:themeColor="text1"/>
                <w:sz w:val="22"/>
              </w:rPr>
            </w:pPr>
            <w:r w:rsidRPr="00B41103">
              <w:rPr>
                <w:rFonts w:ascii="Meiryo UI" w:eastAsia="Meiryo UI" w:hAnsi="Meiryo UI" w:hint="eastAsia"/>
                <w:color w:val="000000" w:themeColor="text1"/>
                <w:sz w:val="22"/>
              </w:rPr>
              <w:t>（乙）</w:t>
            </w:r>
          </w:p>
          <w:p w14:paraId="17D3AA86" w14:textId="77777777" w:rsidR="00637847" w:rsidRPr="00B41103" w:rsidRDefault="00637847" w:rsidP="00637847">
            <w:pPr>
              <w:ind w:leftChars="2227" w:left="4677"/>
              <w:jc w:val="left"/>
              <w:rPr>
                <w:rFonts w:ascii="Meiryo UI" w:eastAsia="Meiryo UI" w:hAnsi="Meiryo UI"/>
                <w:color w:val="000000" w:themeColor="text1"/>
                <w:sz w:val="22"/>
              </w:rPr>
            </w:pPr>
            <w:r w:rsidRPr="00B41103">
              <w:rPr>
                <w:rFonts w:ascii="Meiryo UI" w:eastAsia="Meiryo UI" w:hAnsi="Meiryo UI" w:hint="eastAsia"/>
                <w:color w:val="000000" w:themeColor="text1"/>
                <w:sz w:val="22"/>
              </w:rPr>
              <w:t xml:space="preserve">住所　○○○○○○○○○○○○○　　　　　　　　　　　　　　　　　　　　　　　所属　○○○○○○○○○○○○○　　　　　　　　　　　　　　　　　　　　　　　</w:t>
            </w:r>
            <w:r w:rsidRPr="00B41103">
              <w:rPr>
                <w:rFonts w:ascii="Meiryo UI" w:eastAsia="Meiryo UI" w:hAnsi="Meiryo UI" w:hint="eastAsia"/>
                <w:color w:val="000000" w:themeColor="text1"/>
                <w:sz w:val="22"/>
              </w:rPr>
              <w:lastRenderedPageBreak/>
              <w:t>役職　○○　　　　　　　　　　　　　　　　　　　　　　　名前　○○○○</w:t>
            </w:r>
          </w:p>
        </w:tc>
        <w:tc>
          <w:tcPr>
            <w:tcW w:w="5274" w:type="dxa"/>
            <w:tcBorders>
              <w:top w:val="dashed" w:sz="4" w:space="0" w:color="auto"/>
              <w:left w:val="single" w:sz="4" w:space="0" w:color="auto"/>
              <w:bottom w:val="single" w:sz="4" w:space="0" w:color="auto"/>
              <w:right w:val="single" w:sz="4" w:space="0" w:color="auto"/>
            </w:tcBorders>
          </w:tcPr>
          <w:p w14:paraId="2E41880F" w14:textId="77777777" w:rsidR="00637847" w:rsidRPr="00B41103" w:rsidRDefault="00637847" w:rsidP="00637847">
            <w:pPr>
              <w:ind w:left="2" w:firstLine="210"/>
              <w:rPr>
                <w:rFonts w:ascii="Meiryo UI" w:eastAsia="Meiryo UI" w:hAnsi="Meiryo UI"/>
                <w:color w:val="000000" w:themeColor="text1"/>
              </w:rPr>
            </w:pPr>
            <w:r w:rsidRPr="00B41103">
              <w:rPr>
                <w:rFonts w:ascii="Meiryo UI" w:eastAsia="Meiryo UI" w:hAnsi="Meiryo UI" w:hint="eastAsia"/>
                <w:color w:val="000000" w:themeColor="text1"/>
              </w:rPr>
              <w:lastRenderedPageBreak/>
              <w:t>協定の締結は、機関長を原則とする。</w:t>
            </w:r>
          </w:p>
          <w:p w14:paraId="230D75D4" w14:textId="77777777" w:rsidR="00637847" w:rsidRPr="00B41103" w:rsidRDefault="00637847" w:rsidP="00637847">
            <w:pPr>
              <w:ind w:left="2" w:firstLine="210"/>
              <w:rPr>
                <w:rFonts w:ascii="Meiryo UI" w:eastAsia="Meiryo UI" w:hAnsi="Meiryo UI"/>
                <w:color w:val="000000" w:themeColor="text1"/>
              </w:rPr>
            </w:pPr>
            <w:r w:rsidRPr="00B41103">
              <w:rPr>
                <w:rFonts w:ascii="Meiryo UI" w:eastAsia="Meiryo UI" w:hAnsi="Meiryo UI" w:hint="eastAsia"/>
                <w:color w:val="000000" w:themeColor="text1"/>
              </w:rPr>
              <w:t>機関間の協定に伴って、協定内容につき本人の同意を確認する例もあり。</w:t>
            </w:r>
          </w:p>
          <w:p w14:paraId="566DF957" w14:textId="77777777" w:rsidR="00637847" w:rsidRPr="00B41103" w:rsidRDefault="00637847" w:rsidP="00637847">
            <w:pPr>
              <w:ind w:left="2" w:firstLine="210"/>
              <w:rPr>
                <w:rFonts w:ascii="Meiryo UI" w:eastAsia="Meiryo UI" w:hAnsi="Meiryo UI"/>
                <w:color w:val="000000" w:themeColor="text1"/>
              </w:rPr>
            </w:pPr>
            <w:r w:rsidRPr="00B41103">
              <w:rPr>
                <w:rFonts w:ascii="Meiryo UI" w:eastAsia="Meiryo UI" w:hAnsi="Meiryo UI" w:hint="eastAsia"/>
                <w:color w:val="000000" w:themeColor="text1"/>
              </w:rPr>
              <w:t>また、それぞれの就業規則の規定により、本人に対し出向命令書及び労働条件通知書の交付を行う。</w:t>
            </w:r>
          </w:p>
          <w:p w14:paraId="540368B4" w14:textId="77777777" w:rsidR="00637847" w:rsidRPr="00B41103" w:rsidRDefault="00637847" w:rsidP="00637847">
            <w:pPr>
              <w:ind w:left="2"/>
              <w:rPr>
                <w:rFonts w:ascii="Meiryo UI" w:eastAsia="Meiryo UI" w:hAnsi="Meiryo UI"/>
                <w:color w:val="000000" w:themeColor="text1"/>
              </w:rPr>
            </w:pPr>
          </w:p>
        </w:tc>
      </w:tr>
    </w:tbl>
    <w:p w14:paraId="34F6050B" w14:textId="506F2A0C" w:rsidR="008E72E0" w:rsidRPr="00B41103" w:rsidRDefault="008E72E0" w:rsidP="00C272DC">
      <w:pPr>
        <w:rPr>
          <w:rFonts w:ascii="Meiryo UI" w:eastAsia="Meiryo UI" w:hAnsi="Meiryo UI"/>
          <w:color w:val="0070C0"/>
        </w:rPr>
      </w:pPr>
    </w:p>
    <w:p w14:paraId="79747E14" w14:textId="27AA074A" w:rsidR="0016677A" w:rsidRPr="00637847" w:rsidRDefault="0016677A" w:rsidP="00637847"/>
    <w:sectPr w:rsidR="0016677A" w:rsidRPr="00637847" w:rsidSect="00637847">
      <w:headerReference w:type="default" r:id="rId8"/>
      <w:footerReference w:type="default" r:id="rId9"/>
      <w:pgSz w:w="16838" w:h="11906" w:orient="landscape" w:code="9"/>
      <w:pgMar w:top="1418" w:right="1134" w:bottom="1134"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5BA4F" w14:textId="77777777" w:rsidR="0042086B" w:rsidRDefault="0042086B" w:rsidP="0039167C">
      <w:r>
        <w:separator/>
      </w:r>
    </w:p>
  </w:endnote>
  <w:endnote w:type="continuationSeparator" w:id="0">
    <w:p w14:paraId="72C80BE8" w14:textId="77777777" w:rsidR="0042086B" w:rsidRDefault="0042086B" w:rsidP="0039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6825A" w14:textId="5ED73B71" w:rsidR="00222CD6" w:rsidRDefault="00222CD6">
    <w:pPr>
      <w:pStyle w:val="a8"/>
      <w:jc w:val="center"/>
    </w:pPr>
  </w:p>
  <w:p w14:paraId="1FA390C3" w14:textId="77777777" w:rsidR="00222CD6" w:rsidRDefault="00222C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EC014" w14:textId="77777777" w:rsidR="0042086B" w:rsidRDefault="0042086B" w:rsidP="0039167C">
      <w:r>
        <w:separator/>
      </w:r>
    </w:p>
  </w:footnote>
  <w:footnote w:type="continuationSeparator" w:id="0">
    <w:p w14:paraId="00A8FE45" w14:textId="77777777" w:rsidR="0042086B" w:rsidRDefault="0042086B" w:rsidP="0039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CDA4" w14:textId="6EEEEDB8" w:rsidR="00222CD6" w:rsidRDefault="00222CD6" w:rsidP="00AB0BB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C24"/>
    <w:multiLevelType w:val="hybridMultilevel"/>
    <w:tmpl w:val="D27ECAB6"/>
    <w:lvl w:ilvl="0" w:tplc="ED32266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BE9"/>
    <w:multiLevelType w:val="hybridMultilevel"/>
    <w:tmpl w:val="00B43ADA"/>
    <w:lvl w:ilvl="0" w:tplc="2C8C7F10">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85255"/>
    <w:multiLevelType w:val="hybridMultilevel"/>
    <w:tmpl w:val="923C90A4"/>
    <w:lvl w:ilvl="0" w:tplc="5D68D7A6">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05DCD"/>
    <w:multiLevelType w:val="hybridMultilevel"/>
    <w:tmpl w:val="AF26D84A"/>
    <w:lvl w:ilvl="0" w:tplc="79CE5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D1C84"/>
    <w:multiLevelType w:val="hybridMultilevel"/>
    <w:tmpl w:val="70723F56"/>
    <w:lvl w:ilvl="0" w:tplc="E12A8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D597E"/>
    <w:multiLevelType w:val="hybridMultilevel"/>
    <w:tmpl w:val="364675E8"/>
    <w:lvl w:ilvl="0" w:tplc="5F0EF7F0">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A52B1"/>
    <w:multiLevelType w:val="hybridMultilevel"/>
    <w:tmpl w:val="5B60EA9A"/>
    <w:lvl w:ilvl="0" w:tplc="9C12D9AC">
      <w:start w:val="4"/>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9117A"/>
    <w:multiLevelType w:val="hybridMultilevel"/>
    <w:tmpl w:val="2A14867E"/>
    <w:lvl w:ilvl="0" w:tplc="2AB84DB2">
      <w:start w:val="3"/>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B5152D"/>
    <w:multiLevelType w:val="hybridMultilevel"/>
    <w:tmpl w:val="2654E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4A62AE"/>
    <w:multiLevelType w:val="hybridMultilevel"/>
    <w:tmpl w:val="504245FC"/>
    <w:lvl w:ilvl="0" w:tplc="F0E62B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4C3291"/>
    <w:multiLevelType w:val="multilevel"/>
    <w:tmpl w:val="28AA82E6"/>
    <w:lvl w:ilvl="0">
      <w:start w:val="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C3732D"/>
    <w:multiLevelType w:val="hybridMultilevel"/>
    <w:tmpl w:val="4FE445AC"/>
    <w:lvl w:ilvl="0" w:tplc="020E3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A07F7B"/>
    <w:multiLevelType w:val="hybridMultilevel"/>
    <w:tmpl w:val="B9A69F2E"/>
    <w:lvl w:ilvl="0" w:tplc="A04E440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615994"/>
    <w:multiLevelType w:val="hybridMultilevel"/>
    <w:tmpl w:val="2394697C"/>
    <w:lvl w:ilvl="0" w:tplc="25AEF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E4769A"/>
    <w:multiLevelType w:val="hybridMultilevel"/>
    <w:tmpl w:val="0D0A8CCA"/>
    <w:lvl w:ilvl="0" w:tplc="B21EC2F0">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EE2A2E"/>
    <w:multiLevelType w:val="hybridMultilevel"/>
    <w:tmpl w:val="CA387B68"/>
    <w:lvl w:ilvl="0" w:tplc="2A2A05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440608"/>
    <w:multiLevelType w:val="hybridMultilevel"/>
    <w:tmpl w:val="71A6532E"/>
    <w:lvl w:ilvl="0" w:tplc="3CFAB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38331C"/>
    <w:multiLevelType w:val="hybridMultilevel"/>
    <w:tmpl w:val="688067B6"/>
    <w:lvl w:ilvl="0" w:tplc="8252041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B161CD"/>
    <w:multiLevelType w:val="hybridMultilevel"/>
    <w:tmpl w:val="670A44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87736"/>
    <w:multiLevelType w:val="hybridMultilevel"/>
    <w:tmpl w:val="6CB83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9E4829"/>
    <w:multiLevelType w:val="hybridMultilevel"/>
    <w:tmpl w:val="3CDE8D74"/>
    <w:lvl w:ilvl="0" w:tplc="9F16B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7805B1"/>
    <w:multiLevelType w:val="hybridMultilevel"/>
    <w:tmpl w:val="B5E6D118"/>
    <w:lvl w:ilvl="0" w:tplc="8278D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232CD4"/>
    <w:multiLevelType w:val="hybridMultilevel"/>
    <w:tmpl w:val="E7E86C1E"/>
    <w:lvl w:ilvl="0" w:tplc="DE5E4386">
      <w:start w:val="4"/>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1AF05CC"/>
    <w:multiLevelType w:val="hybridMultilevel"/>
    <w:tmpl w:val="5B2AE60C"/>
    <w:lvl w:ilvl="0" w:tplc="22FC7AA4">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C447C7"/>
    <w:multiLevelType w:val="hybridMultilevel"/>
    <w:tmpl w:val="ED800B18"/>
    <w:lvl w:ilvl="0" w:tplc="C0A04502">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2266711"/>
    <w:multiLevelType w:val="hybridMultilevel"/>
    <w:tmpl w:val="90B86A9C"/>
    <w:lvl w:ilvl="0" w:tplc="D6ECCD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8C791F"/>
    <w:multiLevelType w:val="hybridMultilevel"/>
    <w:tmpl w:val="8C32FFAE"/>
    <w:lvl w:ilvl="0" w:tplc="012671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5C105D"/>
    <w:multiLevelType w:val="hybridMultilevel"/>
    <w:tmpl w:val="5DD4EE7E"/>
    <w:lvl w:ilvl="0" w:tplc="A1665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A75C77"/>
    <w:multiLevelType w:val="hybridMultilevel"/>
    <w:tmpl w:val="8D90506E"/>
    <w:lvl w:ilvl="0" w:tplc="C75E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E70F6"/>
    <w:multiLevelType w:val="hybridMultilevel"/>
    <w:tmpl w:val="5278201E"/>
    <w:lvl w:ilvl="0" w:tplc="3800C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9B0005"/>
    <w:multiLevelType w:val="hybridMultilevel"/>
    <w:tmpl w:val="C89E02DC"/>
    <w:lvl w:ilvl="0" w:tplc="89227916">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D23682"/>
    <w:multiLevelType w:val="hybridMultilevel"/>
    <w:tmpl w:val="FBC08260"/>
    <w:lvl w:ilvl="0" w:tplc="D5662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6B0676"/>
    <w:multiLevelType w:val="hybridMultilevel"/>
    <w:tmpl w:val="EF62364C"/>
    <w:lvl w:ilvl="0" w:tplc="0F0EE09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AE19D3"/>
    <w:multiLevelType w:val="hybridMultilevel"/>
    <w:tmpl w:val="8098A9D8"/>
    <w:lvl w:ilvl="0" w:tplc="552E4BFC">
      <w:start w:val="4"/>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6A57E9"/>
    <w:multiLevelType w:val="hybridMultilevel"/>
    <w:tmpl w:val="AD3A32E4"/>
    <w:lvl w:ilvl="0" w:tplc="F1E68F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3E6AFF"/>
    <w:multiLevelType w:val="hybridMultilevel"/>
    <w:tmpl w:val="02F485E4"/>
    <w:lvl w:ilvl="0" w:tplc="E7146C08">
      <w:start w:val="1"/>
      <w:numFmt w:val="decimalEnclosedCircle"/>
      <w:lvlText w:val="%1"/>
      <w:lvlJc w:val="left"/>
      <w:pPr>
        <w:ind w:left="36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92067"/>
    <w:multiLevelType w:val="multilevel"/>
    <w:tmpl w:val="91ACE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837C3E"/>
    <w:multiLevelType w:val="hybridMultilevel"/>
    <w:tmpl w:val="F57C42C6"/>
    <w:lvl w:ilvl="0" w:tplc="A0160CB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A46C25"/>
    <w:multiLevelType w:val="hybridMultilevel"/>
    <w:tmpl w:val="B60453FA"/>
    <w:lvl w:ilvl="0" w:tplc="D632EDF6">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4A4816"/>
    <w:multiLevelType w:val="hybridMultilevel"/>
    <w:tmpl w:val="4FCCD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09A3145"/>
    <w:multiLevelType w:val="hybridMultilevel"/>
    <w:tmpl w:val="D82A7CAA"/>
    <w:lvl w:ilvl="0" w:tplc="DF28A3C8">
      <w:start w:val="4"/>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4916D5F"/>
    <w:multiLevelType w:val="hybridMultilevel"/>
    <w:tmpl w:val="405EDB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66FF0781"/>
    <w:multiLevelType w:val="hybridMultilevel"/>
    <w:tmpl w:val="B4DE1E00"/>
    <w:lvl w:ilvl="0" w:tplc="048E2E46">
      <w:start w:val="4"/>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DD5C12"/>
    <w:multiLevelType w:val="hybridMultilevel"/>
    <w:tmpl w:val="4C50EB50"/>
    <w:lvl w:ilvl="0" w:tplc="1DE0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D441409"/>
    <w:multiLevelType w:val="hybridMultilevel"/>
    <w:tmpl w:val="FDBEEBB0"/>
    <w:lvl w:ilvl="0" w:tplc="932C8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5E3100"/>
    <w:multiLevelType w:val="hybridMultilevel"/>
    <w:tmpl w:val="89505640"/>
    <w:lvl w:ilvl="0" w:tplc="17C65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A95F81"/>
    <w:multiLevelType w:val="hybridMultilevel"/>
    <w:tmpl w:val="9BA8E2C4"/>
    <w:lvl w:ilvl="0" w:tplc="DC820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AE117D"/>
    <w:multiLevelType w:val="hybridMultilevel"/>
    <w:tmpl w:val="20FCBD76"/>
    <w:lvl w:ilvl="0" w:tplc="B2A8837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2"/>
  </w:num>
  <w:num w:numId="3">
    <w:abstractNumId w:val="0"/>
  </w:num>
  <w:num w:numId="4">
    <w:abstractNumId w:val="8"/>
  </w:num>
  <w:num w:numId="5">
    <w:abstractNumId w:val="39"/>
  </w:num>
  <w:num w:numId="6">
    <w:abstractNumId w:val="18"/>
  </w:num>
  <w:num w:numId="7">
    <w:abstractNumId w:val="19"/>
  </w:num>
  <w:num w:numId="8">
    <w:abstractNumId w:val="40"/>
  </w:num>
  <w:num w:numId="9">
    <w:abstractNumId w:val="42"/>
  </w:num>
  <w:num w:numId="10">
    <w:abstractNumId w:val="22"/>
  </w:num>
  <w:num w:numId="11">
    <w:abstractNumId w:val="2"/>
  </w:num>
  <w:num w:numId="12">
    <w:abstractNumId w:val="33"/>
  </w:num>
  <w:num w:numId="13">
    <w:abstractNumId w:val="6"/>
  </w:num>
  <w:num w:numId="14">
    <w:abstractNumId w:val="23"/>
  </w:num>
  <w:num w:numId="15">
    <w:abstractNumId w:val="30"/>
  </w:num>
  <w:num w:numId="16">
    <w:abstractNumId w:val="1"/>
  </w:num>
  <w:num w:numId="17">
    <w:abstractNumId w:val="38"/>
  </w:num>
  <w:num w:numId="18">
    <w:abstractNumId w:val="5"/>
  </w:num>
  <w:num w:numId="19">
    <w:abstractNumId w:val="47"/>
  </w:num>
  <w:num w:numId="20">
    <w:abstractNumId w:val="43"/>
  </w:num>
  <w:num w:numId="21">
    <w:abstractNumId w:val="31"/>
  </w:num>
  <w:num w:numId="22">
    <w:abstractNumId w:val="13"/>
  </w:num>
  <w:num w:numId="23">
    <w:abstractNumId w:val="36"/>
  </w:num>
  <w:num w:numId="24">
    <w:abstractNumId w:val="45"/>
  </w:num>
  <w:num w:numId="25">
    <w:abstractNumId w:val="15"/>
  </w:num>
  <w:num w:numId="26">
    <w:abstractNumId w:val="17"/>
  </w:num>
  <w:num w:numId="27">
    <w:abstractNumId w:val="26"/>
  </w:num>
  <w:num w:numId="28">
    <w:abstractNumId w:val="3"/>
  </w:num>
  <w:num w:numId="29">
    <w:abstractNumId w:val="34"/>
  </w:num>
  <w:num w:numId="30">
    <w:abstractNumId w:val="27"/>
  </w:num>
  <w:num w:numId="31">
    <w:abstractNumId w:val="25"/>
  </w:num>
  <w:num w:numId="32">
    <w:abstractNumId w:val="32"/>
  </w:num>
  <w:num w:numId="33">
    <w:abstractNumId w:val="24"/>
  </w:num>
  <w:num w:numId="34">
    <w:abstractNumId w:val="7"/>
  </w:num>
  <w:num w:numId="35">
    <w:abstractNumId w:val="4"/>
  </w:num>
  <w:num w:numId="36">
    <w:abstractNumId w:val="9"/>
  </w:num>
  <w:num w:numId="37">
    <w:abstractNumId w:val="28"/>
  </w:num>
  <w:num w:numId="38">
    <w:abstractNumId w:val="21"/>
  </w:num>
  <w:num w:numId="39">
    <w:abstractNumId w:val="46"/>
  </w:num>
  <w:num w:numId="40">
    <w:abstractNumId w:val="20"/>
  </w:num>
  <w:num w:numId="41">
    <w:abstractNumId w:val="41"/>
  </w:num>
  <w:num w:numId="42">
    <w:abstractNumId w:val="14"/>
  </w:num>
  <w:num w:numId="43">
    <w:abstractNumId w:val="11"/>
  </w:num>
  <w:num w:numId="44">
    <w:abstractNumId w:val="29"/>
  </w:num>
  <w:num w:numId="45">
    <w:abstractNumId w:val="10"/>
  </w:num>
  <w:num w:numId="46">
    <w:abstractNumId w:val="35"/>
  </w:num>
  <w:num w:numId="47">
    <w:abstractNumId w:val="1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DE"/>
    <w:rsid w:val="00005E06"/>
    <w:rsid w:val="00013E6D"/>
    <w:rsid w:val="00014C08"/>
    <w:rsid w:val="0001573A"/>
    <w:rsid w:val="00016E49"/>
    <w:rsid w:val="0002276E"/>
    <w:rsid w:val="000331D8"/>
    <w:rsid w:val="000400ED"/>
    <w:rsid w:val="0004018D"/>
    <w:rsid w:val="00041DBB"/>
    <w:rsid w:val="00043130"/>
    <w:rsid w:val="0004588C"/>
    <w:rsid w:val="000508FE"/>
    <w:rsid w:val="0005356B"/>
    <w:rsid w:val="00053C4C"/>
    <w:rsid w:val="00060E80"/>
    <w:rsid w:val="00061AC0"/>
    <w:rsid w:val="000642D5"/>
    <w:rsid w:val="00064794"/>
    <w:rsid w:val="00065FE3"/>
    <w:rsid w:val="00071328"/>
    <w:rsid w:val="00072F8C"/>
    <w:rsid w:val="00074C46"/>
    <w:rsid w:val="00074E90"/>
    <w:rsid w:val="00075A9A"/>
    <w:rsid w:val="00075B4D"/>
    <w:rsid w:val="00076A9B"/>
    <w:rsid w:val="00083915"/>
    <w:rsid w:val="0008636D"/>
    <w:rsid w:val="000869AA"/>
    <w:rsid w:val="0008740F"/>
    <w:rsid w:val="000877F1"/>
    <w:rsid w:val="00093A8D"/>
    <w:rsid w:val="0009430A"/>
    <w:rsid w:val="00095EF4"/>
    <w:rsid w:val="000962C5"/>
    <w:rsid w:val="0009632F"/>
    <w:rsid w:val="000A6204"/>
    <w:rsid w:val="000A6861"/>
    <w:rsid w:val="000B0E97"/>
    <w:rsid w:val="000B12A8"/>
    <w:rsid w:val="000B1BBC"/>
    <w:rsid w:val="000B68F2"/>
    <w:rsid w:val="000B7640"/>
    <w:rsid w:val="000C11A1"/>
    <w:rsid w:val="000C20E0"/>
    <w:rsid w:val="000D00CA"/>
    <w:rsid w:val="000D015B"/>
    <w:rsid w:val="000D2FEE"/>
    <w:rsid w:val="000E0FDC"/>
    <w:rsid w:val="000E2C24"/>
    <w:rsid w:val="000E3EF0"/>
    <w:rsid w:val="000E5FA3"/>
    <w:rsid w:val="000E6EB7"/>
    <w:rsid w:val="000F01A5"/>
    <w:rsid w:val="000F4301"/>
    <w:rsid w:val="000F499B"/>
    <w:rsid w:val="00102277"/>
    <w:rsid w:val="00103535"/>
    <w:rsid w:val="00105A0B"/>
    <w:rsid w:val="0010665F"/>
    <w:rsid w:val="00107711"/>
    <w:rsid w:val="00111EF0"/>
    <w:rsid w:val="00113037"/>
    <w:rsid w:val="00123999"/>
    <w:rsid w:val="001261FD"/>
    <w:rsid w:val="0012776C"/>
    <w:rsid w:val="001341F2"/>
    <w:rsid w:val="0013485D"/>
    <w:rsid w:val="00137C7B"/>
    <w:rsid w:val="00150F53"/>
    <w:rsid w:val="0015280E"/>
    <w:rsid w:val="00153B99"/>
    <w:rsid w:val="001571DB"/>
    <w:rsid w:val="00160607"/>
    <w:rsid w:val="00160EBC"/>
    <w:rsid w:val="00162746"/>
    <w:rsid w:val="0016677A"/>
    <w:rsid w:val="00173CDB"/>
    <w:rsid w:val="001772A0"/>
    <w:rsid w:val="0017756E"/>
    <w:rsid w:val="00180D0D"/>
    <w:rsid w:val="001857B7"/>
    <w:rsid w:val="001875E3"/>
    <w:rsid w:val="00197696"/>
    <w:rsid w:val="001A082E"/>
    <w:rsid w:val="001A2571"/>
    <w:rsid w:val="001B419D"/>
    <w:rsid w:val="001B46AE"/>
    <w:rsid w:val="001B7B8F"/>
    <w:rsid w:val="001C2C83"/>
    <w:rsid w:val="001D2794"/>
    <w:rsid w:val="001D5E5F"/>
    <w:rsid w:val="001D6668"/>
    <w:rsid w:val="001D7B7F"/>
    <w:rsid w:val="001E0980"/>
    <w:rsid w:val="001F2F59"/>
    <w:rsid w:val="001F3606"/>
    <w:rsid w:val="001F4056"/>
    <w:rsid w:val="001F7D4B"/>
    <w:rsid w:val="002018C1"/>
    <w:rsid w:val="00204BA8"/>
    <w:rsid w:val="00212BB5"/>
    <w:rsid w:val="00213518"/>
    <w:rsid w:val="00222CD6"/>
    <w:rsid w:val="00223162"/>
    <w:rsid w:val="002252BC"/>
    <w:rsid w:val="002258A3"/>
    <w:rsid w:val="002306B5"/>
    <w:rsid w:val="002311D0"/>
    <w:rsid w:val="00233B4C"/>
    <w:rsid w:val="002408DD"/>
    <w:rsid w:val="00240E65"/>
    <w:rsid w:val="00250D5F"/>
    <w:rsid w:val="00252DDC"/>
    <w:rsid w:val="00254336"/>
    <w:rsid w:val="00257045"/>
    <w:rsid w:val="00257A75"/>
    <w:rsid w:val="002641BA"/>
    <w:rsid w:val="00264367"/>
    <w:rsid w:val="002646DD"/>
    <w:rsid w:val="00267CBB"/>
    <w:rsid w:val="002716E9"/>
    <w:rsid w:val="00275CB6"/>
    <w:rsid w:val="00280430"/>
    <w:rsid w:val="00280F66"/>
    <w:rsid w:val="00283573"/>
    <w:rsid w:val="0029230E"/>
    <w:rsid w:val="00293091"/>
    <w:rsid w:val="0029362E"/>
    <w:rsid w:val="002962C7"/>
    <w:rsid w:val="002A4984"/>
    <w:rsid w:val="002B05B2"/>
    <w:rsid w:val="002B159B"/>
    <w:rsid w:val="002B2BFD"/>
    <w:rsid w:val="002B3C4B"/>
    <w:rsid w:val="002B581F"/>
    <w:rsid w:val="002B5B95"/>
    <w:rsid w:val="002B7904"/>
    <w:rsid w:val="002C18E7"/>
    <w:rsid w:val="002C19FB"/>
    <w:rsid w:val="002C2AF2"/>
    <w:rsid w:val="002C6B01"/>
    <w:rsid w:val="002C7CBE"/>
    <w:rsid w:val="002D4687"/>
    <w:rsid w:val="002D68CA"/>
    <w:rsid w:val="002E1B38"/>
    <w:rsid w:val="002E4491"/>
    <w:rsid w:val="002F5C14"/>
    <w:rsid w:val="002F7998"/>
    <w:rsid w:val="003010D1"/>
    <w:rsid w:val="0030321C"/>
    <w:rsid w:val="00306483"/>
    <w:rsid w:val="003078C6"/>
    <w:rsid w:val="003111B6"/>
    <w:rsid w:val="00311635"/>
    <w:rsid w:val="003228AA"/>
    <w:rsid w:val="00332BF1"/>
    <w:rsid w:val="00333489"/>
    <w:rsid w:val="00333D89"/>
    <w:rsid w:val="00335B3B"/>
    <w:rsid w:val="00340B48"/>
    <w:rsid w:val="00341037"/>
    <w:rsid w:val="0034780B"/>
    <w:rsid w:val="00353DDA"/>
    <w:rsid w:val="00355751"/>
    <w:rsid w:val="00357B89"/>
    <w:rsid w:val="00360CEF"/>
    <w:rsid w:val="003658FD"/>
    <w:rsid w:val="00372596"/>
    <w:rsid w:val="0037296D"/>
    <w:rsid w:val="00372EB7"/>
    <w:rsid w:val="00372F65"/>
    <w:rsid w:val="003808FD"/>
    <w:rsid w:val="003811A5"/>
    <w:rsid w:val="00390814"/>
    <w:rsid w:val="0039167C"/>
    <w:rsid w:val="003918F6"/>
    <w:rsid w:val="00391EE9"/>
    <w:rsid w:val="00394FA8"/>
    <w:rsid w:val="00395F91"/>
    <w:rsid w:val="003A6842"/>
    <w:rsid w:val="003A69FF"/>
    <w:rsid w:val="003B05E6"/>
    <w:rsid w:val="003B4F88"/>
    <w:rsid w:val="003B71D8"/>
    <w:rsid w:val="003C0278"/>
    <w:rsid w:val="003C76CB"/>
    <w:rsid w:val="003D0B93"/>
    <w:rsid w:val="003D2286"/>
    <w:rsid w:val="003D3417"/>
    <w:rsid w:val="003D3835"/>
    <w:rsid w:val="003D723B"/>
    <w:rsid w:val="003E36DB"/>
    <w:rsid w:val="003E44BA"/>
    <w:rsid w:val="003F1594"/>
    <w:rsid w:val="00403136"/>
    <w:rsid w:val="004112B4"/>
    <w:rsid w:val="004112EC"/>
    <w:rsid w:val="00411CC2"/>
    <w:rsid w:val="00414239"/>
    <w:rsid w:val="0042086B"/>
    <w:rsid w:val="00422CBB"/>
    <w:rsid w:val="004241B2"/>
    <w:rsid w:val="00433DE8"/>
    <w:rsid w:val="004367DF"/>
    <w:rsid w:val="0044408D"/>
    <w:rsid w:val="00445AF3"/>
    <w:rsid w:val="00450460"/>
    <w:rsid w:val="0046560C"/>
    <w:rsid w:val="00471BB6"/>
    <w:rsid w:val="00473B48"/>
    <w:rsid w:val="00477C6D"/>
    <w:rsid w:val="004821B7"/>
    <w:rsid w:val="004843F4"/>
    <w:rsid w:val="00486ADF"/>
    <w:rsid w:val="00487C34"/>
    <w:rsid w:val="00487D79"/>
    <w:rsid w:val="00493DCC"/>
    <w:rsid w:val="00497934"/>
    <w:rsid w:val="004A1675"/>
    <w:rsid w:val="004A3003"/>
    <w:rsid w:val="004A4C43"/>
    <w:rsid w:val="004A5196"/>
    <w:rsid w:val="004A5DC9"/>
    <w:rsid w:val="004A78AC"/>
    <w:rsid w:val="004B3EB0"/>
    <w:rsid w:val="004B5044"/>
    <w:rsid w:val="004B6479"/>
    <w:rsid w:val="004B7DAE"/>
    <w:rsid w:val="004C3633"/>
    <w:rsid w:val="004C7505"/>
    <w:rsid w:val="004D058D"/>
    <w:rsid w:val="004D1A9E"/>
    <w:rsid w:val="004D7CE7"/>
    <w:rsid w:val="004E1860"/>
    <w:rsid w:val="004E2132"/>
    <w:rsid w:val="004E2C36"/>
    <w:rsid w:val="004E42C0"/>
    <w:rsid w:val="004F3CA5"/>
    <w:rsid w:val="004F46A5"/>
    <w:rsid w:val="004F683E"/>
    <w:rsid w:val="00510635"/>
    <w:rsid w:val="00513E68"/>
    <w:rsid w:val="00520EB1"/>
    <w:rsid w:val="0052580B"/>
    <w:rsid w:val="00530336"/>
    <w:rsid w:val="00533627"/>
    <w:rsid w:val="00536CC8"/>
    <w:rsid w:val="00543464"/>
    <w:rsid w:val="00545BBC"/>
    <w:rsid w:val="00551CE4"/>
    <w:rsid w:val="0055254B"/>
    <w:rsid w:val="00553450"/>
    <w:rsid w:val="005558C9"/>
    <w:rsid w:val="00561DE4"/>
    <w:rsid w:val="00571032"/>
    <w:rsid w:val="00574711"/>
    <w:rsid w:val="00581423"/>
    <w:rsid w:val="005841A8"/>
    <w:rsid w:val="00587F8C"/>
    <w:rsid w:val="005912FC"/>
    <w:rsid w:val="005917B7"/>
    <w:rsid w:val="005947D9"/>
    <w:rsid w:val="00595014"/>
    <w:rsid w:val="0059656C"/>
    <w:rsid w:val="005A5AE0"/>
    <w:rsid w:val="005A6818"/>
    <w:rsid w:val="005A75A5"/>
    <w:rsid w:val="005C01FF"/>
    <w:rsid w:val="005C0ACE"/>
    <w:rsid w:val="005C1F03"/>
    <w:rsid w:val="005C32C6"/>
    <w:rsid w:val="005C3A35"/>
    <w:rsid w:val="005C5FCF"/>
    <w:rsid w:val="005C7EBB"/>
    <w:rsid w:val="005D1625"/>
    <w:rsid w:val="005D34AE"/>
    <w:rsid w:val="005E0D43"/>
    <w:rsid w:val="005E3BC0"/>
    <w:rsid w:val="005E6E91"/>
    <w:rsid w:val="005E7C19"/>
    <w:rsid w:val="005F01B1"/>
    <w:rsid w:val="005F1061"/>
    <w:rsid w:val="005F6BBB"/>
    <w:rsid w:val="00601A8D"/>
    <w:rsid w:val="00603856"/>
    <w:rsid w:val="00603DB9"/>
    <w:rsid w:val="006115B9"/>
    <w:rsid w:val="0061294E"/>
    <w:rsid w:val="00617393"/>
    <w:rsid w:val="00617ECE"/>
    <w:rsid w:val="00621822"/>
    <w:rsid w:val="00622A60"/>
    <w:rsid w:val="00625FAA"/>
    <w:rsid w:val="006260F2"/>
    <w:rsid w:val="00626AF5"/>
    <w:rsid w:val="00627312"/>
    <w:rsid w:val="00631A16"/>
    <w:rsid w:val="00632F63"/>
    <w:rsid w:val="00633943"/>
    <w:rsid w:val="006341DD"/>
    <w:rsid w:val="006356AA"/>
    <w:rsid w:val="006375CA"/>
    <w:rsid w:val="00637847"/>
    <w:rsid w:val="00641D25"/>
    <w:rsid w:val="00642C97"/>
    <w:rsid w:val="00644BAB"/>
    <w:rsid w:val="00644DB2"/>
    <w:rsid w:val="00652E7A"/>
    <w:rsid w:val="006530AE"/>
    <w:rsid w:val="00655BFF"/>
    <w:rsid w:val="006619BF"/>
    <w:rsid w:val="006660DA"/>
    <w:rsid w:val="00670547"/>
    <w:rsid w:val="00671093"/>
    <w:rsid w:val="00674446"/>
    <w:rsid w:val="00674466"/>
    <w:rsid w:val="00674957"/>
    <w:rsid w:val="00675B78"/>
    <w:rsid w:val="00675CA7"/>
    <w:rsid w:val="006800EF"/>
    <w:rsid w:val="00681449"/>
    <w:rsid w:val="00685A33"/>
    <w:rsid w:val="006861E6"/>
    <w:rsid w:val="00690D4E"/>
    <w:rsid w:val="00693019"/>
    <w:rsid w:val="00695E21"/>
    <w:rsid w:val="00695F2F"/>
    <w:rsid w:val="006960C1"/>
    <w:rsid w:val="00696419"/>
    <w:rsid w:val="006A1129"/>
    <w:rsid w:val="006A23F8"/>
    <w:rsid w:val="006A2BEF"/>
    <w:rsid w:val="006A5912"/>
    <w:rsid w:val="006B24BB"/>
    <w:rsid w:val="006B2763"/>
    <w:rsid w:val="006B67EF"/>
    <w:rsid w:val="006D06EC"/>
    <w:rsid w:val="006D4F6E"/>
    <w:rsid w:val="006D7A01"/>
    <w:rsid w:val="006D7EC1"/>
    <w:rsid w:val="006E0188"/>
    <w:rsid w:val="006E04B4"/>
    <w:rsid w:val="006E0A92"/>
    <w:rsid w:val="0070150D"/>
    <w:rsid w:val="00703836"/>
    <w:rsid w:val="007223E1"/>
    <w:rsid w:val="007223F0"/>
    <w:rsid w:val="00730398"/>
    <w:rsid w:val="007406FF"/>
    <w:rsid w:val="007413CA"/>
    <w:rsid w:val="007418E3"/>
    <w:rsid w:val="007441C9"/>
    <w:rsid w:val="00744C05"/>
    <w:rsid w:val="00745393"/>
    <w:rsid w:val="00746119"/>
    <w:rsid w:val="00746274"/>
    <w:rsid w:val="00746557"/>
    <w:rsid w:val="007471A1"/>
    <w:rsid w:val="00752026"/>
    <w:rsid w:val="00754F67"/>
    <w:rsid w:val="00755D80"/>
    <w:rsid w:val="00755FB2"/>
    <w:rsid w:val="0075650E"/>
    <w:rsid w:val="00761F48"/>
    <w:rsid w:val="00763609"/>
    <w:rsid w:val="0076465D"/>
    <w:rsid w:val="00765CDC"/>
    <w:rsid w:val="00765D9A"/>
    <w:rsid w:val="00766837"/>
    <w:rsid w:val="00770395"/>
    <w:rsid w:val="007724FE"/>
    <w:rsid w:val="0077331C"/>
    <w:rsid w:val="00774369"/>
    <w:rsid w:val="00776983"/>
    <w:rsid w:val="00780AAA"/>
    <w:rsid w:val="0078132F"/>
    <w:rsid w:val="007822AE"/>
    <w:rsid w:val="007863BA"/>
    <w:rsid w:val="00787C1B"/>
    <w:rsid w:val="00792F13"/>
    <w:rsid w:val="00794940"/>
    <w:rsid w:val="0079529B"/>
    <w:rsid w:val="007955AE"/>
    <w:rsid w:val="007A28EB"/>
    <w:rsid w:val="007A561C"/>
    <w:rsid w:val="007B428A"/>
    <w:rsid w:val="007B75F7"/>
    <w:rsid w:val="007C3EF8"/>
    <w:rsid w:val="007C7772"/>
    <w:rsid w:val="007D19F4"/>
    <w:rsid w:val="007D5DC7"/>
    <w:rsid w:val="007D670D"/>
    <w:rsid w:val="007D67D0"/>
    <w:rsid w:val="007D6B5B"/>
    <w:rsid w:val="007E39F7"/>
    <w:rsid w:val="007E4996"/>
    <w:rsid w:val="007E51A2"/>
    <w:rsid w:val="007F112F"/>
    <w:rsid w:val="007F4F5E"/>
    <w:rsid w:val="008008C5"/>
    <w:rsid w:val="0080205D"/>
    <w:rsid w:val="0080523E"/>
    <w:rsid w:val="00806391"/>
    <w:rsid w:val="0081174D"/>
    <w:rsid w:val="00812C08"/>
    <w:rsid w:val="00813155"/>
    <w:rsid w:val="0081417B"/>
    <w:rsid w:val="008200D7"/>
    <w:rsid w:val="00826685"/>
    <w:rsid w:val="008278DD"/>
    <w:rsid w:val="00830561"/>
    <w:rsid w:val="008323E2"/>
    <w:rsid w:val="00842183"/>
    <w:rsid w:val="008426EE"/>
    <w:rsid w:val="00846362"/>
    <w:rsid w:val="008471FE"/>
    <w:rsid w:val="00856F64"/>
    <w:rsid w:val="00862B67"/>
    <w:rsid w:val="00863C13"/>
    <w:rsid w:val="00866512"/>
    <w:rsid w:val="008670CB"/>
    <w:rsid w:val="00871B28"/>
    <w:rsid w:val="00873818"/>
    <w:rsid w:val="00882F71"/>
    <w:rsid w:val="00884C22"/>
    <w:rsid w:val="008858E0"/>
    <w:rsid w:val="0088773E"/>
    <w:rsid w:val="0088784F"/>
    <w:rsid w:val="00887E59"/>
    <w:rsid w:val="00890EF3"/>
    <w:rsid w:val="0089429E"/>
    <w:rsid w:val="008959AE"/>
    <w:rsid w:val="00897BDD"/>
    <w:rsid w:val="008A0EB9"/>
    <w:rsid w:val="008A3874"/>
    <w:rsid w:val="008A6542"/>
    <w:rsid w:val="008A7A79"/>
    <w:rsid w:val="008A7BA4"/>
    <w:rsid w:val="008B3141"/>
    <w:rsid w:val="008B49C6"/>
    <w:rsid w:val="008B546A"/>
    <w:rsid w:val="008B61AF"/>
    <w:rsid w:val="008C3B42"/>
    <w:rsid w:val="008D5987"/>
    <w:rsid w:val="008D6A80"/>
    <w:rsid w:val="008E1086"/>
    <w:rsid w:val="008E1098"/>
    <w:rsid w:val="008E1E43"/>
    <w:rsid w:val="008E4B06"/>
    <w:rsid w:val="008E5FEE"/>
    <w:rsid w:val="008E688E"/>
    <w:rsid w:val="008E68C8"/>
    <w:rsid w:val="008E72E0"/>
    <w:rsid w:val="008F0394"/>
    <w:rsid w:val="008F0D05"/>
    <w:rsid w:val="008F21AC"/>
    <w:rsid w:val="008F24F6"/>
    <w:rsid w:val="008F753B"/>
    <w:rsid w:val="009009CE"/>
    <w:rsid w:val="0090211F"/>
    <w:rsid w:val="00902918"/>
    <w:rsid w:val="00905057"/>
    <w:rsid w:val="009057E7"/>
    <w:rsid w:val="0090679B"/>
    <w:rsid w:val="00911553"/>
    <w:rsid w:val="00911B9E"/>
    <w:rsid w:val="00914132"/>
    <w:rsid w:val="0091524C"/>
    <w:rsid w:val="00916C06"/>
    <w:rsid w:val="009220B4"/>
    <w:rsid w:val="00922D88"/>
    <w:rsid w:val="00923B0B"/>
    <w:rsid w:val="0092430C"/>
    <w:rsid w:val="00936E3E"/>
    <w:rsid w:val="00941E96"/>
    <w:rsid w:val="00944F25"/>
    <w:rsid w:val="00945C4E"/>
    <w:rsid w:val="00953AEB"/>
    <w:rsid w:val="009575A6"/>
    <w:rsid w:val="00962F5A"/>
    <w:rsid w:val="009640C2"/>
    <w:rsid w:val="009650DA"/>
    <w:rsid w:val="00965C45"/>
    <w:rsid w:val="009667D7"/>
    <w:rsid w:val="009721B7"/>
    <w:rsid w:val="00977624"/>
    <w:rsid w:val="00977F3A"/>
    <w:rsid w:val="0098450B"/>
    <w:rsid w:val="009859B1"/>
    <w:rsid w:val="00987A76"/>
    <w:rsid w:val="0099010A"/>
    <w:rsid w:val="00991210"/>
    <w:rsid w:val="00996559"/>
    <w:rsid w:val="00996841"/>
    <w:rsid w:val="00996FA4"/>
    <w:rsid w:val="00997076"/>
    <w:rsid w:val="009A3E04"/>
    <w:rsid w:val="009A5123"/>
    <w:rsid w:val="009A5FFA"/>
    <w:rsid w:val="009A6B05"/>
    <w:rsid w:val="009A6D4A"/>
    <w:rsid w:val="009A6DE9"/>
    <w:rsid w:val="009A7BD1"/>
    <w:rsid w:val="009B017C"/>
    <w:rsid w:val="009B0A5F"/>
    <w:rsid w:val="009B0C64"/>
    <w:rsid w:val="009B1FE2"/>
    <w:rsid w:val="009B5B7C"/>
    <w:rsid w:val="009B68D1"/>
    <w:rsid w:val="009C35D2"/>
    <w:rsid w:val="009C622B"/>
    <w:rsid w:val="009D5CB5"/>
    <w:rsid w:val="009D662F"/>
    <w:rsid w:val="009D7540"/>
    <w:rsid w:val="009E0A43"/>
    <w:rsid w:val="009E1A2A"/>
    <w:rsid w:val="009E46AA"/>
    <w:rsid w:val="009F5583"/>
    <w:rsid w:val="009F5BC5"/>
    <w:rsid w:val="009F5C44"/>
    <w:rsid w:val="009F5F49"/>
    <w:rsid w:val="009F646A"/>
    <w:rsid w:val="00A00018"/>
    <w:rsid w:val="00A04026"/>
    <w:rsid w:val="00A0406B"/>
    <w:rsid w:val="00A05941"/>
    <w:rsid w:val="00A120CB"/>
    <w:rsid w:val="00A12B29"/>
    <w:rsid w:val="00A132F5"/>
    <w:rsid w:val="00A245B8"/>
    <w:rsid w:val="00A24AAF"/>
    <w:rsid w:val="00A259C8"/>
    <w:rsid w:val="00A30F3A"/>
    <w:rsid w:val="00A316E6"/>
    <w:rsid w:val="00A31A88"/>
    <w:rsid w:val="00A33EAA"/>
    <w:rsid w:val="00A345D7"/>
    <w:rsid w:val="00A36F1A"/>
    <w:rsid w:val="00A407B7"/>
    <w:rsid w:val="00A4269D"/>
    <w:rsid w:val="00A42923"/>
    <w:rsid w:val="00A506E0"/>
    <w:rsid w:val="00A50FF1"/>
    <w:rsid w:val="00A51230"/>
    <w:rsid w:val="00A5145C"/>
    <w:rsid w:val="00A51547"/>
    <w:rsid w:val="00A534E8"/>
    <w:rsid w:val="00A57858"/>
    <w:rsid w:val="00A71B56"/>
    <w:rsid w:val="00A734DF"/>
    <w:rsid w:val="00A74401"/>
    <w:rsid w:val="00A74583"/>
    <w:rsid w:val="00A74BEE"/>
    <w:rsid w:val="00A762DE"/>
    <w:rsid w:val="00A80945"/>
    <w:rsid w:val="00A80AD9"/>
    <w:rsid w:val="00A871A0"/>
    <w:rsid w:val="00A90B99"/>
    <w:rsid w:val="00AA1968"/>
    <w:rsid w:val="00AA3DBC"/>
    <w:rsid w:val="00AA47C8"/>
    <w:rsid w:val="00AA62AE"/>
    <w:rsid w:val="00AB0BB6"/>
    <w:rsid w:val="00AB3E93"/>
    <w:rsid w:val="00AB5263"/>
    <w:rsid w:val="00AB6551"/>
    <w:rsid w:val="00AC321E"/>
    <w:rsid w:val="00AC627A"/>
    <w:rsid w:val="00AD18C7"/>
    <w:rsid w:val="00AD34DB"/>
    <w:rsid w:val="00AD409A"/>
    <w:rsid w:val="00AD4982"/>
    <w:rsid w:val="00AD6480"/>
    <w:rsid w:val="00AD6864"/>
    <w:rsid w:val="00AD7CD8"/>
    <w:rsid w:val="00AE59EB"/>
    <w:rsid w:val="00AE6B19"/>
    <w:rsid w:val="00AE6C9C"/>
    <w:rsid w:val="00AF0DCA"/>
    <w:rsid w:val="00B01478"/>
    <w:rsid w:val="00B020C1"/>
    <w:rsid w:val="00B0475F"/>
    <w:rsid w:val="00B10DCB"/>
    <w:rsid w:val="00B13183"/>
    <w:rsid w:val="00B14260"/>
    <w:rsid w:val="00B274AE"/>
    <w:rsid w:val="00B32320"/>
    <w:rsid w:val="00B35641"/>
    <w:rsid w:val="00B36454"/>
    <w:rsid w:val="00B41103"/>
    <w:rsid w:val="00B47236"/>
    <w:rsid w:val="00B47284"/>
    <w:rsid w:val="00B474F3"/>
    <w:rsid w:val="00B61FA4"/>
    <w:rsid w:val="00B6284C"/>
    <w:rsid w:val="00B62E5A"/>
    <w:rsid w:val="00B665DA"/>
    <w:rsid w:val="00B67FB7"/>
    <w:rsid w:val="00B717EE"/>
    <w:rsid w:val="00B71CD6"/>
    <w:rsid w:val="00B72746"/>
    <w:rsid w:val="00B741D3"/>
    <w:rsid w:val="00B751B8"/>
    <w:rsid w:val="00B760C5"/>
    <w:rsid w:val="00B7625F"/>
    <w:rsid w:val="00B77AA1"/>
    <w:rsid w:val="00B830B9"/>
    <w:rsid w:val="00B83198"/>
    <w:rsid w:val="00B90522"/>
    <w:rsid w:val="00B92D8B"/>
    <w:rsid w:val="00B937AE"/>
    <w:rsid w:val="00B93DD2"/>
    <w:rsid w:val="00B943C9"/>
    <w:rsid w:val="00B946E6"/>
    <w:rsid w:val="00BA25AF"/>
    <w:rsid w:val="00BB066D"/>
    <w:rsid w:val="00BB31B7"/>
    <w:rsid w:val="00BB4028"/>
    <w:rsid w:val="00BC15F9"/>
    <w:rsid w:val="00BC2664"/>
    <w:rsid w:val="00BC2E70"/>
    <w:rsid w:val="00BC5820"/>
    <w:rsid w:val="00BD07FB"/>
    <w:rsid w:val="00BD2D56"/>
    <w:rsid w:val="00BD6CB2"/>
    <w:rsid w:val="00BF14DB"/>
    <w:rsid w:val="00BF2CB5"/>
    <w:rsid w:val="00BF3995"/>
    <w:rsid w:val="00BF617D"/>
    <w:rsid w:val="00BF754B"/>
    <w:rsid w:val="00C00A23"/>
    <w:rsid w:val="00C01BF9"/>
    <w:rsid w:val="00C12696"/>
    <w:rsid w:val="00C22035"/>
    <w:rsid w:val="00C2306E"/>
    <w:rsid w:val="00C23413"/>
    <w:rsid w:val="00C23E9C"/>
    <w:rsid w:val="00C24466"/>
    <w:rsid w:val="00C24DF6"/>
    <w:rsid w:val="00C270F3"/>
    <w:rsid w:val="00C272DC"/>
    <w:rsid w:val="00C33375"/>
    <w:rsid w:val="00C348F9"/>
    <w:rsid w:val="00C51B02"/>
    <w:rsid w:val="00C52B87"/>
    <w:rsid w:val="00C53A23"/>
    <w:rsid w:val="00C55861"/>
    <w:rsid w:val="00C6114F"/>
    <w:rsid w:val="00C6280F"/>
    <w:rsid w:val="00C642F3"/>
    <w:rsid w:val="00C65231"/>
    <w:rsid w:val="00C6608E"/>
    <w:rsid w:val="00C662BB"/>
    <w:rsid w:val="00C701FC"/>
    <w:rsid w:val="00C72124"/>
    <w:rsid w:val="00C72AAF"/>
    <w:rsid w:val="00C75D44"/>
    <w:rsid w:val="00C770F5"/>
    <w:rsid w:val="00C8073B"/>
    <w:rsid w:val="00C81394"/>
    <w:rsid w:val="00C81B17"/>
    <w:rsid w:val="00C855A8"/>
    <w:rsid w:val="00C86763"/>
    <w:rsid w:val="00C86801"/>
    <w:rsid w:val="00C90BF6"/>
    <w:rsid w:val="00CA0672"/>
    <w:rsid w:val="00CA0EEF"/>
    <w:rsid w:val="00CA1651"/>
    <w:rsid w:val="00CA467C"/>
    <w:rsid w:val="00CA4E13"/>
    <w:rsid w:val="00CC72DE"/>
    <w:rsid w:val="00CD1420"/>
    <w:rsid w:val="00CD306E"/>
    <w:rsid w:val="00CD3643"/>
    <w:rsid w:val="00CD4F92"/>
    <w:rsid w:val="00CE4578"/>
    <w:rsid w:val="00CF12F2"/>
    <w:rsid w:val="00CF1F6C"/>
    <w:rsid w:val="00CF2177"/>
    <w:rsid w:val="00CF4634"/>
    <w:rsid w:val="00CF6190"/>
    <w:rsid w:val="00CF6D98"/>
    <w:rsid w:val="00CF7D9F"/>
    <w:rsid w:val="00D0039F"/>
    <w:rsid w:val="00D00A2D"/>
    <w:rsid w:val="00D02955"/>
    <w:rsid w:val="00D03FA9"/>
    <w:rsid w:val="00D11EB1"/>
    <w:rsid w:val="00D131FC"/>
    <w:rsid w:val="00D21451"/>
    <w:rsid w:val="00D25F11"/>
    <w:rsid w:val="00D3270C"/>
    <w:rsid w:val="00D33052"/>
    <w:rsid w:val="00D353CF"/>
    <w:rsid w:val="00D407E0"/>
    <w:rsid w:val="00D4312B"/>
    <w:rsid w:val="00D5157A"/>
    <w:rsid w:val="00D51903"/>
    <w:rsid w:val="00D53351"/>
    <w:rsid w:val="00D53833"/>
    <w:rsid w:val="00D549DB"/>
    <w:rsid w:val="00D54CBD"/>
    <w:rsid w:val="00D5719F"/>
    <w:rsid w:val="00D60982"/>
    <w:rsid w:val="00D71BB6"/>
    <w:rsid w:val="00D76348"/>
    <w:rsid w:val="00D84BC9"/>
    <w:rsid w:val="00D956E6"/>
    <w:rsid w:val="00D96F77"/>
    <w:rsid w:val="00D97A2D"/>
    <w:rsid w:val="00DA05B6"/>
    <w:rsid w:val="00DA1095"/>
    <w:rsid w:val="00DA1990"/>
    <w:rsid w:val="00DA40C2"/>
    <w:rsid w:val="00DA7A63"/>
    <w:rsid w:val="00DB069E"/>
    <w:rsid w:val="00DB1BA9"/>
    <w:rsid w:val="00DB45C8"/>
    <w:rsid w:val="00DB55EB"/>
    <w:rsid w:val="00DD2B35"/>
    <w:rsid w:val="00DD5155"/>
    <w:rsid w:val="00DD609F"/>
    <w:rsid w:val="00DE2912"/>
    <w:rsid w:val="00DE64B4"/>
    <w:rsid w:val="00DE754E"/>
    <w:rsid w:val="00DF14BC"/>
    <w:rsid w:val="00DF2AAA"/>
    <w:rsid w:val="00DF301F"/>
    <w:rsid w:val="00DF51D7"/>
    <w:rsid w:val="00DF6818"/>
    <w:rsid w:val="00E00578"/>
    <w:rsid w:val="00E01BF4"/>
    <w:rsid w:val="00E1129F"/>
    <w:rsid w:val="00E22446"/>
    <w:rsid w:val="00E34C52"/>
    <w:rsid w:val="00E35C2F"/>
    <w:rsid w:val="00E420D3"/>
    <w:rsid w:val="00E42862"/>
    <w:rsid w:val="00E46F63"/>
    <w:rsid w:val="00E47C3B"/>
    <w:rsid w:val="00E51B18"/>
    <w:rsid w:val="00E528FE"/>
    <w:rsid w:val="00E5559E"/>
    <w:rsid w:val="00E607B8"/>
    <w:rsid w:val="00E6190A"/>
    <w:rsid w:val="00E67B88"/>
    <w:rsid w:val="00E75945"/>
    <w:rsid w:val="00E75E0E"/>
    <w:rsid w:val="00E8319F"/>
    <w:rsid w:val="00E836D0"/>
    <w:rsid w:val="00E85ADE"/>
    <w:rsid w:val="00E86AB5"/>
    <w:rsid w:val="00E94F63"/>
    <w:rsid w:val="00EA3670"/>
    <w:rsid w:val="00EA379A"/>
    <w:rsid w:val="00EA4207"/>
    <w:rsid w:val="00EA5056"/>
    <w:rsid w:val="00EB6805"/>
    <w:rsid w:val="00EC3CCA"/>
    <w:rsid w:val="00EC3EED"/>
    <w:rsid w:val="00EC494C"/>
    <w:rsid w:val="00EC755E"/>
    <w:rsid w:val="00ED2B85"/>
    <w:rsid w:val="00ED2DFD"/>
    <w:rsid w:val="00ED4BE7"/>
    <w:rsid w:val="00EE20B9"/>
    <w:rsid w:val="00EE2887"/>
    <w:rsid w:val="00EE2B6E"/>
    <w:rsid w:val="00EE3A37"/>
    <w:rsid w:val="00EE4157"/>
    <w:rsid w:val="00EF182D"/>
    <w:rsid w:val="00EF183E"/>
    <w:rsid w:val="00EF28D2"/>
    <w:rsid w:val="00EF40A4"/>
    <w:rsid w:val="00EF7E8B"/>
    <w:rsid w:val="00F00326"/>
    <w:rsid w:val="00F02687"/>
    <w:rsid w:val="00F04808"/>
    <w:rsid w:val="00F1303C"/>
    <w:rsid w:val="00F32516"/>
    <w:rsid w:val="00F3538D"/>
    <w:rsid w:val="00F41C4D"/>
    <w:rsid w:val="00F44208"/>
    <w:rsid w:val="00F612DD"/>
    <w:rsid w:val="00F63218"/>
    <w:rsid w:val="00F64D70"/>
    <w:rsid w:val="00F66BFF"/>
    <w:rsid w:val="00F71039"/>
    <w:rsid w:val="00F72C8C"/>
    <w:rsid w:val="00F73FC4"/>
    <w:rsid w:val="00F75A53"/>
    <w:rsid w:val="00F8048C"/>
    <w:rsid w:val="00F80C78"/>
    <w:rsid w:val="00F81879"/>
    <w:rsid w:val="00F84FEF"/>
    <w:rsid w:val="00F8510D"/>
    <w:rsid w:val="00F94949"/>
    <w:rsid w:val="00FA206A"/>
    <w:rsid w:val="00FA33FB"/>
    <w:rsid w:val="00FA6446"/>
    <w:rsid w:val="00FA7094"/>
    <w:rsid w:val="00FA7BAC"/>
    <w:rsid w:val="00FA7EFB"/>
    <w:rsid w:val="00FB14EA"/>
    <w:rsid w:val="00FB6AC3"/>
    <w:rsid w:val="00FC0FBB"/>
    <w:rsid w:val="00FC415C"/>
    <w:rsid w:val="00FD1F8D"/>
    <w:rsid w:val="00FD2D7A"/>
    <w:rsid w:val="00FD56D3"/>
    <w:rsid w:val="00FD61A2"/>
    <w:rsid w:val="00FD632D"/>
    <w:rsid w:val="00FE18AA"/>
    <w:rsid w:val="00FF4481"/>
    <w:rsid w:val="00FF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DDCBD"/>
  <w15:chartTrackingRefBased/>
  <w15:docId w15:val="{F619D2D5-8200-44A3-9761-0BDD4CCD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E72E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C5FC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80F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62DE"/>
  </w:style>
  <w:style w:type="character" w:customStyle="1" w:styleId="a4">
    <w:name w:val="日付 (文字)"/>
    <w:basedOn w:val="a0"/>
    <w:link w:val="a3"/>
    <w:uiPriority w:val="99"/>
    <w:semiHidden/>
    <w:rsid w:val="00A762DE"/>
  </w:style>
  <w:style w:type="paragraph" w:styleId="a5">
    <w:name w:val="List Paragraph"/>
    <w:basedOn w:val="a"/>
    <w:uiPriority w:val="34"/>
    <w:qFormat/>
    <w:rsid w:val="009650DA"/>
    <w:pPr>
      <w:ind w:leftChars="400" w:left="840"/>
    </w:pPr>
  </w:style>
  <w:style w:type="paragraph" w:styleId="a6">
    <w:name w:val="header"/>
    <w:basedOn w:val="a"/>
    <w:link w:val="a7"/>
    <w:uiPriority w:val="99"/>
    <w:unhideWhenUsed/>
    <w:rsid w:val="0039167C"/>
    <w:pPr>
      <w:tabs>
        <w:tab w:val="center" w:pos="4252"/>
        <w:tab w:val="right" w:pos="8504"/>
      </w:tabs>
      <w:snapToGrid w:val="0"/>
    </w:pPr>
  </w:style>
  <w:style w:type="character" w:customStyle="1" w:styleId="a7">
    <w:name w:val="ヘッダー (文字)"/>
    <w:basedOn w:val="a0"/>
    <w:link w:val="a6"/>
    <w:uiPriority w:val="99"/>
    <w:rsid w:val="0039167C"/>
  </w:style>
  <w:style w:type="paragraph" w:styleId="a8">
    <w:name w:val="footer"/>
    <w:basedOn w:val="a"/>
    <w:link w:val="a9"/>
    <w:uiPriority w:val="99"/>
    <w:unhideWhenUsed/>
    <w:rsid w:val="0039167C"/>
    <w:pPr>
      <w:tabs>
        <w:tab w:val="center" w:pos="4252"/>
        <w:tab w:val="right" w:pos="8504"/>
      </w:tabs>
      <w:snapToGrid w:val="0"/>
    </w:pPr>
  </w:style>
  <w:style w:type="character" w:customStyle="1" w:styleId="a9">
    <w:name w:val="フッター (文字)"/>
    <w:basedOn w:val="a0"/>
    <w:link w:val="a8"/>
    <w:uiPriority w:val="99"/>
    <w:rsid w:val="0039167C"/>
  </w:style>
  <w:style w:type="table" w:styleId="aa">
    <w:name w:val="Table Grid"/>
    <w:basedOn w:val="a1"/>
    <w:uiPriority w:val="59"/>
    <w:rsid w:val="0039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25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259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0001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0018"/>
    <w:pPr>
      <w:autoSpaceDE w:val="0"/>
      <w:autoSpaceDN w:val="0"/>
      <w:jc w:val="left"/>
    </w:pPr>
    <w:rPr>
      <w:rFonts w:ascii="HG丸ｺﾞｼｯｸM-PRO" w:eastAsia="HG丸ｺﾞｼｯｸM-PRO" w:hAnsi="HG丸ｺﾞｼｯｸM-PRO" w:cs="HG丸ｺﾞｼｯｸM-PRO"/>
      <w:kern w:val="0"/>
      <w:sz w:val="22"/>
      <w:lang w:eastAsia="en-US"/>
    </w:rPr>
  </w:style>
  <w:style w:type="character" w:styleId="ad">
    <w:name w:val="annotation reference"/>
    <w:basedOn w:val="a0"/>
    <w:uiPriority w:val="99"/>
    <w:semiHidden/>
    <w:unhideWhenUsed/>
    <w:rsid w:val="00DF2AAA"/>
    <w:rPr>
      <w:sz w:val="18"/>
      <w:szCs w:val="18"/>
    </w:rPr>
  </w:style>
  <w:style w:type="paragraph" w:styleId="ae">
    <w:name w:val="annotation text"/>
    <w:basedOn w:val="a"/>
    <w:link w:val="af"/>
    <w:uiPriority w:val="99"/>
    <w:unhideWhenUsed/>
    <w:rsid w:val="00DF2AAA"/>
    <w:pPr>
      <w:jc w:val="left"/>
    </w:pPr>
  </w:style>
  <w:style w:type="character" w:customStyle="1" w:styleId="af">
    <w:name w:val="コメント文字列 (文字)"/>
    <w:basedOn w:val="a0"/>
    <w:link w:val="ae"/>
    <w:uiPriority w:val="99"/>
    <w:rsid w:val="00DF2AAA"/>
  </w:style>
  <w:style w:type="paragraph" w:styleId="af0">
    <w:name w:val="annotation subject"/>
    <w:basedOn w:val="ae"/>
    <w:next w:val="ae"/>
    <w:link w:val="af1"/>
    <w:uiPriority w:val="99"/>
    <w:semiHidden/>
    <w:unhideWhenUsed/>
    <w:rsid w:val="00DF2AAA"/>
    <w:rPr>
      <w:b/>
      <w:bCs/>
    </w:rPr>
  </w:style>
  <w:style w:type="character" w:customStyle="1" w:styleId="af1">
    <w:name w:val="コメント内容 (文字)"/>
    <w:basedOn w:val="af"/>
    <w:link w:val="af0"/>
    <w:uiPriority w:val="99"/>
    <w:semiHidden/>
    <w:rsid w:val="00DF2AAA"/>
    <w:rPr>
      <w:b/>
      <w:bCs/>
    </w:rPr>
  </w:style>
  <w:style w:type="paragraph" w:styleId="af2">
    <w:name w:val="Revision"/>
    <w:hidden/>
    <w:uiPriority w:val="99"/>
    <w:semiHidden/>
    <w:rsid w:val="00DF2AAA"/>
  </w:style>
  <w:style w:type="paragraph" w:styleId="af3">
    <w:name w:val="footnote text"/>
    <w:basedOn w:val="a"/>
    <w:link w:val="af4"/>
    <w:uiPriority w:val="99"/>
    <w:semiHidden/>
    <w:unhideWhenUsed/>
    <w:rsid w:val="00F73FC4"/>
    <w:pPr>
      <w:snapToGrid w:val="0"/>
      <w:jc w:val="left"/>
    </w:pPr>
  </w:style>
  <w:style w:type="character" w:customStyle="1" w:styleId="af4">
    <w:name w:val="脚注文字列 (文字)"/>
    <w:basedOn w:val="a0"/>
    <w:link w:val="af3"/>
    <w:uiPriority w:val="99"/>
    <w:semiHidden/>
    <w:rsid w:val="00F73FC4"/>
  </w:style>
  <w:style w:type="character" w:styleId="af5">
    <w:name w:val="footnote reference"/>
    <w:basedOn w:val="a0"/>
    <w:uiPriority w:val="99"/>
    <w:semiHidden/>
    <w:unhideWhenUsed/>
    <w:rsid w:val="00F73FC4"/>
    <w:rPr>
      <w:vertAlign w:val="superscript"/>
    </w:rPr>
  </w:style>
  <w:style w:type="character" w:customStyle="1" w:styleId="10">
    <w:name w:val="見出し 1 (文字)"/>
    <w:basedOn w:val="a0"/>
    <w:link w:val="1"/>
    <w:uiPriority w:val="9"/>
    <w:rsid w:val="008E72E0"/>
    <w:rPr>
      <w:rFonts w:asciiTheme="majorHAnsi" w:eastAsiaTheme="majorEastAsia" w:hAnsiTheme="majorHAnsi" w:cstheme="majorBidi"/>
      <w:sz w:val="24"/>
      <w:szCs w:val="24"/>
    </w:rPr>
  </w:style>
  <w:style w:type="paragraph" w:styleId="af6">
    <w:name w:val="TOC Heading"/>
    <w:basedOn w:val="1"/>
    <w:next w:val="a"/>
    <w:uiPriority w:val="39"/>
    <w:unhideWhenUsed/>
    <w:qFormat/>
    <w:rsid w:val="005C5FCF"/>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E8319F"/>
    <w:pPr>
      <w:widowControl/>
      <w:tabs>
        <w:tab w:val="left" w:pos="840"/>
        <w:tab w:val="right" w:leader="dot" w:pos="8494"/>
      </w:tabs>
      <w:spacing w:after="100" w:line="220" w:lineRule="exact"/>
      <w:ind w:left="221"/>
      <w:jc w:val="left"/>
    </w:pPr>
    <w:rPr>
      <w:rFonts w:cs="Times New Roman"/>
      <w:kern w:val="0"/>
      <w:sz w:val="22"/>
    </w:rPr>
  </w:style>
  <w:style w:type="paragraph" w:styleId="11">
    <w:name w:val="toc 1"/>
    <w:basedOn w:val="a"/>
    <w:next w:val="a"/>
    <w:autoRedefine/>
    <w:uiPriority w:val="39"/>
    <w:unhideWhenUsed/>
    <w:rsid w:val="00FC415C"/>
    <w:pPr>
      <w:widowControl/>
      <w:tabs>
        <w:tab w:val="right" w:leader="dot" w:pos="8494"/>
      </w:tabs>
      <w:spacing w:after="100" w:line="259" w:lineRule="auto"/>
      <w:jc w:val="left"/>
    </w:pPr>
    <w:rPr>
      <w:rFonts w:cs="Times New Roman"/>
      <w:kern w:val="0"/>
      <w:sz w:val="22"/>
    </w:rPr>
  </w:style>
  <w:style w:type="paragraph" w:styleId="31">
    <w:name w:val="toc 3"/>
    <w:basedOn w:val="a"/>
    <w:next w:val="a"/>
    <w:autoRedefine/>
    <w:uiPriority w:val="39"/>
    <w:unhideWhenUsed/>
    <w:rsid w:val="005C5FCF"/>
    <w:pPr>
      <w:widowControl/>
      <w:spacing w:after="100" w:line="259" w:lineRule="auto"/>
      <w:ind w:left="440"/>
      <w:jc w:val="left"/>
    </w:pPr>
    <w:rPr>
      <w:rFonts w:cs="Times New Roman"/>
      <w:kern w:val="0"/>
      <w:sz w:val="22"/>
    </w:rPr>
  </w:style>
  <w:style w:type="character" w:styleId="af7">
    <w:name w:val="Hyperlink"/>
    <w:basedOn w:val="a0"/>
    <w:uiPriority w:val="99"/>
    <w:unhideWhenUsed/>
    <w:rsid w:val="005C5FCF"/>
    <w:rPr>
      <w:color w:val="0563C1" w:themeColor="hyperlink"/>
      <w:u w:val="single"/>
    </w:rPr>
  </w:style>
  <w:style w:type="character" w:customStyle="1" w:styleId="20">
    <w:name w:val="見出し 2 (文字)"/>
    <w:basedOn w:val="a0"/>
    <w:link w:val="2"/>
    <w:uiPriority w:val="9"/>
    <w:rsid w:val="005C5FCF"/>
    <w:rPr>
      <w:rFonts w:asciiTheme="majorHAnsi" w:eastAsiaTheme="majorEastAsia" w:hAnsiTheme="majorHAnsi" w:cstheme="majorBidi"/>
    </w:rPr>
  </w:style>
  <w:style w:type="character" w:customStyle="1" w:styleId="30">
    <w:name w:val="見出し 3 (文字)"/>
    <w:basedOn w:val="a0"/>
    <w:link w:val="3"/>
    <w:uiPriority w:val="9"/>
    <w:semiHidden/>
    <w:rsid w:val="00280F66"/>
    <w:rPr>
      <w:rFonts w:asciiTheme="majorHAnsi" w:eastAsiaTheme="majorEastAsia" w:hAnsiTheme="majorHAnsi" w:cstheme="majorBidi"/>
    </w:rPr>
  </w:style>
  <w:style w:type="paragraph" w:styleId="af8">
    <w:name w:val="Plain Text"/>
    <w:basedOn w:val="a"/>
    <w:link w:val="af9"/>
    <w:uiPriority w:val="99"/>
    <w:unhideWhenUsed/>
    <w:rsid w:val="009859B1"/>
    <w:pPr>
      <w:jc w:val="left"/>
    </w:pPr>
    <w:rPr>
      <w:rFonts w:ascii="Yu Gothic" w:eastAsia="Yu Gothic" w:hAnsi="Courier New" w:cs="Courier New"/>
      <w:sz w:val="22"/>
    </w:rPr>
  </w:style>
  <w:style w:type="character" w:customStyle="1" w:styleId="af9">
    <w:name w:val="書式なし (文字)"/>
    <w:basedOn w:val="a0"/>
    <w:link w:val="af8"/>
    <w:uiPriority w:val="99"/>
    <w:rsid w:val="009859B1"/>
    <w:rPr>
      <w:rFonts w:ascii="Yu Gothic" w:eastAsia="Yu Gothic" w:hAnsi="Courier New" w:cs="Courier New"/>
      <w:sz w:val="22"/>
    </w:rPr>
  </w:style>
  <w:style w:type="character" w:styleId="afa">
    <w:name w:val="FollowedHyperlink"/>
    <w:basedOn w:val="a0"/>
    <w:uiPriority w:val="99"/>
    <w:semiHidden/>
    <w:unhideWhenUsed/>
    <w:rsid w:val="0088773E"/>
    <w:rPr>
      <w:color w:val="954F72" w:themeColor="followedHyperlink"/>
      <w:u w:val="single"/>
    </w:rPr>
  </w:style>
  <w:style w:type="paragraph" w:styleId="afb">
    <w:name w:val="endnote text"/>
    <w:basedOn w:val="a"/>
    <w:link w:val="afc"/>
    <w:uiPriority w:val="99"/>
    <w:semiHidden/>
    <w:unhideWhenUsed/>
    <w:rsid w:val="00B7625F"/>
    <w:pPr>
      <w:snapToGrid w:val="0"/>
      <w:jc w:val="left"/>
    </w:pPr>
  </w:style>
  <w:style w:type="character" w:customStyle="1" w:styleId="afc">
    <w:name w:val="文末脚注文字列 (文字)"/>
    <w:basedOn w:val="a0"/>
    <w:link w:val="afb"/>
    <w:uiPriority w:val="99"/>
    <w:semiHidden/>
    <w:rsid w:val="00B7625F"/>
  </w:style>
  <w:style w:type="character" w:styleId="afd">
    <w:name w:val="endnote reference"/>
    <w:basedOn w:val="a0"/>
    <w:uiPriority w:val="99"/>
    <w:semiHidden/>
    <w:unhideWhenUsed/>
    <w:rsid w:val="00B76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85">
      <w:bodyDiv w:val="1"/>
      <w:marLeft w:val="0"/>
      <w:marRight w:val="0"/>
      <w:marTop w:val="0"/>
      <w:marBottom w:val="0"/>
      <w:divBdr>
        <w:top w:val="none" w:sz="0" w:space="0" w:color="auto"/>
        <w:left w:val="none" w:sz="0" w:space="0" w:color="auto"/>
        <w:bottom w:val="none" w:sz="0" w:space="0" w:color="auto"/>
        <w:right w:val="none" w:sz="0" w:space="0" w:color="auto"/>
      </w:divBdr>
    </w:div>
    <w:div w:id="19166563">
      <w:bodyDiv w:val="1"/>
      <w:marLeft w:val="0"/>
      <w:marRight w:val="0"/>
      <w:marTop w:val="0"/>
      <w:marBottom w:val="0"/>
      <w:divBdr>
        <w:top w:val="none" w:sz="0" w:space="0" w:color="auto"/>
        <w:left w:val="none" w:sz="0" w:space="0" w:color="auto"/>
        <w:bottom w:val="none" w:sz="0" w:space="0" w:color="auto"/>
        <w:right w:val="none" w:sz="0" w:space="0" w:color="auto"/>
      </w:divBdr>
    </w:div>
    <w:div w:id="23289164">
      <w:bodyDiv w:val="1"/>
      <w:marLeft w:val="0"/>
      <w:marRight w:val="0"/>
      <w:marTop w:val="0"/>
      <w:marBottom w:val="0"/>
      <w:divBdr>
        <w:top w:val="none" w:sz="0" w:space="0" w:color="auto"/>
        <w:left w:val="none" w:sz="0" w:space="0" w:color="auto"/>
        <w:bottom w:val="none" w:sz="0" w:space="0" w:color="auto"/>
        <w:right w:val="none" w:sz="0" w:space="0" w:color="auto"/>
      </w:divBdr>
    </w:div>
    <w:div w:id="32775559">
      <w:bodyDiv w:val="1"/>
      <w:marLeft w:val="0"/>
      <w:marRight w:val="0"/>
      <w:marTop w:val="0"/>
      <w:marBottom w:val="0"/>
      <w:divBdr>
        <w:top w:val="none" w:sz="0" w:space="0" w:color="auto"/>
        <w:left w:val="none" w:sz="0" w:space="0" w:color="auto"/>
        <w:bottom w:val="none" w:sz="0" w:space="0" w:color="auto"/>
        <w:right w:val="none" w:sz="0" w:space="0" w:color="auto"/>
      </w:divBdr>
    </w:div>
    <w:div w:id="64225505">
      <w:bodyDiv w:val="1"/>
      <w:marLeft w:val="0"/>
      <w:marRight w:val="0"/>
      <w:marTop w:val="0"/>
      <w:marBottom w:val="0"/>
      <w:divBdr>
        <w:top w:val="none" w:sz="0" w:space="0" w:color="auto"/>
        <w:left w:val="none" w:sz="0" w:space="0" w:color="auto"/>
        <w:bottom w:val="none" w:sz="0" w:space="0" w:color="auto"/>
        <w:right w:val="none" w:sz="0" w:space="0" w:color="auto"/>
      </w:divBdr>
    </w:div>
    <w:div w:id="73162925">
      <w:bodyDiv w:val="1"/>
      <w:marLeft w:val="0"/>
      <w:marRight w:val="0"/>
      <w:marTop w:val="0"/>
      <w:marBottom w:val="0"/>
      <w:divBdr>
        <w:top w:val="none" w:sz="0" w:space="0" w:color="auto"/>
        <w:left w:val="none" w:sz="0" w:space="0" w:color="auto"/>
        <w:bottom w:val="none" w:sz="0" w:space="0" w:color="auto"/>
        <w:right w:val="none" w:sz="0" w:space="0" w:color="auto"/>
      </w:divBdr>
    </w:div>
    <w:div w:id="91751745">
      <w:bodyDiv w:val="1"/>
      <w:marLeft w:val="0"/>
      <w:marRight w:val="0"/>
      <w:marTop w:val="0"/>
      <w:marBottom w:val="0"/>
      <w:divBdr>
        <w:top w:val="none" w:sz="0" w:space="0" w:color="auto"/>
        <w:left w:val="none" w:sz="0" w:space="0" w:color="auto"/>
        <w:bottom w:val="none" w:sz="0" w:space="0" w:color="auto"/>
        <w:right w:val="none" w:sz="0" w:space="0" w:color="auto"/>
      </w:divBdr>
    </w:div>
    <w:div w:id="116684407">
      <w:bodyDiv w:val="1"/>
      <w:marLeft w:val="0"/>
      <w:marRight w:val="0"/>
      <w:marTop w:val="0"/>
      <w:marBottom w:val="0"/>
      <w:divBdr>
        <w:top w:val="none" w:sz="0" w:space="0" w:color="auto"/>
        <w:left w:val="none" w:sz="0" w:space="0" w:color="auto"/>
        <w:bottom w:val="none" w:sz="0" w:space="0" w:color="auto"/>
        <w:right w:val="none" w:sz="0" w:space="0" w:color="auto"/>
      </w:divBdr>
    </w:div>
    <w:div w:id="185145185">
      <w:bodyDiv w:val="1"/>
      <w:marLeft w:val="0"/>
      <w:marRight w:val="0"/>
      <w:marTop w:val="0"/>
      <w:marBottom w:val="0"/>
      <w:divBdr>
        <w:top w:val="none" w:sz="0" w:space="0" w:color="auto"/>
        <w:left w:val="none" w:sz="0" w:space="0" w:color="auto"/>
        <w:bottom w:val="none" w:sz="0" w:space="0" w:color="auto"/>
        <w:right w:val="none" w:sz="0" w:space="0" w:color="auto"/>
      </w:divBdr>
    </w:div>
    <w:div w:id="244725037">
      <w:bodyDiv w:val="1"/>
      <w:marLeft w:val="0"/>
      <w:marRight w:val="0"/>
      <w:marTop w:val="0"/>
      <w:marBottom w:val="0"/>
      <w:divBdr>
        <w:top w:val="none" w:sz="0" w:space="0" w:color="auto"/>
        <w:left w:val="none" w:sz="0" w:space="0" w:color="auto"/>
        <w:bottom w:val="none" w:sz="0" w:space="0" w:color="auto"/>
        <w:right w:val="none" w:sz="0" w:space="0" w:color="auto"/>
      </w:divBdr>
    </w:div>
    <w:div w:id="281037060">
      <w:bodyDiv w:val="1"/>
      <w:marLeft w:val="0"/>
      <w:marRight w:val="0"/>
      <w:marTop w:val="0"/>
      <w:marBottom w:val="0"/>
      <w:divBdr>
        <w:top w:val="none" w:sz="0" w:space="0" w:color="auto"/>
        <w:left w:val="none" w:sz="0" w:space="0" w:color="auto"/>
        <w:bottom w:val="none" w:sz="0" w:space="0" w:color="auto"/>
        <w:right w:val="none" w:sz="0" w:space="0" w:color="auto"/>
      </w:divBdr>
    </w:div>
    <w:div w:id="284123268">
      <w:bodyDiv w:val="1"/>
      <w:marLeft w:val="0"/>
      <w:marRight w:val="0"/>
      <w:marTop w:val="0"/>
      <w:marBottom w:val="0"/>
      <w:divBdr>
        <w:top w:val="none" w:sz="0" w:space="0" w:color="auto"/>
        <w:left w:val="none" w:sz="0" w:space="0" w:color="auto"/>
        <w:bottom w:val="none" w:sz="0" w:space="0" w:color="auto"/>
        <w:right w:val="none" w:sz="0" w:space="0" w:color="auto"/>
      </w:divBdr>
    </w:div>
    <w:div w:id="328027188">
      <w:bodyDiv w:val="1"/>
      <w:marLeft w:val="0"/>
      <w:marRight w:val="0"/>
      <w:marTop w:val="0"/>
      <w:marBottom w:val="0"/>
      <w:divBdr>
        <w:top w:val="none" w:sz="0" w:space="0" w:color="auto"/>
        <w:left w:val="none" w:sz="0" w:space="0" w:color="auto"/>
        <w:bottom w:val="none" w:sz="0" w:space="0" w:color="auto"/>
        <w:right w:val="none" w:sz="0" w:space="0" w:color="auto"/>
      </w:divBdr>
    </w:div>
    <w:div w:id="425688909">
      <w:bodyDiv w:val="1"/>
      <w:marLeft w:val="0"/>
      <w:marRight w:val="0"/>
      <w:marTop w:val="0"/>
      <w:marBottom w:val="0"/>
      <w:divBdr>
        <w:top w:val="none" w:sz="0" w:space="0" w:color="auto"/>
        <w:left w:val="none" w:sz="0" w:space="0" w:color="auto"/>
        <w:bottom w:val="none" w:sz="0" w:space="0" w:color="auto"/>
        <w:right w:val="none" w:sz="0" w:space="0" w:color="auto"/>
      </w:divBdr>
    </w:div>
    <w:div w:id="431509061">
      <w:bodyDiv w:val="1"/>
      <w:marLeft w:val="0"/>
      <w:marRight w:val="0"/>
      <w:marTop w:val="0"/>
      <w:marBottom w:val="0"/>
      <w:divBdr>
        <w:top w:val="none" w:sz="0" w:space="0" w:color="auto"/>
        <w:left w:val="none" w:sz="0" w:space="0" w:color="auto"/>
        <w:bottom w:val="none" w:sz="0" w:space="0" w:color="auto"/>
        <w:right w:val="none" w:sz="0" w:space="0" w:color="auto"/>
      </w:divBdr>
    </w:div>
    <w:div w:id="526869744">
      <w:bodyDiv w:val="1"/>
      <w:marLeft w:val="0"/>
      <w:marRight w:val="0"/>
      <w:marTop w:val="0"/>
      <w:marBottom w:val="0"/>
      <w:divBdr>
        <w:top w:val="none" w:sz="0" w:space="0" w:color="auto"/>
        <w:left w:val="none" w:sz="0" w:space="0" w:color="auto"/>
        <w:bottom w:val="none" w:sz="0" w:space="0" w:color="auto"/>
        <w:right w:val="none" w:sz="0" w:space="0" w:color="auto"/>
      </w:divBdr>
    </w:div>
    <w:div w:id="570819468">
      <w:bodyDiv w:val="1"/>
      <w:marLeft w:val="0"/>
      <w:marRight w:val="0"/>
      <w:marTop w:val="0"/>
      <w:marBottom w:val="0"/>
      <w:divBdr>
        <w:top w:val="none" w:sz="0" w:space="0" w:color="auto"/>
        <w:left w:val="none" w:sz="0" w:space="0" w:color="auto"/>
        <w:bottom w:val="none" w:sz="0" w:space="0" w:color="auto"/>
        <w:right w:val="none" w:sz="0" w:space="0" w:color="auto"/>
      </w:divBdr>
    </w:div>
    <w:div w:id="698624529">
      <w:bodyDiv w:val="1"/>
      <w:marLeft w:val="0"/>
      <w:marRight w:val="0"/>
      <w:marTop w:val="0"/>
      <w:marBottom w:val="0"/>
      <w:divBdr>
        <w:top w:val="none" w:sz="0" w:space="0" w:color="auto"/>
        <w:left w:val="none" w:sz="0" w:space="0" w:color="auto"/>
        <w:bottom w:val="none" w:sz="0" w:space="0" w:color="auto"/>
        <w:right w:val="none" w:sz="0" w:space="0" w:color="auto"/>
      </w:divBdr>
    </w:div>
    <w:div w:id="864486814">
      <w:bodyDiv w:val="1"/>
      <w:marLeft w:val="0"/>
      <w:marRight w:val="0"/>
      <w:marTop w:val="0"/>
      <w:marBottom w:val="0"/>
      <w:divBdr>
        <w:top w:val="none" w:sz="0" w:space="0" w:color="auto"/>
        <w:left w:val="none" w:sz="0" w:space="0" w:color="auto"/>
        <w:bottom w:val="none" w:sz="0" w:space="0" w:color="auto"/>
        <w:right w:val="none" w:sz="0" w:space="0" w:color="auto"/>
      </w:divBdr>
    </w:div>
    <w:div w:id="917907805">
      <w:bodyDiv w:val="1"/>
      <w:marLeft w:val="0"/>
      <w:marRight w:val="0"/>
      <w:marTop w:val="0"/>
      <w:marBottom w:val="0"/>
      <w:divBdr>
        <w:top w:val="none" w:sz="0" w:space="0" w:color="auto"/>
        <w:left w:val="none" w:sz="0" w:space="0" w:color="auto"/>
        <w:bottom w:val="none" w:sz="0" w:space="0" w:color="auto"/>
        <w:right w:val="none" w:sz="0" w:space="0" w:color="auto"/>
      </w:divBdr>
    </w:div>
    <w:div w:id="920216667">
      <w:bodyDiv w:val="1"/>
      <w:marLeft w:val="0"/>
      <w:marRight w:val="0"/>
      <w:marTop w:val="0"/>
      <w:marBottom w:val="0"/>
      <w:divBdr>
        <w:top w:val="none" w:sz="0" w:space="0" w:color="auto"/>
        <w:left w:val="none" w:sz="0" w:space="0" w:color="auto"/>
        <w:bottom w:val="none" w:sz="0" w:space="0" w:color="auto"/>
        <w:right w:val="none" w:sz="0" w:space="0" w:color="auto"/>
      </w:divBdr>
    </w:div>
    <w:div w:id="922573156">
      <w:bodyDiv w:val="1"/>
      <w:marLeft w:val="0"/>
      <w:marRight w:val="0"/>
      <w:marTop w:val="0"/>
      <w:marBottom w:val="0"/>
      <w:divBdr>
        <w:top w:val="none" w:sz="0" w:space="0" w:color="auto"/>
        <w:left w:val="none" w:sz="0" w:space="0" w:color="auto"/>
        <w:bottom w:val="none" w:sz="0" w:space="0" w:color="auto"/>
        <w:right w:val="none" w:sz="0" w:space="0" w:color="auto"/>
      </w:divBdr>
    </w:div>
    <w:div w:id="1048535367">
      <w:bodyDiv w:val="1"/>
      <w:marLeft w:val="0"/>
      <w:marRight w:val="0"/>
      <w:marTop w:val="0"/>
      <w:marBottom w:val="0"/>
      <w:divBdr>
        <w:top w:val="none" w:sz="0" w:space="0" w:color="auto"/>
        <w:left w:val="none" w:sz="0" w:space="0" w:color="auto"/>
        <w:bottom w:val="none" w:sz="0" w:space="0" w:color="auto"/>
        <w:right w:val="none" w:sz="0" w:space="0" w:color="auto"/>
      </w:divBdr>
    </w:div>
    <w:div w:id="1100948024">
      <w:bodyDiv w:val="1"/>
      <w:marLeft w:val="0"/>
      <w:marRight w:val="0"/>
      <w:marTop w:val="0"/>
      <w:marBottom w:val="0"/>
      <w:divBdr>
        <w:top w:val="none" w:sz="0" w:space="0" w:color="auto"/>
        <w:left w:val="none" w:sz="0" w:space="0" w:color="auto"/>
        <w:bottom w:val="none" w:sz="0" w:space="0" w:color="auto"/>
        <w:right w:val="none" w:sz="0" w:space="0" w:color="auto"/>
      </w:divBdr>
    </w:div>
    <w:div w:id="1102337869">
      <w:bodyDiv w:val="1"/>
      <w:marLeft w:val="0"/>
      <w:marRight w:val="0"/>
      <w:marTop w:val="0"/>
      <w:marBottom w:val="0"/>
      <w:divBdr>
        <w:top w:val="none" w:sz="0" w:space="0" w:color="auto"/>
        <w:left w:val="none" w:sz="0" w:space="0" w:color="auto"/>
        <w:bottom w:val="none" w:sz="0" w:space="0" w:color="auto"/>
        <w:right w:val="none" w:sz="0" w:space="0" w:color="auto"/>
      </w:divBdr>
    </w:div>
    <w:div w:id="1115247642">
      <w:bodyDiv w:val="1"/>
      <w:marLeft w:val="0"/>
      <w:marRight w:val="0"/>
      <w:marTop w:val="0"/>
      <w:marBottom w:val="0"/>
      <w:divBdr>
        <w:top w:val="none" w:sz="0" w:space="0" w:color="auto"/>
        <w:left w:val="none" w:sz="0" w:space="0" w:color="auto"/>
        <w:bottom w:val="none" w:sz="0" w:space="0" w:color="auto"/>
        <w:right w:val="none" w:sz="0" w:space="0" w:color="auto"/>
      </w:divBdr>
    </w:div>
    <w:div w:id="1179193816">
      <w:bodyDiv w:val="1"/>
      <w:marLeft w:val="0"/>
      <w:marRight w:val="0"/>
      <w:marTop w:val="0"/>
      <w:marBottom w:val="0"/>
      <w:divBdr>
        <w:top w:val="none" w:sz="0" w:space="0" w:color="auto"/>
        <w:left w:val="none" w:sz="0" w:space="0" w:color="auto"/>
        <w:bottom w:val="none" w:sz="0" w:space="0" w:color="auto"/>
        <w:right w:val="none" w:sz="0" w:space="0" w:color="auto"/>
      </w:divBdr>
    </w:div>
    <w:div w:id="1368146061">
      <w:bodyDiv w:val="1"/>
      <w:marLeft w:val="0"/>
      <w:marRight w:val="0"/>
      <w:marTop w:val="0"/>
      <w:marBottom w:val="0"/>
      <w:divBdr>
        <w:top w:val="none" w:sz="0" w:space="0" w:color="auto"/>
        <w:left w:val="none" w:sz="0" w:space="0" w:color="auto"/>
        <w:bottom w:val="none" w:sz="0" w:space="0" w:color="auto"/>
        <w:right w:val="none" w:sz="0" w:space="0" w:color="auto"/>
      </w:divBdr>
    </w:div>
    <w:div w:id="1370061629">
      <w:bodyDiv w:val="1"/>
      <w:marLeft w:val="0"/>
      <w:marRight w:val="0"/>
      <w:marTop w:val="0"/>
      <w:marBottom w:val="0"/>
      <w:divBdr>
        <w:top w:val="none" w:sz="0" w:space="0" w:color="auto"/>
        <w:left w:val="none" w:sz="0" w:space="0" w:color="auto"/>
        <w:bottom w:val="none" w:sz="0" w:space="0" w:color="auto"/>
        <w:right w:val="none" w:sz="0" w:space="0" w:color="auto"/>
      </w:divBdr>
    </w:div>
    <w:div w:id="1500922498">
      <w:bodyDiv w:val="1"/>
      <w:marLeft w:val="0"/>
      <w:marRight w:val="0"/>
      <w:marTop w:val="0"/>
      <w:marBottom w:val="0"/>
      <w:divBdr>
        <w:top w:val="none" w:sz="0" w:space="0" w:color="auto"/>
        <w:left w:val="none" w:sz="0" w:space="0" w:color="auto"/>
        <w:bottom w:val="none" w:sz="0" w:space="0" w:color="auto"/>
        <w:right w:val="none" w:sz="0" w:space="0" w:color="auto"/>
      </w:divBdr>
    </w:div>
    <w:div w:id="1528836967">
      <w:bodyDiv w:val="1"/>
      <w:marLeft w:val="0"/>
      <w:marRight w:val="0"/>
      <w:marTop w:val="0"/>
      <w:marBottom w:val="0"/>
      <w:divBdr>
        <w:top w:val="none" w:sz="0" w:space="0" w:color="auto"/>
        <w:left w:val="none" w:sz="0" w:space="0" w:color="auto"/>
        <w:bottom w:val="none" w:sz="0" w:space="0" w:color="auto"/>
        <w:right w:val="none" w:sz="0" w:space="0" w:color="auto"/>
      </w:divBdr>
    </w:div>
    <w:div w:id="1623075253">
      <w:bodyDiv w:val="1"/>
      <w:marLeft w:val="0"/>
      <w:marRight w:val="0"/>
      <w:marTop w:val="0"/>
      <w:marBottom w:val="0"/>
      <w:divBdr>
        <w:top w:val="none" w:sz="0" w:space="0" w:color="auto"/>
        <w:left w:val="none" w:sz="0" w:space="0" w:color="auto"/>
        <w:bottom w:val="none" w:sz="0" w:space="0" w:color="auto"/>
        <w:right w:val="none" w:sz="0" w:space="0" w:color="auto"/>
      </w:divBdr>
    </w:div>
    <w:div w:id="1659453511">
      <w:bodyDiv w:val="1"/>
      <w:marLeft w:val="0"/>
      <w:marRight w:val="0"/>
      <w:marTop w:val="0"/>
      <w:marBottom w:val="0"/>
      <w:divBdr>
        <w:top w:val="none" w:sz="0" w:space="0" w:color="auto"/>
        <w:left w:val="none" w:sz="0" w:space="0" w:color="auto"/>
        <w:bottom w:val="none" w:sz="0" w:space="0" w:color="auto"/>
        <w:right w:val="none" w:sz="0" w:space="0" w:color="auto"/>
      </w:divBdr>
    </w:div>
    <w:div w:id="1693920693">
      <w:bodyDiv w:val="1"/>
      <w:marLeft w:val="0"/>
      <w:marRight w:val="0"/>
      <w:marTop w:val="0"/>
      <w:marBottom w:val="0"/>
      <w:divBdr>
        <w:top w:val="none" w:sz="0" w:space="0" w:color="auto"/>
        <w:left w:val="none" w:sz="0" w:space="0" w:color="auto"/>
        <w:bottom w:val="none" w:sz="0" w:space="0" w:color="auto"/>
        <w:right w:val="none" w:sz="0" w:space="0" w:color="auto"/>
      </w:divBdr>
    </w:div>
    <w:div w:id="1694647178">
      <w:bodyDiv w:val="1"/>
      <w:marLeft w:val="0"/>
      <w:marRight w:val="0"/>
      <w:marTop w:val="0"/>
      <w:marBottom w:val="0"/>
      <w:divBdr>
        <w:top w:val="none" w:sz="0" w:space="0" w:color="auto"/>
        <w:left w:val="none" w:sz="0" w:space="0" w:color="auto"/>
        <w:bottom w:val="none" w:sz="0" w:space="0" w:color="auto"/>
        <w:right w:val="none" w:sz="0" w:space="0" w:color="auto"/>
      </w:divBdr>
    </w:div>
    <w:div w:id="1859733144">
      <w:bodyDiv w:val="1"/>
      <w:marLeft w:val="0"/>
      <w:marRight w:val="0"/>
      <w:marTop w:val="0"/>
      <w:marBottom w:val="0"/>
      <w:divBdr>
        <w:top w:val="none" w:sz="0" w:space="0" w:color="auto"/>
        <w:left w:val="none" w:sz="0" w:space="0" w:color="auto"/>
        <w:bottom w:val="none" w:sz="0" w:space="0" w:color="auto"/>
        <w:right w:val="none" w:sz="0" w:space="0" w:color="auto"/>
      </w:divBdr>
    </w:div>
    <w:div w:id="1867868043">
      <w:bodyDiv w:val="1"/>
      <w:marLeft w:val="0"/>
      <w:marRight w:val="0"/>
      <w:marTop w:val="0"/>
      <w:marBottom w:val="0"/>
      <w:divBdr>
        <w:top w:val="none" w:sz="0" w:space="0" w:color="auto"/>
        <w:left w:val="none" w:sz="0" w:space="0" w:color="auto"/>
        <w:bottom w:val="none" w:sz="0" w:space="0" w:color="auto"/>
        <w:right w:val="none" w:sz="0" w:space="0" w:color="auto"/>
      </w:divBdr>
    </w:div>
    <w:div w:id="1908958738">
      <w:bodyDiv w:val="1"/>
      <w:marLeft w:val="0"/>
      <w:marRight w:val="0"/>
      <w:marTop w:val="0"/>
      <w:marBottom w:val="0"/>
      <w:divBdr>
        <w:top w:val="none" w:sz="0" w:space="0" w:color="auto"/>
        <w:left w:val="none" w:sz="0" w:space="0" w:color="auto"/>
        <w:bottom w:val="none" w:sz="0" w:space="0" w:color="auto"/>
        <w:right w:val="none" w:sz="0" w:space="0" w:color="auto"/>
      </w:divBdr>
    </w:div>
    <w:div w:id="1929388828">
      <w:bodyDiv w:val="1"/>
      <w:marLeft w:val="0"/>
      <w:marRight w:val="0"/>
      <w:marTop w:val="0"/>
      <w:marBottom w:val="0"/>
      <w:divBdr>
        <w:top w:val="none" w:sz="0" w:space="0" w:color="auto"/>
        <w:left w:val="none" w:sz="0" w:space="0" w:color="auto"/>
        <w:bottom w:val="none" w:sz="0" w:space="0" w:color="auto"/>
        <w:right w:val="none" w:sz="0" w:space="0" w:color="auto"/>
      </w:divBdr>
    </w:div>
    <w:div w:id="1931353154">
      <w:bodyDiv w:val="1"/>
      <w:marLeft w:val="0"/>
      <w:marRight w:val="0"/>
      <w:marTop w:val="0"/>
      <w:marBottom w:val="0"/>
      <w:divBdr>
        <w:top w:val="none" w:sz="0" w:space="0" w:color="auto"/>
        <w:left w:val="none" w:sz="0" w:space="0" w:color="auto"/>
        <w:bottom w:val="none" w:sz="0" w:space="0" w:color="auto"/>
        <w:right w:val="none" w:sz="0" w:space="0" w:color="auto"/>
      </w:divBdr>
    </w:div>
    <w:div w:id="2008553140">
      <w:bodyDiv w:val="1"/>
      <w:marLeft w:val="0"/>
      <w:marRight w:val="0"/>
      <w:marTop w:val="0"/>
      <w:marBottom w:val="0"/>
      <w:divBdr>
        <w:top w:val="none" w:sz="0" w:space="0" w:color="auto"/>
        <w:left w:val="none" w:sz="0" w:space="0" w:color="auto"/>
        <w:bottom w:val="none" w:sz="0" w:space="0" w:color="auto"/>
        <w:right w:val="none" w:sz="0" w:space="0" w:color="auto"/>
      </w:divBdr>
    </w:div>
    <w:div w:id="2031687314">
      <w:bodyDiv w:val="1"/>
      <w:marLeft w:val="0"/>
      <w:marRight w:val="0"/>
      <w:marTop w:val="0"/>
      <w:marBottom w:val="0"/>
      <w:divBdr>
        <w:top w:val="none" w:sz="0" w:space="0" w:color="auto"/>
        <w:left w:val="none" w:sz="0" w:space="0" w:color="auto"/>
        <w:bottom w:val="none" w:sz="0" w:space="0" w:color="auto"/>
        <w:right w:val="none" w:sz="0" w:space="0" w:color="auto"/>
      </w:divBdr>
    </w:div>
    <w:div w:id="2063944327">
      <w:bodyDiv w:val="1"/>
      <w:marLeft w:val="0"/>
      <w:marRight w:val="0"/>
      <w:marTop w:val="0"/>
      <w:marBottom w:val="0"/>
      <w:divBdr>
        <w:top w:val="none" w:sz="0" w:space="0" w:color="auto"/>
        <w:left w:val="none" w:sz="0" w:space="0" w:color="auto"/>
        <w:bottom w:val="none" w:sz="0" w:space="0" w:color="auto"/>
        <w:right w:val="none" w:sz="0" w:space="0" w:color="auto"/>
      </w:divBdr>
    </w:div>
    <w:div w:id="2122798171">
      <w:bodyDiv w:val="1"/>
      <w:marLeft w:val="0"/>
      <w:marRight w:val="0"/>
      <w:marTop w:val="0"/>
      <w:marBottom w:val="0"/>
      <w:divBdr>
        <w:top w:val="none" w:sz="0" w:space="0" w:color="auto"/>
        <w:left w:val="none" w:sz="0" w:space="0" w:color="auto"/>
        <w:bottom w:val="none" w:sz="0" w:space="0" w:color="auto"/>
        <w:right w:val="none" w:sz="0" w:space="0" w:color="auto"/>
      </w:divBdr>
    </w:div>
    <w:div w:id="21471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082E9-8C9E-4964-BA4A-21325226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909</Words>
  <Characters>5186</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Windowsユーザー</dc:creator>
  <cp:keywords/>
  <dc:description/>
  <cp:lastModifiedBy>Windows ユーザー</cp:lastModifiedBy>
  <cp:revision>2</cp:revision>
  <cp:lastPrinted>2020-06-23T08:45:00Z</cp:lastPrinted>
  <dcterms:created xsi:type="dcterms:W3CDTF">2020-06-25T05:58:00Z</dcterms:created>
  <dcterms:modified xsi:type="dcterms:W3CDTF">2020-06-25T05:58:00Z</dcterms:modified>
</cp:coreProperties>
</file>