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0D63" w14:textId="2E57C7A5" w:rsidR="0098209B" w:rsidRPr="00E653C6" w:rsidRDefault="00DC03A6" w:rsidP="0098209B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第二種事業</w:t>
      </w:r>
      <w:r w:rsidR="00E35A0C" w:rsidRPr="00E653C6">
        <w:rPr>
          <w:rFonts w:asciiTheme="minorEastAsia" w:hAnsiTheme="minorEastAsia" w:hint="eastAsia"/>
          <w:sz w:val="24"/>
          <w:szCs w:val="24"/>
        </w:rPr>
        <w:t>計画段階環境配慮書手続</w:t>
      </w:r>
      <w:r w:rsidR="0098209B" w:rsidRPr="00E653C6">
        <w:rPr>
          <w:rFonts w:asciiTheme="minorEastAsia" w:hAnsiTheme="minorEastAsia" w:hint="eastAsia"/>
          <w:sz w:val="24"/>
          <w:szCs w:val="24"/>
        </w:rPr>
        <w:t>通知書</w:t>
      </w:r>
    </w:p>
    <w:p w14:paraId="2082D60A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59F41B" w14:textId="77777777" w:rsidR="001F0712" w:rsidRPr="00E653C6" w:rsidRDefault="001F0712" w:rsidP="001F071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3F68BAB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459137C" w14:textId="77777777" w:rsidR="001F0712" w:rsidRPr="00E653C6" w:rsidRDefault="001F0712" w:rsidP="001F0712">
      <w:pPr>
        <w:widowControl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経済産業大臣　殿</w:t>
      </w:r>
    </w:p>
    <w:p w14:paraId="584D5942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661152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149292" w14:textId="77777777" w:rsidR="00616A5E" w:rsidRPr="00E653C6" w:rsidRDefault="00616A5E" w:rsidP="00616A5E">
      <w:pPr>
        <w:widowControl/>
        <w:ind w:rightChars="200" w:right="420"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住所</w:t>
      </w:r>
    </w:p>
    <w:p w14:paraId="3947AAE1" w14:textId="77777777" w:rsidR="00616A5E" w:rsidRPr="00E653C6" w:rsidRDefault="00616A5E" w:rsidP="00616A5E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氏名（名称及び代表者の氏名）</w:t>
      </w:r>
    </w:p>
    <w:p w14:paraId="254AEEF3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BDA270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0D8B6F" w14:textId="73478380" w:rsidR="001F0712" w:rsidRPr="00E653C6" w:rsidRDefault="00EE4099" w:rsidP="001F071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下記の事業について、</w:t>
      </w:r>
      <w:r w:rsidR="001F0712" w:rsidRPr="00E653C6">
        <w:rPr>
          <w:rFonts w:asciiTheme="minorEastAsia" w:hAnsiTheme="minorEastAsia" w:hint="eastAsia"/>
          <w:sz w:val="24"/>
          <w:szCs w:val="24"/>
        </w:rPr>
        <w:t>環境影響評価法第</w:t>
      </w:r>
      <w:r w:rsidR="00C943C1" w:rsidRPr="00E653C6">
        <w:rPr>
          <w:rFonts w:asciiTheme="minorEastAsia" w:hAnsiTheme="minorEastAsia" w:hint="eastAsia"/>
          <w:sz w:val="24"/>
          <w:szCs w:val="24"/>
        </w:rPr>
        <w:t>３</w:t>
      </w:r>
      <w:r w:rsidR="001F0712" w:rsidRPr="00E653C6">
        <w:rPr>
          <w:rFonts w:asciiTheme="minorEastAsia" w:hAnsiTheme="minorEastAsia" w:hint="eastAsia"/>
          <w:sz w:val="24"/>
          <w:szCs w:val="24"/>
        </w:rPr>
        <w:t>条</w:t>
      </w:r>
      <w:r w:rsidR="00C943C1" w:rsidRPr="00E653C6">
        <w:rPr>
          <w:rFonts w:asciiTheme="minorEastAsia" w:hAnsiTheme="minorEastAsia" w:hint="eastAsia"/>
          <w:sz w:val="24"/>
          <w:szCs w:val="24"/>
        </w:rPr>
        <w:t>の１０</w:t>
      </w:r>
      <w:r w:rsidR="002A1670" w:rsidRPr="00E653C6">
        <w:rPr>
          <w:rFonts w:asciiTheme="minorEastAsia" w:hAnsiTheme="minorEastAsia" w:hint="eastAsia"/>
          <w:sz w:val="24"/>
          <w:szCs w:val="24"/>
        </w:rPr>
        <w:t>第１項</w:t>
      </w:r>
      <w:r w:rsidR="001F0712" w:rsidRPr="00E653C6">
        <w:rPr>
          <w:rFonts w:asciiTheme="minorEastAsia" w:hAnsiTheme="minorEastAsia" w:hint="eastAsia"/>
          <w:sz w:val="24"/>
          <w:szCs w:val="24"/>
        </w:rPr>
        <w:t>の規定に</w:t>
      </w:r>
      <w:r w:rsidRPr="00E653C6">
        <w:rPr>
          <w:rFonts w:asciiTheme="minorEastAsia" w:hAnsiTheme="minorEastAsia" w:hint="eastAsia"/>
          <w:sz w:val="24"/>
          <w:szCs w:val="24"/>
        </w:rPr>
        <w:t>基づき</w:t>
      </w:r>
      <w:r w:rsidR="001F0712" w:rsidRPr="00E653C6">
        <w:rPr>
          <w:rFonts w:asciiTheme="minorEastAsia" w:hAnsiTheme="minorEastAsia" w:hint="eastAsia"/>
          <w:sz w:val="24"/>
          <w:szCs w:val="24"/>
        </w:rPr>
        <w:t>、</w:t>
      </w:r>
      <w:r w:rsidR="00DC03A6" w:rsidRPr="00E653C6">
        <w:rPr>
          <w:rFonts w:asciiTheme="minorEastAsia" w:hAnsiTheme="minorEastAsia" w:hint="eastAsia"/>
          <w:sz w:val="24"/>
          <w:szCs w:val="24"/>
        </w:rPr>
        <w:t>環境の保全のために配慮すべき事項についての検討</w:t>
      </w:r>
      <w:r w:rsidR="001F0712" w:rsidRPr="00E653C6">
        <w:rPr>
          <w:rFonts w:asciiTheme="minorEastAsia" w:hAnsiTheme="minorEastAsia" w:hint="eastAsia"/>
          <w:sz w:val="24"/>
          <w:szCs w:val="24"/>
        </w:rPr>
        <w:t>その他の手続を行うことを通知いたします。</w:t>
      </w:r>
    </w:p>
    <w:p w14:paraId="46AB1EFB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D04E30" w14:textId="77777777" w:rsidR="001F0712" w:rsidRPr="00E653C6" w:rsidRDefault="001F0712" w:rsidP="001F0712">
      <w:pPr>
        <w:pStyle w:val="ad"/>
      </w:pPr>
      <w:r w:rsidRPr="00E653C6">
        <w:rPr>
          <w:rFonts w:hint="eastAsia"/>
        </w:rPr>
        <w:t>記</w:t>
      </w:r>
    </w:p>
    <w:p w14:paraId="2B545A76" w14:textId="77777777" w:rsidR="001F0712" w:rsidRPr="00E653C6" w:rsidRDefault="001F0712" w:rsidP="001F0712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9"/>
        <w:gridCol w:w="5765"/>
      </w:tblGrid>
      <w:tr w:rsidR="00F77203" w:rsidRPr="00E653C6" w14:paraId="1FDF2FDF" w14:textId="77777777" w:rsidTr="00F50261">
        <w:trPr>
          <w:trHeight w:val="704"/>
        </w:trPr>
        <w:tc>
          <w:tcPr>
            <w:tcW w:w="2729" w:type="dxa"/>
            <w:vAlign w:val="center"/>
          </w:tcPr>
          <w:p w14:paraId="6369039A" w14:textId="77777777" w:rsidR="00F77203" w:rsidRPr="00E653C6" w:rsidRDefault="00F77203" w:rsidP="00F50261">
            <w:pPr>
              <w:rPr>
                <w:sz w:val="24"/>
                <w:szCs w:val="24"/>
              </w:rPr>
            </w:pPr>
            <w:r w:rsidRPr="00E653C6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5765" w:type="dxa"/>
          </w:tcPr>
          <w:p w14:paraId="4EBC10D9" w14:textId="77777777" w:rsidR="00F77203" w:rsidRPr="00E653C6" w:rsidRDefault="00F77203" w:rsidP="00F50261">
            <w:pPr>
              <w:rPr>
                <w:sz w:val="24"/>
                <w:szCs w:val="24"/>
              </w:rPr>
            </w:pPr>
          </w:p>
        </w:tc>
      </w:tr>
      <w:tr w:rsidR="00F77203" w:rsidRPr="00E653C6" w14:paraId="0E888835" w14:textId="77777777" w:rsidTr="00F50261">
        <w:trPr>
          <w:trHeight w:val="668"/>
        </w:trPr>
        <w:tc>
          <w:tcPr>
            <w:tcW w:w="2729" w:type="dxa"/>
            <w:vAlign w:val="center"/>
          </w:tcPr>
          <w:p w14:paraId="503C4C16" w14:textId="77777777" w:rsidR="00F77203" w:rsidRPr="00E653C6" w:rsidRDefault="00F77203" w:rsidP="00F50261">
            <w:pPr>
              <w:rPr>
                <w:sz w:val="24"/>
                <w:szCs w:val="24"/>
              </w:rPr>
            </w:pPr>
            <w:r w:rsidRPr="00E653C6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5765" w:type="dxa"/>
          </w:tcPr>
          <w:p w14:paraId="343FCC2C" w14:textId="01502430" w:rsidR="00F77203" w:rsidRPr="00E653C6" w:rsidRDefault="00F77203" w:rsidP="00F50261">
            <w:pPr>
              <w:rPr>
                <w:sz w:val="24"/>
                <w:szCs w:val="24"/>
              </w:rPr>
            </w:pPr>
          </w:p>
        </w:tc>
      </w:tr>
      <w:tr w:rsidR="00F77203" w:rsidRPr="00E653C6" w14:paraId="69A0E448" w14:textId="77777777" w:rsidTr="00F50261">
        <w:trPr>
          <w:trHeight w:val="668"/>
        </w:trPr>
        <w:tc>
          <w:tcPr>
            <w:tcW w:w="2729" w:type="dxa"/>
            <w:vAlign w:val="center"/>
          </w:tcPr>
          <w:p w14:paraId="26DE1307" w14:textId="35F7AD7A" w:rsidR="00F77203" w:rsidRPr="00E653C6" w:rsidRDefault="0037025D" w:rsidP="00F50261">
            <w:pPr>
              <w:rPr>
                <w:sz w:val="24"/>
                <w:szCs w:val="24"/>
              </w:rPr>
            </w:pPr>
            <w:r w:rsidRPr="00E653C6">
              <w:rPr>
                <w:rFonts w:hint="eastAsia"/>
                <w:sz w:val="24"/>
                <w:szCs w:val="24"/>
              </w:rPr>
              <w:t>事業の</w:t>
            </w:r>
            <w:r w:rsidR="00F77203" w:rsidRPr="00E653C6">
              <w:rPr>
                <w:rFonts w:hint="eastAsia"/>
                <w:sz w:val="24"/>
                <w:szCs w:val="24"/>
              </w:rPr>
              <w:t>原動力の種類</w:t>
            </w:r>
          </w:p>
        </w:tc>
        <w:tc>
          <w:tcPr>
            <w:tcW w:w="5765" w:type="dxa"/>
          </w:tcPr>
          <w:p w14:paraId="1F325984" w14:textId="39EFC902" w:rsidR="00F77203" w:rsidRPr="00E653C6" w:rsidRDefault="00F77203" w:rsidP="00F50261">
            <w:pPr>
              <w:rPr>
                <w:sz w:val="24"/>
                <w:szCs w:val="24"/>
              </w:rPr>
            </w:pPr>
          </w:p>
        </w:tc>
      </w:tr>
      <w:tr w:rsidR="00F77203" w:rsidRPr="00E653C6" w14:paraId="65D0437B" w14:textId="77777777" w:rsidTr="00F50261">
        <w:trPr>
          <w:trHeight w:val="682"/>
        </w:trPr>
        <w:tc>
          <w:tcPr>
            <w:tcW w:w="2729" w:type="dxa"/>
            <w:vAlign w:val="center"/>
          </w:tcPr>
          <w:p w14:paraId="5C629B5C" w14:textId="77777777" w:rsidR="00F77203" w:rsidRPr="00E653C6" w:rsidRDefault="00F77203" w:rsidP="00F50261">
            <w:pPr>
              <w:rPr>
                <w:sz w:val="24"/>
                <w:szCs w:val="24"/>
              </w:rPr>
            </w:pPr>
            <w:r w:rsidRPr="00E653C6">
              <w:rPr>
                <w:rFonts w:hint="eastAsia"/>
                <w:sz w:val="24"/>
                <w:szCs w:val="24"/>
              </w:rPr>
              <w:t>事業の規模</w:t>
            </w:r>
          </w:p>
        </w:tc>
        <w:tc>
          <w:tcPr>
            <w:tcW w:w="5765" w:type="dxa"/>
          </w:tcPr>
          <w:p w14:paraId="4DEF0644" w14:textId="77777777" w:rsidR="00F77203" w:rsidRPr="00E653C6" w:rsidRDefault="00F77203" w:rsidP="00F50261">
            <w:pPr>
              <w:rPr>
                <w:sz w:val="24"/>
                <w:szCs w:val="24"/>
              </w:rPr>
            </w:pPr>
          </w:p>
        </w:tc>
      </w:tr>
      <w:tr w:rsidR="00F77203" w:rsidRPr="00E653C6" w14:paraId="7F81ABEB" w14:textId="77777777" w:rsidTr="00F50261">
        <w:trPr>
          <w:trHeight w:val="710"/>
        </w:trPr>
        <w:tc>
          <w:tcPr>
            <w:tcW w:w="2729" w:type="dxa"/>
            <w:vAlign w:val="center"/>
          </w:tcPr>
          <w:p w14:paraId="01B9AB4A" w14:textId="77777777" w:rsidR="00F77203" w:rsidRPr="00E653C6" w:rsidRDefault="00F77203" w:rsidP="00F50261">
            <w:pPr>
              <w:rPr>
                <w:sz w:val="24"/>
                <w:szCs w:val="24"/>
              </w:rPr>
            </w:pPr>
            <w:r w:rsidRPr="00E653C6">
              <w:rPr>
                <w:rFonts w:hint="eastAsia"/>
                <w:sz w:val="24"/>
                <w:szCs w:val="24"/>
              </w:rPr>
              <w:t>事業実施想定区域</w:t>
            </w:r>
          </w:p>
        </w:tc>
        <w:tc>
          <w:tcPr>
            <w:tcW w:w="5765" w:type="dxa"/>
          </w:tcPr>
          <w:p w14:paraId="4AECF50C" w14:textId="77777777" w:rsidR="00F77203" w:rsidRPr="00E653C6" w:rsidRDefault="00F77203" w:rsidP="00F50261">
            <w:pPr>
              <w:rPr>
                <w:sz w:val="24"/>
                <w:szCs w:val="24"/>
              </w:rPr>
            </w:pPr>
          </w:p>
        </w:tc>
      </w:tr>
    </w:tbl>
    <w:p w14:paraId="4B2A770E" w14:textId="77777777" w:rsidR="001F0712" w:rsidRPr="00E653C6" w:rsidRDefault="001F0712" w:rsidP="007B1043">
      <w:pPr>
        <w:rPr>
          <w:sz w:val="24"/>
          <w:szCs w:val="24"/>
        </w:rPr>
      </w:pPr>
    </w:p>
    <w:p w14:paraId="2881E4EA" w14:textId="65A20535" w:rsidR="0098251C" w:rsidRPr="00E653C6" w:rsidRDefault="0098251C" w:rsidP="0098251C">
      <w:pPr>
        <w:jc w:val="right"/>
        <w:rPr>
          <w:sz w:val="24"/>
          <w:szCs w:val="24"/>
        </w:rPr>
      </w:pPr>
      <w:r w:rsidRPr="00E653C6">
        <w:rPr>
          <w:rFonts w:hint="eastAsia"/>
          <w:sz w:val="24"/>
          <w:szCs w:val="24"/>
        </w:rPr>
        <w:t>以上</w:t>
      </w:r>
    </w:p>
    <w:sectPr w:rsidR="0098251C" w:rsidRPr="00E653C6" w:rsidSect="00E44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995A" w14:textId="77777777" w:rsidR="001F0712" w:rsidRDefault="001F0712" w:rsidP="003C0825">
      <w:r>
        <w:separator/>
      </w:r>
    </w:p>
  </w:endnote>
  <w:endnote w:type="continuationSeparator" w:id="0">
    <w:p w14:paraId="4899D577" w14:textId="77777777" w:rsidR="001F0712" w:rsidRDefault="001F071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4FE0" w14:textId="77777777" w:rsidR="007C5B99" w:rsidRDefault="007C5B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0D82" w14:textId="77777777" w:rsidR="007C5B99" w:rsidRDefault="007C5B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C906" w14:textId="77777777" w:rsidR="007C5B99" w:rsidRDefault="007C5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79F3" w14:textId="77777777" w:rsidR="001F0712" w:rsidRDefault="001F0712" w:rsidP="003C0825">
      <w:r>
        <w:separator/>
      </w:r>
    </w:p>
  </w:footnote>
  <w:footnote w:type="continuationSeparator" w:id="0">
    <w:p w14:paraId="4722B9E0" w14:textId="77777777" w:rsidR="001F0712" w:rsidRDefault="001F071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11F2" w14:textId="77777777" w:rsidR="007C5B99" w:rsidRDefault="007C5B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A1B0" w14:textId="77777777" w:rsidR="007C5B99" w:rsidRDefault="007C5B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8772" w14:textId="77777777" w:rsidR="001F0712" w:rsidRPr="005B2C63" w:rsidRDefault="001F0712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12"/>
    <w:rsid w:val="000714D7"/>
    <w:rsid w:val="000800FA"/>
    <w:rsid w:val="000C7839"/>
    <w:rsid w:val="000E4BEF"/>
    <w:rsid w:val="00110596"/>
    <w:rsid w:val="00117FBB"/>
    <w:rsid w:val="00120AD4"/>
    <w:rsid w:val="0012704F"/>
    <w:rsid w:val="001270B0"/>
    <w:rsid w:val="001950D4"/>
    <w:rsid w:val="001B6FF1"/>
    <w:rsid w:val="001F0712"/>
    <w:rsid w:val="001F229C"/>
    <w:rsid w:val="00234E6F"/>
    <w:rsid w:val="002632A5"/>
    <w:rsid w:val="002773B1"/>
    <w:rsid w:val="0028203E"/>
    <w:rsid w:val="002A1670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025D"/>
    <w:rsid w:val="00374BA6"/>
    <w:rsid w:val="00380AFB"/>
    <w:rsid w:val="00381329"/>
    <w:rsid w:val="003C0825"/>
    <w:rsid w:val="003D50F9"/>
    <w:rsid w:val="00415E57"/>
    <w:rsid w:val="00423133"/>
    <w:rsid w:val="00443C2F"/>
    <w:rsid w:val="0046326C"/>
    <w:rsid w:val="00482008"/>
    <w:rsid w:val="0049010A"/>
    <w:rsid w:val="004B463C"/>
    <w:rsid w:val="004C06CF"/>
    <w:rsid w:val="004D5356"/>
    <w:rsid w:val="004D60A4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1868"/>
    <w:rsid w:val="005D4B4F"/>
    <w:rsid w:val="00616A5E"/>
    <w:rsid w:val="00646BD7"/>
    <w:rsid w:val="006D7F6D"/>
    <w:rsid w:val="006E51E1"/>
    <w:rsid w:val="00704A61"/>
    <w:rsid w:val="00712B71"/>
    <w:rsid w:val="0071550C"/>
    <w:rsid w:val="00716099"/>
    <w:rsid w:val="00724294"/>
    <w:rsid w:val="00725204"/>
    <w:rsid w:val="007A7F73"/>
    <w:rsid w:val="007B05C5"/>
    <w:rsid w:val="007B1043"/>
    <w:rsid w:val="007C5893"/>
    <w:rsid w:val="007C5B99"/>
    <w:rsid w:val="0080263F"/>
    <w:rsid w:val="00807B5E"/>
    <w:rsid w:val="00823E1A"/>
    <w:rsid w:val="008248C2"/>
    <w:rsid w:val="008351E7"/>
    <w:rsid w:val="00854164"/>
    <w:rsid w:val="008B6018"/>
    <w:rsid w:val="008C73D1"/>
    <w:rsid w:val="008F1C10"/>
    <w:rsid w:val="008F3AC7"/>
    <w:rsid w:val="00933F69"/>
    <w:rsid w:val="00944793"/>
    <w:rsid w:val="00981B64"/>
    <w:rsid w:val="0098209B"/>
    <w:rsid w:val="0098251C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60D84"/>
    <w:rsid w:val="00C8405D"/>
    <w:rsid w:val="00C9072D"/>
    <w:rsid w:val="00C921D2"/>
    <w:rsid w:val="00C943C1"/>
    <w:rsid w:val="00CC513A"/>
    <w:rsid w:val="00CE6391"/>
    <w:rsid w:val="00D613E7"/>
    <w:rsid w:val="00D97A3E"/>
    <w:rsid w:val="00DB1A89"/>
    <w:rsid w:val="00DC03A6"/>
    <w:rsid w:val="00DC69D8"/>
    <w:rsid w:val="00E12D42"/>
    <w:rsid w:val="00E30B32"/>
    <w:rsid w:val="00E35A0C"/>
    <w:rsid w:val="00E36A14"/>
    <w:rsid w:val="00E4445A"/>
    <w:rsid w:val="00E4458E"/>
    <w:rsid w:val="00E5409C"/>
    <w:rsid w:val="00E653C6"/>
    <w:rsid w:val="00E97491"/>
    <w:rsid w:val="00EA5F65"/>
    <w:rsid w:val="00EC763D"/>
    <w:rsid w:val="00EE2315"/>
    <w:rsid w:val="00EE32AD"/>
    <w:rsid w:val="00EE4099"/>
    <w:rsid w:val="00EF750F"/>
    <w:rsid w:val="00F00533"/>
    <w:rsid w:val="00F061A0"/>
    <w:rsid w:val="00F1031C"/>
    <w:rsid w:val="00F36A47"/>
    <w:rsid w:val="00F445FF"/>
    <w:rsid w:val="00F77203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950F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F071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F0712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F071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F0712"/>
    <w:rPr>
      <w:rFonts w:asciiTheme="minorEastAsia" w:hAnsiTheme="minorEastAsia"/>
      <w:sz w:val="24"/>
      <w:szCs w:val="24"/>
    </w:rPr>
  </w:style>
  <w:style w:type="paragraph" w:styleId="af1">
    <w:name w:val="Revision"/>
    <w:hidden/>
    <w:uiPriority w:val="99"/>
    <w:semiHidden/>
    <w:rsid w:val="0061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2022-01-11T11:32:00Z</dcterms:created>
  <dcterms:modified xsi:type="dcterms:W3CDTF">2024-02-14T05:33:00Z</dcterms:modified>
</cp:coreProperties>
</file>