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9E8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bookmarkStart w:id="0" w:name="_Toc130574110"/>
      <w:bookmarkStart w:id="1" w:name="_Toc175935346"/>
      <w:r w:rsidRPr="00430A22">
        <w:rPr>
          <w:rFonts w:asciiTheme="minorEastAsia" w:eastAsia="ＭＳ 明朝" w:hAnsiTheme="minorEastAsia" w:cs="ＭＳ 明朝" w:hint="eastAsia"/>
          <w:kern w:val="0"/>
          <w:sz w:val="24"/>
          <w:szCs w:val="24"/>
        </w:rPr>
        <w:t>【様式２】</w:t>
      </w:r>
    </w:p>
    <w:p w14:paraId="2564E1CE"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p w14:paraId="2A3769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2AE9D3B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76B23C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年　　月　　日</w:t>
      </w:r>
    </w:p>
    <w:p w14:paraId="1447D05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主務大臣　名　殿</w:t>
      </w:r>
    </w:p>
    <w:p w14:paraId="2210BE6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7642CC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住　　　　所　　　　　　　　　　　　　</w:t>
      </w:r>
    </w:p>
    <w:p w14:paraId="5915FE0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名　　　　称　　　　　　　　　　　　　</w:t>
      </w:r>
    </w:p>
    <w:p w14:paraId="3BBFD7A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代表者の氏名　　　　　　　　　　　　　</w:t>
      </w:r>
    </w:p>
    <w:p w14:paraId="49C195A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29651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BCFD90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承認地域経済牽引事業について、地域経済牽引事業の促進による地域の成長発展の基盤強化に関する法律（以下「法」という。）第２５条の規定に基づく確認を受けたいので申請します。</w:t>
      </w:r>
    </w:p>
    <w:p w14:paraId="6FC6263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FB577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FC6BE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6947F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E91D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F303EE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8E96B5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（備考）</w:t>
      </w:r>
    </w:p>
    <w:p w14:paraId="4DC809D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t xml:space="preserve">  </w:t>
      </w:r>
      <w:r w:rsidRPr="00430A22">
        <w:rPr>
          <w:rFonts w:asciiTheme="minorEastAsia" w:eastAsia="ＭＳ 明朝" w:hAnsiTheme="minorEastAsia" w:cs="ＭＳ 明朝" w:hint="eastAsia"/>
          <w:kern w:val="0"/>
          <w:sz w:val="24"/>
          <w:szCs w:val="24"/>
        </w:rPr>
        <w:t>１　用紙の大きさは、日本産業規格Ａ４とする。</w:t>
      </w:r>
    </w:p>
    <w:p w14:paraId="0E2EC5D7"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承認を受けた地域経済牽引事業計画を添付すること。</w:t>
      </w:r>
    </w:p>
    <w:p w14:paraId="3368942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E09A91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br w:type="page"/>
      </w:r>
    </w:p>
    <w:p w14:paraId="63A7AA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１　</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948"/>
      </w:tblGrid>
      <w:tr w:rsidR="00430A22" w:rsidRPr="00430A22" w14:paraId="7E31B372" w14:textId="77777777">
        <w:tc>
          <w:tcPr>
            <w:tcW w:w="3595" w:type="dxa"/>
            <w:shd w:val="clear" w:color="auto" w:fill="auto"/>
          </w:tcPr>
          <w:p w14:paraId="3241C26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対象事業者の住所及び名称</w:t>
            </w:r>
          </w:p>
        </w:tc>
        <w:tc>
          <w:tcPr>
            <w:tcW w:w="6044" w:type="dxa"/>
            <w:shd w:val="clear" w:color="auto" w:fill="auto"/>
          </w:tcPr>
          <w:p w14:paraId="1FCAF89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（住所）</w:t>
            </w:r>
          </w:p>
          <w:p w14:paraId="48AF0A7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（名称）</w:t>
            </w:r>
          </w:p>
        </w:tc>
      </w:tr>
    </w:tbl>
    <w:p w14:paraId="53BE276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40FA988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8BA1B0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430A22" w:rsidRPr="00430A22" w14:paraId="6C92B307" w14:textId="77777777">
        <w:trPr>
          <w:trHeight w:val="420"/>
        </w:trPr>
        <w:tc>
          <w:tcPr>
            <w:tcW w:w="9639" w:type="dxa"/>
            <w:shd w:val="clear" w:color="auto" w:fill="auto"/>
            <w:vAlign w:val="center"/>
          </w:tcPr>
          <w:p w14:paraId="46ACC1C6" w14:textId="37EC154B"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（変更承認日：　　　　　　　　　　　　　　）</w:t>
            </w:r>
          </w:p>
        </w:tc>
      </w:tr>
    </w:tbl>
    <w:p w14:paraId="52EAF52C"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地域経済牽引事業計画の変更の承認を受けた場合は、括弧書きで変更承認日を記載すること。</w:t>
      </w:r>
    </w:p>
    <w:p w14:paraId="1ACC8CE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462D5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027C5D" w:rsidRPr="00430A22" w14:paraId="19865849" w14:textId="77777777">
        <w:trPr>
          <w:trHeight w:val="420"/>
        </w:trPr>
        <w:tc>
          <w:tcPr>
            <w:tcW w:w="9639" w:type="dxa"/>
            <w:shd w:val="clear" w:color="auto" w:fill="auto"/>
            <w:vAlign w:val="center"/>
          </w:tcPr>
          <w:p w14:paraId="03456D7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51F5B6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A6240C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027C5D" w:rsidRPr="00430A22" w14:paraId="2064C364" w14:textId="77777777">
        <w:trPr>
          <w:trHeight w:val="420"/>
        </w:trPr>
        <w:tc>
          <w:tcPr>
            <w:tcW w:w="9639" w:type="dxa"/>
            <w:shd w:val="clear" w:color="auto" w:fill="auto"/>
            <w:vAlign w:val="center"/>
          </w:tcPr>
          <w:p w14:paraId="065C5CE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54A893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21CE96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430A22" w:rsidRPr="00430A22" w14:paraId="55506006" w14:textId="77777777">
        <w:trPr>
          <w:trHeight w:val="1058"/>
        </w:trPr>
        <w:tc>
          <w:tcPr>
            <w:tcW w:w="9486" w:type="dxa"/>
            <w:shd w:val="clear" w:color="auto" w:fill="auto"/>
            <w:vAlign w:val="center"/>
          </w:tcPr>
          <w:p w14:paraId="0A33E6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429DEA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tc>
      </w:tr>
    </w:tbl>
    <w:p w14:paraId="0780A37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製品や役務の概要等を３０行以内で簡潔に記載すること。図表を用いることは可。</w:t>
      </w:r>
    </w:p>
    <w:p w14:paraId="6D0BEB8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D57E8C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６　特定非常災害による被害に係る事項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60"/>
      </w:tblGrid>
      <w:tr w:rsidR="00430A22" w:rsidRPr="00430A22" w14:paraId="3E031517" w14:textId="77777777">
        <w:trPr>
          <w:trHeight w:val="225"/>
        </w:trPr>
        <w:tc>
          <w:tcPr>
            <w:tcW w:w="6408" w:type="dxa"/>
            <w:shd w:val="clear" w:color="auto" w:fill="auto"/>
          </w:tcPr>
          <w:p w14:paraId="3089AD1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特定非常災害の名称</w:t>
            </w:r>
          </w:p>
        </w:tc>
        <w:tc>
          <w:tcPr>
            <w:tcW w:w="3260" w:type="dxa"/>
            <w:shd w:val="clear" w:color="auto" w:fill="auto"/>
          </w:tcPr>
          <w:p w14:paraId="2CC288B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1969048C" w14:textId="77777777">
        <w:trPr>
          <w:trHeight w:val="800"/>
        </w:trPr>
        <w:tc>
          <w:tcPr>
            <w:tcW w:w="6408" w:type="dxa"/>
            <w:shd w:val="clear" w:color="auto" w:fill="auto"/>
          </w:tcPr>
          <w:p w14:paraId="174CF9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特定非常災害に基因する罹災証明書又はこれに準ずる書類の交付の有無（いずれかに丸印を付すこと。）</w:t>
            </w:r>
          </w:p>
        </w:tc>
        <w:tc>
          <w:tcPr>
            <w:tcW w:w="3260" w:type="dxa"/>
            <w:shd w:val="clear" w:color="auto" w:fill="auto"/>
            <w:vAlign w:val="center"/>
          </w:tcPr>
          <w:p w14:paraId="7F1D12D9" w14:textId="76F99DB5" w:rsidR="00027C5D" w:rsidRPr="00430A22" w:rsidRDefault="00027C5D" w:rsidP="00E2410F">
            <w:pPr>
              <w:tabs>
                <w:tab w:val="left" w:pos="3255"/>
              </w:tabs>
              <w:jc w:val="center"/>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有　　　・　　　無</w:t>
            </w:r>
          </w:p>
        </w:tc>
      </w:tr>
    </w:tbl>
    <w:p w14:paraId="6CE0301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特定非常災害に起因する罹災証明書又はこれに準ずる書類の交付のある事業者については、当該書類の写しを添付すること。交付のない事業者については、別紙３を提出すること。</w:t>
      </w:r>
    </w:p>
    <w:p w14:paraId="6FA2F71E" w14:textId="78EC7B91"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罹災証明書に準ずる書類とは、市町村が条例等に基づき発行する被災証明書等をいう。</w:t>
      </w:r>
    </w:p>
    <w:p w14:paraId="59EF1C6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p w14:paraId="45227C68"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７　承認地域経済牽引事業に係る労働生産性の伸び率又は投資収益率（以下のいずれかを記載すること）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5"/>
        <w:gridCol w:w="3220"/>
      </w:tblGrid>
      <w:tr w:rsidR="00430A22" w:rsidRPr="00430A22" w14:paraId="4FC25E01"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570B7074" w14:textId="2F96798E"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6CE607B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3533A4C"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6E9D2F7E" w14:textId="3780CC9D"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1F33DA8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AF03380"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投資年度は、「減価償却資産を事業の用に供した日の属する事業年度」とする。</w:t>
      </w:r>
    </w:p>
    <w:p w14:paraId="7BF490AF" w14:textId="699ED38D" w:rsidR="00027C5D" w:rsidRPr="00430A22" w:rsidRDefault="00027C5D" w:rsidP="00E2410F">
      <w:pPr>
        <w:tabs>
          <w:tab w:val="left" w:pos="3255"/>
        </w:tabs>
        <w:ind w:leftChars="113" w:left="448" w:hangingChars="88" w:hanging="211"/>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労働生産性の伸び率を記載した場合は、その算定根拠を別紙１－１に記入して提出し、投資収益率を記載した場合は、その算定根拠を別紙１－２に記入して提出すること。</w:t>
      </w:r>
    </w:p>
    <w:p w14:paraId="705F8BF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C88C53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８　</w:t>
      </w:r>
      <w:r w:rsidRPr="00430A22">
        <w:rPr>
          <w:rFonts w:asciiTheme="minorEastAsia" w:eastAsia="ＭＳ 明朝" w:hAnsiTheme="minorEastAsia" w:cs="ＭＳ 明朝"/>
          <w:kern w:val="0"/>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2655"/>
      </w:tblGrid>
      <w:tr w:rsidR="00430A22" w:rsidRPr="00430A22" w14:paraId="41A1AAC1" w14:textId="77777777">
        <w:trPr>
          <w:trHeight w:val="800"/>
        </w:trPr>
        <w:tc>
          <w:tcPr>
            <w:tcW w:w="6952" w:type="dxa"/>
            <w:shd w:val="clear" w:color="auto" w:fill="auto"/>
          </w:tcPr>
          <w:p w14:paraId="4602A40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計画承認日から５年後までの期間を含む事業年度において見込まれる当該商品又は役務の売上高伸び率　×１００</w:t>
            </w:r>
          </w:p>
        </w:tc>
        <w:tc>
          <w:tcPr>
            <w:tcW w:w="2687" w:type="dxa"/>
            <w:shd w:val="clear" w:color="auto" w:fill="auto"/>
            <w:vAlign w:val="center"/>
          </w:tcPr>
          <w:p w14:paraId="6E5B5A3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073E274D" w14:textId="77777777">
        <w:trPr>
          <w:trHeight w:val="800"/>
        </w:trPr>
        <w:tc>
          <w:tcPr>
            <w:tcW w:w="6952" w:type="dxa"/>
            <w:shd w:val="clear" w:color="auto" w:fill="auto"/>
          </w:tcPr>
          <w:p w14:paraId="72208A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過去５事業年度の当該商品又は役務に係る市場の規模の伸び率　×１００</w:t>
            </w:r>
          </w:p>
        </w:tc>
        <w:tc>
          <w:tcPr>
            <w:tcW w:w="2687" w:type="dxa"/>
            <w:shd w:val="clear" w:color="auto" w:fill="auto"/>
            <w:vAlign w:val="center"/>
          </w:tcPr>
          <w:p w14:paraId="6579A86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76766B1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市場規模の伸び率が分かる資料を添付すること。</w:t>
      </w:r>
    </w:p>
    <w:p w14:paraId="37F670E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456F0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９　減価償却資産</w:t>
      </w:r>
    </w:p>
    <w:p w14:paraId="1651F4D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承認地域経済牽引事業者名（</w:t>
      </w:r>
      <w:r w:rsidRPr="00430A22">
        <w:rPr>
          <w:rFonts w:asciiTheme="minorEastAsia" w:eastAsia="ＭＳ 明朝" w:hAnsiTheme="minorEastAsia" w:cs="ＭＳ 明朝" w:hint="eastAsia"/>
          <w:b/>
          <w:kern w:val="0"/>
          <w:sz w:val="24"/>
          <w:szCs w:val="24"/>
        </w:rPr>
        <w:t xml:space="preserve">　　　　　　　　　</w:t>
      </w:r>
      <w:r w:rsidRPr="00430A22">
        <w:rPr>
          <w:rFonts w:asciiTheme="minorEastAsia" w:eastAsia="ＭＳ 明朝" w:hAnsiTheme="minorEastAsia" w:cs="ＭＳ 明朝" w:hint="eastAsia"/>
          <w:kern w:val="0"/>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430A22" w:rsidRPr="00430A22" w14:paraId="480EB5BA" w14:textId="77777777">
        <w:tc>
          <w:tcPr>
            <w:tcW w:w="893" w:type="dxa"/>
            <w:shd w:val="clear" w:color="auto" w:fill="auto"/>
            <w:vAlign w:val="center"/>
          </w:tcPr>
          <w:p w14:paraId="6129B56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種類</w:t>
            </w:r>
          </w:p>
        </w:tc>
        <w:tc>
          <w:tcPr>
            <w:tcW w:w="3218" w:type="dxa"/>
            <w:shd w:val="clear" w:color="auto" w:fill="auto"/>
            <w:vAlign w:val="center"/>
          </w:tcPr>
          <w:p w14:paraId="182091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資産の内容</w:t>
            </w:r>
          </w:p>
        </w:tc>
        <w:tc>
          <w:tcPr>
            <w:tcW w:w="992" w:type="dxa"/>
            <w:shd w:val="clear" w:color="auto" w:fill="auto"/>
            <w:vAlign w:val="center"/>
          </w:tcPr>
          <w:p w14:paraId="3476C84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数量</w:t>
            </w:r>
          </w:p>
        </w:tc>
        <w:tc>
          <w:tcPr>
            <w:tcW w:w="1418" w:type="dxa"/>
            <w:shd w:val="clear" w:color="auto" w:fill="auto"/>
            <w:vAlign w:val="center"/>
          </w:tcPr>
          <w:p w14:paraId="4BED230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予定単価</w:t>
            </w:r>
          </w:p>
        </w:tc>
        <w:tc>
          <w:tcPr>
            <w:tcW w:w="1559" w:type="dxa"/>
          </w:tcPr>
          <w:p w14:paraId="6366A7D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74413E6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価額</w:t>
            </w:r>
          </w:p>
        </w:tc>
        <w:tc>
          <w:tcPr>
            <w:tcW w:w="1632" w:type="dxa"/>
            <w:shd w:val="clear" w:color="auto" w:fill="auto"/>
            <w:vAlign w:val="center"/>
          </w:tcPr>
          <w:p w14:paraId="06035C0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49EDEFA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時期</w:t>
            </w:r>
          </w:p>
        </w:tc>
      </w:tr>
      <w:tr w:rsidR="00430A22" w:rsidRPr="00430A22" w14:paraId="15117339" w14:textId="77777777">
        <w:trPr>
          <w:trHeight w:val="509"/>
        </w:trPr>
        <w:tc>
          <w:tcPr>
            <w:tcW w:w="893" w:type="dxa"/>
            <w:shd w:val="clear" w:color="auto" w:fill="auto"/>
          </w:tcPr>
          <w:p w14:paraId="775E69E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7C127C4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6C362E8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75A37AD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1BAD1BF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5B16CF0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4C97673F" w14:textId="77777777">
        <w:trPr>
          <w:trHeight w:val="559"/>
        </w:trPr>
        <w:tc>
          <w:tcPr>
            <w:tcW w:w="893" w:type="dxa"/>
            <w:shd w:val="clear" w:color="auto" w:fill="auto"/>
          </w:tcPr>
          <w:p w14:paraId="597E1B36"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55E6C7B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1188EDA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4D11292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2663C98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5D381C0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31818AF8" w14:textId="77777777">
        <w:trPr>
          <w:trHeight w:val="553"/>
        </w:trPr>
        <w:tc>
          <w:tcPr>
            <w:tcW w:w="893" w:type="dxa"/>
            <w:shd w:val="clear" w:color="auto" w:fill="auto"/>
          </w:tcPr>
          <w:p w14:paraId="6760B2A7"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03B2978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756C986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621F3FE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63E4037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3D66F2E8"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bl>
    <w:p w14:paraId="51BD1A0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「種類」には、法人税法施行令第１３条各号に規定する資産の種類を記入すること。</w:t>
      </w:r>
    </w:p>
    <w:p w14:paraId="5E9C080F" w14:textId="38DF3F63"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複数の承認地域経済牽引事業者が事業を行う場合には、事業者毎に欄を作成すること。</w:t>
      </w:r>
    </w:p>
    <w:p w14:paraId="22EE03E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018E10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１０　</w:t>
      </w:r>
      <w:r w:rsidRPr="00430A22">
        <w:rPr>
          <w:rFonts w:asciiTheme="minorEastAsia" w:eastAsia="ＭＳ 明朝" w:hAnsiTheme="minorEastAsia" w:cs="ＭＳ 明朝"/>
          <w:kern w:val="0"/>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430A22" w:rsidRPr="00430A22" w14:paraId="0D65941B" w14:textId="77777777">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DAC2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142092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5BAED7A3" w14:textId="77777777">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CEF843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前事業年度の減価償却費</w:t>
            </w:r>
          </w:p>
        </w:tc>
      </w:tr>
      <w:tr w:rsidR="00430A22" w:rsidRPr="00430A22" w14:paraId="64EB3E89" w14:textId="77777777">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5D937CE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E2A9675"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⑴　対象事業者が⑵及び⑶以外の場合（告示第１項第４号イ）</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2DAF4B9"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45D63465" w14:textId="77777777">
        <w:trPr>
          <w:trHeight w:val="562"/>
        </w:trPr>
        <w:tc>
          <w:tcPr>
            <w:tcW w:w="463" w:type="dxa"/>
            <w:vMerge/>
            <w:tcBorders>
              <w:left w:val="single" w:sz="4" w:space="0" w:color="auto"/>
              <w:right w:val="single" w:sz="4" w:space="0" w:color="auto"/>
            </w:tcBorders>
            <w:shd w:val="clear" w:color="auto" w:fill="auto"/>
            <w:vAlign w:val="center"/>
          </w:tcPr>
          <w:p w14:paraId="2FCB0C1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1B9BFE5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対象事業者が連結会社の場合（告示第１項第４号ロ）</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A7A031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7E046C0" w14:textId="77777777">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45A4DDC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60DC37D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対象事業者が告示第１項第４号ハに掲げる者の場合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B57F1B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1A4CF9A7" w14:textId="77777777">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73526" w14:textId="560D1C79"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98EE75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16122C6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減価償却費の根拠となる財務諸表等又は連結財務諸表等を添付すること。</w:t>
      </w:r>
    </w:p>
    <w:p w14:paraId="523D14E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0C5793F9" w14:textId="678F79C7" w:rsidR="00027C5D" w:rsidRPr="00430A22" w:rsidRDefault="00027C5D" w:rsidP="00E2410F">
      <w:pPr>
        <w:tabs>
          <w:tab w:val="left" w:pos="3255"/>
        </w:tabs>
        <w:ind w:leftChars="113" w:left="448" w:hangingChars="88" w:hanging="211"/>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外国法人等がその出資者に含まれる対象事業者は、告示第１項第４号ハに掲げる者に</w:t>
      </w:r>
      <w:r w:rsidRPr="00430A22">
        <w:rPr>
          <w:rFonts w:asciiTheme="minorEastAsia" w:eastAsia="ＭＳ 明朝" w:hAnsiTheme="minorEastAsia" w:cs="ＭＳ 明朝" w:hint="eastAsia"/>
          <w:kern w:val="0"/>
          <w:sz w:val="24"/>
          <w:szCs w:val="24"/>
        </w:rPr>
        <w:lastRenderedPageBreak/>
        <w:t>該当するか否かの判定の基礎となった資料を添付すること。また、⑶に該当する場合は、その円換算の基となった資料を添付すること。</w:t>
      </w:r>
    </w:p>
    <w:p w14:paraId="16D477D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0058E4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１１　対象事業に係る経営の方針の決議又は決定の過程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5"/>
      </w:tblGrid>
      <w:tr w:rsidR="00430A22" w:rsidRPr="00430A22" w14:paraId="4A20ED38" w14:textId="77777777">
        <w:trPr>
          <w:trHeight w:val="540"/>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14:paraId="202F1AB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添付書面の通り</w:t>
            </w:r>
          </w:p>
        </w:tc>
      </w:tr>
    </w:tbl>
    <w:p w14:paraId="6C395828" w14:textId="7821E812"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原則、</w:t>
      </w:r>
      <w:r w:rsidRPr="00430A22">
        <w:rPr>
          <w:rFonts w:asciiTheme="minorEastAsia" w:eastAsia="ＭＳ 明朝" w:hAnsiTheme="minorEastAsia" w:cs="ＭＳ 明朝" w:hint="eastAsia"/>
          <w:kern w:val="0"/>
          <w:sz w:val="24"/>
          <w:szCs w:val="24"/>
        </w:rPr>
        <w:t>対象事業</w:t>
      </w:r>
      <w:r w:rsidRPr="00430A22">
        <w:rPr>
          <w:rFonts w:asciiTheme="minorEastAsia" w:eastAsia="ＭＳ 明朝" w:hAnsiTheme="minorEastAsia" w:cs="ＭＳ 明朝"/>
          <w:kern w:val="0"/>
          <w:sz w:val="24"/>
          <w:szCs w:val="24"/>
        </w:rPr>
        <w:t>に係る経営の方針の決議又は決定の過程及びその内容を示す書類の</w:t>
      </w:r>
      <w:r w:rsidRPr="00430A22">
        <w:rPr>
          <w:rFonts w:asciiTheme="minorEastAsia" w:eastAsia="ＭＳ 明朝" w:hAnsiTheme="minorEastAsia" w:cs="ＭＳ 明朝" w:hint="eastAsia"/>
          <w:kern w:val="0"/>
          <w:sz w:val="24"/>
          <w:szCs w:val="24"/>
        </w:rPr>
        <w:t>添付</w:t>
      </w:r>
      <w:r w:rsidRPr="00430A22">
        <w:rPr>
          <w:rFonts w:asciiTheme="minorEastAsia" w:eastAsia="ＭＳ 明朝" w:hAnsiTheme="minorEastAsia" w:cs="ＭＳ 明朝"/>
          <w:kern w:val="0"/>
          <w:sz w:val="24"/>
          <w:szCs w:val="24"/>
        </w:rPr>
        <w:t>で足りるもの</w:t>
      </w:r>
      <w:r w:rsidRPr="00430A22">
        <w:rPr>
          <w:rFonts w:asciiTheme="minorEastAsia" w:eastAsia="ＭＳ 明朝" w:hAnsiTheme="minorEastAsia" w:cs="ＭＳ 明朝" w:hint="eastAsia"/>
          <w:kern w:val="0"/>
          <w:sz w:val="24"/>
          <w:szCs w:val="24"/>
        </w:rPr>
        <w:t>とする。</w:t>
      </w:r>
      <w:r w:rsidRPr="00430A22">
        <w:rPr>
          <w:rFonts w:asciiTheme="minorEastAsia" w:eastAsia="ＭＳ 明朝" w:hAnsiTheme="minorEastAsia" w:cs="ＭＳ 明朝"/>
          <w:kern w:val="0"/>
          <w:sz w:val="24"/>
          <w:szCs w:val="24"/>
        </w:rPr>
        <w:t xml:space="preserve"> </w:t>
      </w:r>
    </w:p>
    <w:p w14:paraId="6EF7D610" w14:textId="28B99CE6"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取締役会その他これに準</w:t>
      </w:r>
      <w:r w:rsidRPr="00430A22">
        <w:rPr>
          <w:rFonts w:asciiTheme="minorEastAsia" w:eastAsia="ＭＳ 明朝" w:hAnsiTheme="minorEastAsia" w:cs="ＭＳ 明朝" w:hint="eastAsia"/>
          <w:kern w:val="0"/>
          <w:sz w:val="24"/>
          <w:szCs w:val="24"/>
        </w:rPr>
        <w:t>ず</w:t>
      </w:r>
      <w:r w:rsidRPr="00430A22">
        <w:rPr>
          <w:rFonts w:asciiTheme="minorEastAsia" w:eastAsia="ＭＳ 明朝" w:hAnsiTheme="minorEastAsia" w:cs="ＭＳ 明朝"/>
          <w:kern w:val="0"/>
          <w:sz w:val="24"/>
          <w:szCs w:val="24"/>
        </w:rPr>
        <w:t>る機関で意思決定されたものであることが分かるように</w:t>
      </w:r>
      <w:r w:rsidRPr="00430A22">
        <w:rPr>
          <w:rFonts w:asciiTheme="minorEastAsia" w:eastAsia="ＭＳ 明朝" w:hAnsiTheme="minorEastAsia" w:cs="ＭＳ 明朝" w:hint="eastAsia"/>
          <w:kern w:val="0"/>
          <w:sz w:val="24"/>
          <w:szCs w:val="24"/>
        </w:rPr>
        <w:t>すること。</w:t>
      </w:r>
    </w:p>
    <w:p w14:paraId="34DC146E" w14:textId="6DD38CCD"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個人事業主や取締役会がない法人（合同会社等</w:t>
      </w:r>
      <w:r w:rsidRPr="00430A22">
        <w:rPr>
          <w:rFonts w:asciiTheme="minorEastAsia" w:eastAsia="ＭＳ 明朝" w:hAnsiTheme="minorEastAsia" w:cs="ＭＳ 明朝" w:hint="eastAsia"/>
          <w:kern w:val="0"/>
          <w:sz w:val="24"/>
          <w:szCs w:val="24"/>
        </w:rPr>
        <w:t>に該当する</w:t>
      </w:r>
      <w:r w:rsidRPr="00430A22">
        <w:rPr>
          <w:rFonts w:asciiTheme="minorEastAsia" w:eastAsia="ＭＳ 明朝" w:hAnsiTheme="minorEastAsia" w:cs="ＭＳ 明朝"/>
          <w:kern w:val="0"/>
          <w:sz w:val="24"/>
          <w:szCs w:val="24"/>
        </w:rPr>
        <w:t>法人）の場合は、代表者の意思であることが確認できるように</w:t>
      </w:r>
      <w:r w:rsidRPr="00430A22">
        <w:rPr>
          <w:rFonts w:asciiTheme="minorEastAsia" w:eastAsia="ＭＳ 明朝" w:hAnsiTheme="minorEastAsia" w:cs="ＭＳ 明朝" w:hint="eastAsia"/>
          <w:kern w:val="0"/>
          <w:sz w:val="24"/>
          <w:szCs w:val="24"/>
        </w:rPr>
        <w:t>すること。</w:t>
      </w:r>
    </w:p>
    <w:p w14:paraId="7A089A1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70C9EA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１２　旧計画がある場合に係る事項（該当する場合のみ記載すること。）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430A22" w:rsidRPr="00430A22" w14:paraId="066B8B79" w14:textId="77777777">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A2E4F8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DAE652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33EE823" w14:textId="77777777">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6D24F8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D4320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3490BDDA" w14:textId="77777777">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F5C3C97" w14:textId="110D05D5"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旧計画における投資年度から５年間の労働生産性の伸び率の平均値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08D3756"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0145BA0" w14:textId="77777777">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2FD02558" w14:textId="1D72A61B"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旧計画における投資年度の翌事業年度から５年間の投資収益率の平均値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F356FF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80BD241"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088DEC3F" w14:textId="77777777" w:rsidR="00027C5D" w:rsidRPr="00430A22" w:rsidRDefault="00027C5D" w:rsidP="00E2410F">
      <w:pPr>
        <w:tabs>
          <w:tab w:val="left" w:pos="3255"/>
        </w:tabs>
        <w:ind w:firstLineChars="81" w:firstLine="194"/>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47ACDE30"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労働生産性の伸び率及び投資収益率の算定根拠を別紙１－１及び別紙１－２に記入して提出すること。</w:t>
      </w:r>
    </w:p>
    <w:p w14:paraId="4DD4C535" w14:textId="39877F8F"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上記の労働生産性の伸び率及び投資収益率の算定期間が、５年間に満たない場合は、直近事業年度までの間について算定することとする。</w:t>
      </w:r>
    </w:p>
    <w:bookmarkEnd w:id="0"/>
    <w:bookmarkEnd w:id="1"/>
    <w:p w14:paraId="0131042A" w14:textId="122239E9" w:rsidR="006E6CB4" w:rsidRPr="00430A22" w:rsidRDefault="006E6CB4" w:rsidP="002D7E0E">
      <w:pPr>
        <w:rPr>
          <w:rFonts w:asciiTheme="minorEastAsia" w:hAnsiTheme="minorEastAsia" w:hint="eastAsia"/>
          <w:sz w:val="24"/>
          <w:szCs w:val="24"/>
          <w:shd w:val="pct15" w:color="auto" w:fill="FFFFFF"/>
        </w:rPr>
      </w:pPr>
    </w:p>
    <w:sectPr w:rsidR="006E6CB4" w:rsidRPr="00430A22" w:rsidSect="00D3083E">
      <w:footerReference w:type="default" r:id="rId11"/>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E5DF" w14:textId="77777777" w:rsidR="002B6945" w:rsidRDefault="002B6945" w:rsidP="003C0825">
      <w:r>
        <w:separator/>
      </w:r>
    </w:p>
  </w:endnote>
  <w:endnote w:type="continuationSeparator" w:id="0">
    <w:p w14:paraId="504E318A" w14:textId="77777777" w:rsidR="002B6945" w:rsidRDefault="002B6945" w:rsidP="003C0825">
      <w:r>
        <w:continuationSeparator/>
      </w:r>
    </w:p>
  </w:endnote>
  <w:endnote w:type="continuationNotice" w:id="1">
    <w:p w14:paraId="49D0058A" w14:textId="77777777" w:rsidR="002B6945" w:rsidRDefault="002B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72850"/>
      <w:docPartObj>
        <w:docPartGallery w:val="Page Numbers (Bottom of Page)"/>
        <w:docPartUnique/>
      </w:docPartObj>
    </w:sdtPr>
    <w:sdtEndPr/>
    <w:sdtContent>
      <w:p w14:paraId="65846781" w14:textId="4BFE66BB" w:rsidR="00D9010E" w:rsidRDefault="00D9010E">
        <w:pPr>
          <w:pStyle w:val="a5"/>
          <w:jc w:val="center"/>
        </w:pPr>
        <w:r>
          <w:fldChar w:fldCharType="begin"/>
        </w:r>
        <w:r>
          <w:instrText>PAGE   \* MERGEFORMAT</w:instrText>
        </w:r>
        <w:r>
          <w:fldChar w:fldCharType="separate"/>
        </w:r>
        <w:r w:rsidR="004C535D" w:rsidRPr="004C535D">
          <w:rPr>
            <w:noProof/>
            <w:lang w:val="ja-JP"/>
          </w:rPr>
          <w:t>2</w:t>
        </w:r>
        <w:r>
          <w:fldChar w:fldCharType="end"/>
        </w:r>
      </w:p>
    </w:sdtContent>
  </w:sdt>
  <w:p w14:paraId="2383AACA" w14:textId="77777777" w:rsidR="00D9010E" w:rsidRDefault="00D9010E"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E0F2" w14:textId="77777777" w:rsidR="002B6945" w:rsidRDefault="002B6945" w:rsidP="003C0825">
      <w:r>
        <w:separator/>
      </w:r>
    </w:p>
  </w:footnote>
  <w:footnote w:type="continuationSeparator" w:id="0">
    <w:p w14:paraId="3818DD29" w14:textId="77777777" w:rsidR="002B6945" w:rsidRDefault="002B6945" w:rsidP="003C0825">
      <w:r>
        <w:continuationSeparator/>
      </w:r>
    </w:p>
  </w:footnote>
  <w:footnote w:type="continuationNotice" w:id="1">
    <w:p w14:paraId="09FC454B" w14:textId="77777777" w:rsidR="002B6945" w:rsidRDefault="002B69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BB3F07"/>
    <w:multiLevelType w:val="hybridMultilevel"/>
    <w:tmpl w:val="AD96EA46"/>
    <w:lvl w:ilvl="0" w:tplc="92F0A3A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62A74AB"/>
    <w:multiLevelType w:val="hybridMultilevel"/>
    <w:tmpl w:val="60F40AE6"/>
    <w:lvl w:ilvl="0" w:tplc="04090009">
      <w:start w:val="1"/>
      <w:numFmt w:val="bullet"/>
      <w:lvlText w:val=""/>
      <w:lvlJc w:val="left"/>
      <w:pPr>
        <w:ind w:left="2090" w:hanging="440"/>
      </w:pPr>
      <w:rPr>
        <w:rFonts w:ascii="Wingdings" w:hAnsi="Wingdings" w:hint="default"/>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abstractNum w:abstractNumId="11"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9"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95A4A44"/>
    <w:multiLevelType w:val="hybridMultilevel"/>
    <w:tmpl w:val="738055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4EB30127"/>
    <w:multiLevelType w:val="hybridMultilevel"/>
    <w:tmpl w:val="C8247F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A439B1"/>
    <w:multiLevelType w:val="hybridMultilevel"/>
    <w:tmpl w:val="1938ECC2"/>
    <w:lvl w:ilvl="0" w:tplc="2E7CB2DC">
      <w:start w:val="2"/>
      <w:numFmt w:val="bullet"/>
      <w:lvlText w:val="※"/>
      <w:lvlJc w:val="left"/>
      <w:pPr>
        <w:ind w:left="963" w:hanging="440"/>
      </w:pPr>
      <w:rPr>
        <w:rFonts w:ascii="ＭＳ 明朝" w:eastAsia="ＭＳ 明朝" w:hAnsi="ＭＳ 明朝" w:cstheme="minorBidi" w:hint="eastAsia"/>
      </w:rPr>
    </w:lvl>
    <w:lvl w:ilvl="1" w:tplc="0409000B" w:tentative="1">
      <w:start w:val="1"/>
      <w:numFmt w:val="bullet"/>
      <w:lvlText w:val=""/>
      <w:lvlJc w:val="left"/>
      <w:pPr>
        <w:ind w:left="1403" w:hanging="440"/>
      </w:pPr>
      <w:rPr>
        <w:rFonts w:ascii="Wingdings" w:hAnsi="Wingdings" w:hint="default"/>
      </w:rPr>
    </w:lvl>
    <w:lvl w:ilvl="2" w:tplc="0409000D" w:tentative="1">
      <w:start w:val="1"/>
      <w:numFmt w:val="bullet"/>
      <w:lvlText w:val=""/>
      <w:lvlJc w:val="left"/>
      <w:pPr>
        <w:ind w:left="1843" w:hanging="440"/>
      </w:pPr>
      <w:rPr>
        <w:rFonts w:ascii="Wingdings" w:hAnsi="Wingdings" w:hint="default"/>
      </w:rPr>
    </w:lvl>
    <w:lvl w:ilvl="3" w:tplc="04090001" w:tentative="1">
      <w:start w:val="1"/>
      <w:numFmt w:val="bullet"/>
      <w:lvlText w:val=""/>
      <w:lvlJc w:val="left"/>
      <w:pPr>
        <w:ind w:left="2283" w:hanging="440"/>
      </w:pPr>
      <w:rPr>
        <w:rFonts w:ascii="Wingdings" w:hAnsi="Wingdings" w:hint="default"/>
      </w:rPr>
    </w:lvl>
    <w:lvl w:ilvl="4" w:tplc="0409000B" w:tentative="1">
      <w:start w:val="1"/>
      <w:numFmt w:val="bullet"/>
      <w:lvlText w:val=""/>
      <w:lvlJc w:val="left"/>
      <w:pPr>
        <w:ind w:left="2723" w:hanging="440"/>
      </w:pPr>
      <w:rPr>
        <w:rFonts w:ascii="Wingdings" w:hAnsi="Wingdings" w:hint="default"/>
      </w:rPr>
    </w:lvl>
    <w:lvl w:ilvl="5" w:tplc="0409000D" w:tentative="1">
      <w:start w:val="1"/>
      <w:numFmt w:val="bullet"/>
      <w:lvlText w:val=""/>
      <w:lvlJc w:val="left"/>
      <w:pPr>
        <w:ind w:left="3163" w:hanging="440"/>
      </w:pPr>
      <w:rPr>
        <w:rFonts w:ascii="Wingdings" w:hAnsi="Wingdings" w:hint="default"/>
      </w:rPr>
    </w:lvl>
    <w:lvl w:ilvl="6" w:tplc="04090001" w:tentative="1">
      <w:start w:val="1"/>
      <w:numFmt w:val="bullet"/>
      <w:lvlText w:val=""/>
      <w:lvlJc w:val="left"/>
      <w:pPr>
        <w:ind w:left="3603" w:hanging="440"/>
      </w:pPr>
      <w:rPr>
        <w:rFonts w:ascii="Wingdings" w:hAnsi="Wingdings" w:hint="default"/>
      </w:rPr>
    </w:lvl>
    <w:lvl w:ilvl="7" w:tplc="0409000B" w:tentative="1">
      <w:start w:val="1"/>
      <w:numFmt w:val="bullet"/>
      <w:lvlText w:val=""/>
      <w:lvlJc w:val="left"/>
      <w:pPr>
        <w:ind w:left="4043" w:hanging="440"/>
      </w:pPr>
      <w:rPr>
        <w:rFonts w:ascii="Wingdings" w:hAnsi="Wingdings" w:hint="default"/>
      </w:rPr>
    </w:lvl>
    <w:lvl w:ilvl="8" w:tplc="0409000D" w:tentative="1">
      <w:start w:val="1"/>
      <w:numFmt w:val="bullet"/>
      <w:lvlText w:val=""/>
      <w:lvlJc w:val="left"/>
      <w:pPr>
        <w:ind w:left="4483" w:hanging="440"/>
      </w:pPr>
      <w:rPr>
        <w:rFonts w:ascii="Wingdings" w:hAnsi="Wingdings" w:hint="default"/>
      </w:rPr>
    </w:lvl>
  </w:abstractNum>
  <w:abstractNum w:abstractNumId="36"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6D023CAC"/>
    <w:multiLevelType w:val="hybridMultilevel"/>
    <w:tmpl w:val="B204E7CC"/>
    <w:lvl w:ilvl="0" w:tplc="E0DAB55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3"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601CCB"/>
    <w:multiLevelType w:val="hybridMultilevel"/>
    <w:tmpl w:val="EA4272EC"/>
    <w:lvl w:ilvl="0" w:tplc="0409000B">
      <w:start w:val="1"/>
      <w:numFmt w:val="bullet"/>
      <w:lvlText w:val=""/>
      <w:lvlJc w:val="left"/>
      <w:pPr>
        <w:ind w:left="1873" w:hanging="440"/>
      </w:pPr>
      <w:rPr>
        <w:rFonts w:ascii="Wingdings" w:hAnsi="Wingdings" w:hint="default"/>
      </w:rPr>
    </w:lvl>
    <w:lvl w:ilvl="1" w:tplc="0409000B" w:tentative="1">
      <w:start w:val="1"/>
      <w:numFmt w:val="bullet"/>
      <w:lvlText w:val=""/>
      <w:lvlJc w:val="left"/>
      <w:pPr>
        <w:ind w:left="2313" w:hanging="440"/>
      </w:pPr>
      <w:rPr>
        <w:rFonts w:ascii="Wingdings" w:hAnsi="Wingdings" w:hint="default"/>
      </w:rPr>
    </w:lvl>
    <w:lvl w:ilvl="2" w:tplc="0409000D" w:tentative="1">
      <w:start w:val="1"/>
      <w:numFmt w:val="bullet"/>
      <w:lvlText w:val=""/>
      <w:lvlJc w:val="left"/>
      <w:pPr>
        <w:ind w:left="2753" w:hanging="440"/>
      </w:pPr>
      <w:rPr>
        <w:rFonts w:ascii="Wingdings" w:hAnsi="Wingdings" w:hint="default"/>
      </w:rPr>
    </w:lvl>
    <w:lvl w:ilvl="3" w:tplc="04090001" w:tentative="1">
      <w:start w:val="1"/>
      <w:numFmt w:val="bullet"/>
      <w:lvlText w:val=""/>
      <w:lvlJc w:val="left"/>
      <w:pPr>
        <w:ind w:left="3193" w:hanging="440"/>
      </w:pPr>
      <w:rPr>
        <w:rFonts w:ascii="Wingdings" w:hAnsi="Wingdings" w:hint="default"/>
      </w:rPr>
    </w:lvl>
    <w:lvl w:ilvl="4" w:tplc="0409000B" w:tentative="1">
      <w:start w:val="1"/>
      <w:numFmt w:val="bullet"/>
      <w:lvlText w:val=""/>
      <w:lvlJc w:val="left"/>
      <w:pPr>
        <w:ind w:left="3633" w:hanging="440"/>
      </w:pPr>
      <w:rPr>
        <w:rFonts w:ascii="Wingdings" w:hAnsi="Wingdings" w:hint="default"/>
      </w:rPr>
    </w:lvl>
    <w:lvl w:ilvl="5" w:tplc="0409000D" w:tentative="1">
      <w:start w:val="1"/>
      <w:numFmt w:val="bullet"/>
      <w:lvlText w:val=""/>
      <w:lvlJc w:val="left"/>
      <w:pPr>
        <w:ind w:left="4073" w:hanging="440"/>
      </w:pPr>
      <w:rPr>
        <w:rFonts w:ascii="Wingdings" w:hAnsi="Wingdings" w:hint="default"/>
      </w:rPr>
    </w:lvl>
    <w:lvl w:ilvl="6" w:tplc="04090001" w:tentative="1">
      <w:start w:val="1"/>
      <w:numFmt w:val="bullet"/>
      <w:lvlText w:val=""/>
      <w:lvlJc w:val="left"/>
      <w:pPr>
        <w:ind w:left="4513" w:hanging="440"/>
      </w:pPr>
      <w:rPr>
        <w:rFonts w:ascii="Wingdings" w:hAnsi="Wingdings" w:hint="default"/>
      </w:rPr>
    </w:lvl>
    <w:lvl w:ilvl="7" w:tplc="0409000B" w:tentative="1">
      <w:start w:val="1"/>
      <w:numFmt w:val="bullet"/>
      <w:lvlText w:val=""/>
      <w:lvlJc w:val="left"/>
      <w:pPr>
        <w:ind w:left="4953" w:hanging="440"/>
      </w:pPr>
      <w:rPr>
        <w:rFonts w:ascii="Wingdings" w:hAnsi="Wingdings" w:hint="default"/>
      </w:rPr>
    </w:lvl>
    <w:lvl w:ilvl="8" w:tplc="0409000D" w:tentative="1">
      <w:start w:val="1"/>
      <w:numFmt w:val="bullet"/>
      <w:lvlText w:val=""/>
      <w:lvlJc w:val="left"/>
      <w:pPr>
        <w:ind w:left="5393" w:hanging="440"/>
      </w:pPr>
      <w:rPr>
        <w:rFonts w:ascii="Wingdings" w:hAnsi="Wingdings" w:hint="default"/>
      </w:rPr>
    </w:lvl>
  </w:abstractNum>
  <w:abstractNum w:abstractNumId="46"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098751">
    <w:abstractNumId w:val="37"/>
  </w:num>
  <w:num w:numId="2" w16cid:durableId="1365443852">
    <w:abstractNumId w:val="17"/>
  </w:num>
  <w:num w:numId="3" w16cid:durableId="182327647">
    <w:abstractNumId w:val="34"/>
  </w:num>
  <w:num w:numId="4" w16cid:durableId="1423065074">
    <w:abstractNumId w:val="32"/>
  </w:num>
  <w:num w:numId="5" w16cid:durableId="1029993380">
    <w:abstractNumId w:val="16"/>
  </w:num>
  <w:num w:numId="6" w16cid:durableId="1706060448">
    <w:abstractNumId w:val="24"/>
  </w:num>
  <w:num w:numId="7" w16cid:durableId="2024892093">
    <w:abstractNumId w:val="36"/>
  </w:num>
  <w:num w:numId="8" w16cid:durableId="889000035">
    <w:abstractNumId w:val="33"/>
  </w:num>
  <w:num w:numId="9" w16cid:durableId="1619943995">
    <w:abstractNumId w:val="26"/>
  </w:num>
  <w:num w:numId="10" w16cid:durableId="1435394109">
    <w:abstractNumId w:val="18"/>
  </w:num>
  <w:num w:numId="11" w16cid:durableId="1332180084">
    <w:abstractNumId w:val="0"/>
  </w:num>
  <w:num w:numId="12" w16cid:durableId="1095631034">
    <w:abstractNumId w:val="11"/>
  </w:num>
  <w:num w:numId="13" w16cid:durableId="1877960684">
    <w:abstractNumId w:val="23"/>
  </w:num>
  <w:num w:numId="14" w16cid:durableId="1619029191">
    <w:abstractNumId w:val="14"/>
  </w:num>
  <w:num w:numId="15" w16cid:durableId="1264337493">
    <w:abstractNumId w:val="12"/>
  </w:num>
  <w:num w:numId="16" w16cid:durableId="2136869626">
    <w:abstractNumId w:val="2"/>
  </w:num>
  <w:num w:numId="17" w16cid:durableId="835150076">
    <w:abstractNumId w:val="38"/>
  </w:num>
  <w:num w:numId="18" w16cid:durableId="254826327">
    <w:abstractNumId w:val="1"/>
  </w:num>
  <w:num w:numId="19" w16cid:durableId="283194819">
    <w:abstractNumId w:val="15"/>
  </w:num>
  <w:num w:numId="20" w16cid:durableId="1054550481">
    <w:abstractNumId w:val="29"/>
  </w:num>
  <w:num w:numId="21" w16cid:durableId="2074693235">
    <w:abstractNumId w:val="43"/>
  </w:num>
  <w:num w:numId="22" w16cid:durableId="343165822">
    <w:abstractNumId w:val="6"/>
  </w:num>
  <w:num w:numId="23" w16cid:durableId="1345089811">
    <w:abstractNumId w:val="4"/>
  </w:num>
  <w:num w:numId="24" w16cid:durableId="604534801">
    <w:abstractNumId w:val="9"/>
  </w:num>
  <w:num w:numId="25" w16cid:durableId="1943566537">
    <w:abstractNumId w:val="7"/>
  </w:num>
  <w:num w:numId="26" w16cid:durableId="1867911316">
    <w:abstractNumId w:val="3"/>
  </w:num>
  <w:num w:numId="27" w16cid:durableId="566375931">
    <w:abstractNumId w:val="40"/>
  </w:num>
  <w:num w:numId="28" w16cid:durableId="1786580985">
    <w:abstractNumId w:val="25"/>
  </w:num>
  <w:num w:numId="29" w16cid:durableId="681782247">
    <w:abstractNumId w:val="13"/>
  </w:num>
  <w:num w:numId="30" w16cid:durableId="254554817">
    <w:abstractNumId w:val="41"/>
  </w:num>
  <w:num w:numId="31" w16cid:durableId="1125199562">
    <w:abstractNumId w:val="21"/>
  </w:num>
  <w:num w:numId="32" w16cid:durableId="1921215549">
    <w:abstractNumId w:val="22"/>
  </w:num>
  <w:num w:numId="33" w16cid:durableId="1431924423">
    <w:abstractNumId w:val="20"/>
  </w:num>
  <w:num w:numId="34" w16cid:durableId="1357660343">
    <w:abstractNumId w:val="19"/>
  </w:num>
  <w:num w:numId="35" w16cid:durableId="36053267">
    <w:abstractNumId w:val="28"/>
  </w:num>
  <w:num w:numId="36" w16cid:durableId="825899679">
    <w:abstractNumId w:val="31"/>
  </w:num>
  <w:num w:numId="37" w16cid:durableId="956721481">
    <w:abstractNumId w:val="42"/>
  </w:num>
  <w:num w:numId="38" w16cid:durableId="489254304">
    <w:abstractNumId w:val="44"/>
  </w:num>
  <w:num w:numId="39" w16cid:durableId="485899183">
    <w:abstractNumId w:val="46"/>
  </w:num>
  <w:num w:numId="40" w16cid:durableId="1683042457">
    <w:abstractNumId w:val="8"/>
  </w:num>
  <w:num w:numId="41" w16cid:durableId="849948884">
    <w:abstractNumId w:val="45"/>
  </w:num>
  <w:num w:numId="42" w16cid:durableId="1906337875">
    <w:abstractNumId w:val="10"/>
  </w:num>
  <w:num w:numId="43" w16cid:durableId="975841478">
    <w:abstractNumId w:val="27"/>
  </w:num>
  <w:num w:numId="44" w16cid:durableId="156383357">
    <w:abstractNumId w:val="35"/>
  </w:num>
  <w:num w:numId="45" w16cid:durableId="421295410">
    <w:abstractNumId w:val="30"/>
  </w:num>
  <w:num w:numId="46" w16cid:durableId="501554380">
    <w:abstractNumId w:val="39"/>
  </w:num>
  <w:num w:numId="47" w16cid:durableId="211998106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2E9"/>
    <w:rsid w:val="000018E5"/>
    <w:rsid w:val="00002098"/>
    <w:rsid w:val="00002A46"/>
    <w:rsid w:val="00003A2F"/>
    <w:rsid w:val="00006161"/>
    <w:rsid w:val="00006E49"/>
    <w:rsid w:val="00010B71"/>
    <w:rsid w:val="00011110"/>
    <w:rsid w:val="00011AC7"/>
    <w:rsid w:val="000122EA"/>
    <w:rsid w:val="00013686"/>
    <w:rsid w:val="00013CC3"/>
    <w:rsid w:val="00013F7F"/>
    <w:rsid w:val="00015AFC"/>
    <w:rsid w:val="0001624F"/>
    <w:rsid w:val="0002086C"/>
    <w:rsid w:val="00021B4D"/>
    <w:rsid w:val="0002268D"/>
    <w:rsid w:val="00022B35"/>
    <w:rsid w:val="0002430A"/>
    <w:rsid w:val="00024518"/>
    <w:rsid w:val="00026AE3"/>
    <w:rsid w:val="000273BC"/>
    <w:rsid w:val="00027C5D"/>
    <w:rsid w:val="000346EA"/>
    <w:rsid w:val="0003582D"/>
    <w:rsid w:val="00035DC8"/>
    <w:rsid w:val="000411E3"/>
    <w:rsid w:val="00041210"/>
    <w:rsid w:val="0004418B"/>
    <w:rsid w:val="00044338"/>
    <w:rsid w:val="00045302"/>
    <w:rsid w:val="00045642"/>
    <w:rsid w:val="00045705"/>
    <w:rsid w:val="000502C3"/>
    <w:rsid w:val="00050960"/>
    <w:rsid w:val="00050AAF"/>
    <w:rsid w:val="00050EA2"/>
    <w:rsid w:val="0005170A"/>
    <w:rsid w:val="00051FDB"/>
    <w:rsid w:val="000523E3"/>
    <w:rsid w:val="00052A14"/>
    <w:rsid w:val="000538DD"/>
    <w:rsid w:val="0005402C"/>
    <w:rsid w:val="0005429C"/>
    <w:rsid w:val="00055F1D"/>
    <w:rsid w:val="00057A3D"/>
    <w:rsid w:val="00061177"/>
    <w:rsid w:val="0006239B"/>
    <w:rsid w:val="00063F3C"/>
    <w:rsid w:val="000657F6"/>
    <w:rsid w:val="000658B5"/>
    <w:rsid w:val="00065CDB"/>
    <w:rsid w:val="00065F64"/>
    <w:rsid w:val="0006638C"/>
    <w:rsid w:val="00067CE6"/>
    <w:rsid w:val="000704CD"/>
    <w:rsid w:val="0007070F"/>
    <w:rsid w:val="00070DA3"/>
    <w:rsid w:val="0007146E"/>
    <w:rsid w:val="000750C2"/>
    <w:rsid w:val="000773DB"/>
    <w:rsid w:val="000778D3"/>
    <w:rsid w:val="00077BA7"/>
    <w:rsid w:val="00081A34"/>
    <w:rsid w:val="00085C2F"/>
    <w:rsid w:val="000861D0"/>
    <w:rsid w:val="00086D17"/>
    <w:rsid w:val="00092AE9"/>
    <w:rsid w:val="00093ABB"/>
    <w:rsid w:val="00095781"/>
    <w:rsid w:val="00096128"/>
    <w:rsid w:val="00096B02"/>
    <w:rsid w:val="00096E23"/>
    <w:rsid w:val="000979B0"/>
    <w:rsid w:val="000A0D36"/>
    <w:rsid w:val="000A188D"/>
    <w:rsid w:val="000A7E5F"/>
    <w:rsid w:val="000B05C1"/>
    <w:rsid w:val="000B290C"/>
    <w:rsid w:val="000B30D2"/>
    <w:rsid w:val="000B3255"/>
    <w:rsid w:val="000B4B7F"/>
    <w:rsid w:val="000B58AD"/>
    <w:rsid w:val="000B6549"/>
    <w:rsid w:val="000B7D49"/>
    <w:rsid w:val="000C265A"/>
    <w:rsid w:val="000C5DF4"/>
    <w:rsid w:val="000C686C"/>
    <w:rsid w:val="000C7443"/>
    <w:rsid w:val="000D2990"/>
    <w:rsid w:val="000D2B66"/>
    <w:rsid w:val="000D592C"/>
    <w:rsid w:val="000D6211"/>
    <w:rsid w:val="000D6C84"/>
    <w:rsid w:val="000D72A4"/>
    <w:rsid w:val="000E10AF"/>
    <w:rsid w:val="000E1AFE"/>
    <w:rsid w:val="000E27C8"/>
    <w:rsid w:val="000E4B35"/>
    <w:rsid w:val="000E4B8A"/>
    <w:rsid w:val="000E5C5E"/>
    <w:rsid w:val="000E6938"/>
    <w:rsid w:val="000F0450"/>
    <w:rsid w:val="000F170E"/>
    <w:rsid w:val="000F2079"/>
    <w:rsid w:val="000F66C3"/>
    <w:rsid w:val="001029C5"/>
    <w:rsid w:val="0010455B"/>
    <w:rsid w:val="00104C9B"/>
    <w:rsid w:val="001054BC"/>
    <w:rsid w:val="001074DD"/>
    <w:rsid w:val="00110ACA"/>
    <w:rsid w:val="00112829"/>
    <w:rsid w:val="0011313E"/>
    <w:rsid w:val="001140E7"/>
    <w:rsid w:val="00114650"/>
    <w:rsid w:val="00114C90"/>
    <w:rsid w:val="00115CEA"/>
    <w:rsid w:val="00117BB6"/>
    <w:rsid w:val="00121266"/>
    <w:rsid w:val="001215DC"/>
    <w:rsid w:val="0012180E"/>
    <w:rsid w:val="00121D2D"/>
    <w:rsid w:val="00122B82"/>
    <w:rsid w:val="001246B5"/>
    <w:rsid w:val="00124C17"/>
    <w:rsid w:val="00124DCC"/>
    <w:rsid w:val="00126988"/>
    <w:rsid w:val="00130CFC"/>
    <w:rsid w:val="001324E7"/>
    <w:rsid w:val="00132B2C"/>
    <w:rsid w:val="00132E5B"/>
    <w:rsid w:val="001331D2"/>
    <w:rsid w:val="001343AC"/>
    <w:rsid w:val="00135A41"/>
    <w:rsid w:val="001360FE"/>
    <w:rsid w:val="001363F8"/>
    <w:rsid w:val="00137DF5"/>
    <w:rsid w:val="00140F49"/>
    <w:rsid w:val="0014203A"/>
    <w:rsid w:val="00143CF4"/>
    <w:rsid w:val="00143EBE"/>
    <w:rsid w:val="00143F07"/>
    <w:rsid w:val="00144913"/>
    <w:rsid w:val="00147F6A"/>
    <w:rsid w:val="00150E31"/>
    <w:rsid w:val="00151AAB"/>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6534"/>
    <w:rsid w:val="00167E8E"/>
    <w:rsid w:val="00170346"/>
    <w:rsid w:val="00170468"/>
    <w:rsid w:val="00170528"/>
    <w:rsid w:val="00171CD4"/>
    <w:rsid w:val="001722A4"/>
    <w:rsid w:val="0017234B"/>
    <w:rsid w:val="0017257B"/>
    <w:rsid w:val="001734AA"/>
    <w:rsid w:val="001744FB"/>
    <w:rsid w:val="001755CD"/>
    <w:rsid w:val="00175B40"/>
    <w:rsid w:val="00175FFB"/>
    <w:rsid w:val="0017683C"/>
    <w:rsid w:val="00176DF8"/>
    <w:rsid w:val="00177B95"/>
    <w:rsid w:val="00180B8B"/>
    <w:rsid w:val="00181DDA"/>
    <w:rsid w:val="0018409B"/>
    <w:rsid w:val="001846EC"/>
    <w:rsid w:val="00184F43"/>
    <w:rsid w:val="001860BF"/>
    <w:rsid w:val="00186FB0"/>
    <w:rsid w:val="001878F4"/>
    <w:rsid w:val="00190F0D"/>
    <w:rsid w:val="0019109C"/>
    <w:rsid w:val="0019431E"/>
    <w:rsid w:val="001956A2"/>
    <w:rsid w:val="00195CB4"/>
    <w:rsid w:val="00195E9C"/>
    <w:rsid w:val="00196D20"/>
    <w:rsid w:val="001A01A1"/>
    <w:rsid w:val="001A0651"/>
    <w:rsid w:val="001A0F62"/>
    <w:rsid w:val="001A1CE6"/>
    <w:rsid w:val="001A59E5"/>
    <w:rsid w:val="001A72C4"/>
    <w:rsid w:val="001B07F9"/>
    <w:rsid w:val="001B36B1"/>
    <w:rsid w:val="001B4040"/>
    <w:rsid w:val="001B4609"/>
    <w:rsid w:val="001B4871"/>
    <w:rsid w:val="001B54AE"/>
    <w:rsid w:val="001B6237"/>
    <w:rsid w:val="001B713A"/>
    <w:rsid w:val="001C3C89"/>
    <w:rsid w:val="001C4631"/>
    <w:rsid w:val="001C50F5"/>
    <w:rsid w:val="001D044D"/>
    <w:rsid w:val="001D1B84"/>
    <w:rsid w:val="001D3507"/>
    <w:rsid w:val="001D5978"/>
    <w:rsid w:val="001D60A3"/>
    <w:rsid w:val="001D667A"/>
    <w:rsid w:val="001D6ED6"/>
    <w:rsid w:val="001D7181"/>
    <w:rsid w:val="001D71DB"/>
    <w:rsid w:val="001E04CB"/>
    <w:rsid w:val="001E19C8"/>
    <w:rsid w:val="001E4089"/>
    <w:rsid w:val="001E78A8"/>
    <w:rsid w:val="001F02E0"/>
    <w:rsid w:val="001F2220"/>
    <w:rsid w:val="001F255D"/>
    <w:rsid w:val="001F291F"/>
    <w:rsid w:val="001F346A"/>
    <w:rsid w:val="001F3800"/>
    <w:rsid w:val="001F51BC"/>
    <w:rsid w:val="001F58DE"/>
    <w:rsid w:val="001F5D8F"/>
    <w:rsid w:val="001F7582"/>
    <w:rsid w:val="00200097"/>
    <w:rsid w:val="0020037A"/>
    <w:rsid w:val="0020122A"/>
    <w:rsid w:val="002016F6"/>
    <w:rsid w:val="002034EB"/>
    <w:rsid w:val="00203753"/>
    <w:rsid w:val="00205553"/>
    <w:rsid w:val="002070F2"/>
    <w:rsid w:val="0020794E"/>
    <w:rsid w:val="002107DB"/>
    <w:rsid w:val="00210D3E"/>
    <w:rsid w:val="00211FB3"/>
    <w:rsid w:val="00213374"/>
    <w:rsid w:val="002135DE"/>
    <w:rsid w:val="00213961"/>
    <w:rsid w:val="002155F1"/>
    <w:rsid w:val="00215776"/>
    <w:rsid w:val="0021591A"/>
    <w:rsid w:val="00216E9A"/>
    <w:rsid w:val="0021767E"/>
    <w:rsid w:val="0022068E"/>
    <w:rsid w:val="0022455B"/>
    <w:rsid w:val="00224EBE"/>
    <w:rsid w:val="00226986"/>
    <w:rsid w:val="00226AC7"/>
    <w:rsid w:val="00226B44"/>
    <w:rsid w:val="00227182"/>
    <w:rsid w:val="00227869"/>
    <w:rsid w:val="0023089E"/>
    <w:rsid w:val="00231372"/>
    <w:rsid w:val="002339C9"/>
    <w:rsid w:val="00233F93"/>
    <w:rsid w:val="0023457E"/>
    <w:rsid w:val="00241A5E"/>
    <w:rsid w:val="0024267A"/>
    <w:rsid w:val="0024576D"/>
    <w:rsid w:val="002461FB"/>
    <w:rsid w:val="00246639"/>
    <w:rsid w:val="0024699C"/>
    <w:rsid w:val="00250AC5"/>
    <w:rsid w:val="00251294"/>
    <w:rsid w:val="00251480"/>
    <w:rsid w:val="00252517"/>
    <w:rsid w:val="00253D16"/>
    <w:rsid w:val="00254152"/>
    <w:rsid w:val="00256C9C"/>
    <w:rsid w:val="00256ED2"/>
    <w:rsid w:val="002572BD"/>
    <w:rsid w:val="00257446"/>
    <w:rsid w:val="00260537"/>
    <w:rsid w:val="00260961"/>
    <w:rsid w:val="0026176B"/>
    <w:rsid w:val="002623FB"/>
    <w:rsid w:val="00262FA6"/>
    <w:rsid w:val="00270420"/>
    <w:rsid w:val="002704FB"/>
    <w:rsid w:val="002716B8"/>
    <w:rsid w:val="00274975"/>
    <w:rsid w:val="002759B6"/>
    <w:rsid w:val="00276428"/>
    <w:rsid w:val="00276D8A"/>
    <w:rsid w:val="00276F74"/>
    <w:rsid w:val="00277127"/>
    <w:rsid w:val="00277BC3"/>
    <w:rsid w:val="00277F56"/>
    <w:rsid w:val="00280499"/>
    <w:rsid w:val="00283392"/>
    <w:rsid w:val="00283E0E"/>
    <w:rsid w:val="00290C59"/>
    <w:rsid w:val="0029116D"/>
    <w:rsid w:val="00291885"/>
    <w:rsid w:val="00291EED"/>
    <w:rsid w:val="00293F69"/>
    <w:rsid w:val="00294874"/>
    <w:rsid w:val="002A11FB"/>
    <w:rsid w:val="002A18B1"/>
    <w:rsid w:val="002A2D08"/>
    <w:rsid w:val="002A43AF"/>
    <w:rsid w:val="002A4472"/>
    <w:rsid w:val="002B224A"/>
    <w:rsid w:val="002B5F46"/>
    <w:rsid w:val="002B5FF0"/>
    <w:rsid w:val="002B6945"/>
    <w:rsid w:val="002C288B"/>
    <w:rsid w:val="002C2AD8"/>
    <w:rsid w:val="002C2F25"/>
    <w:rsid w:val="002C3F95"/>
    <w:rsid w:val="002C4CB2"/>
    <w:rsid w:val="002C7937"/>
    <w:rsid w:val="002C79D5"/>
    <w:rsid w:val="002D00B3"/>
    <w:rsid w:val="002D03FF"/>
    <w:rsid w:val="002D0933"/>
    <w:rsid w:val="002D0EBD"/>
    <w:rsid w:val="002D184A"/>
    <w:rsid w:val="002D6116"/>
    <w:rsid w:val="002D679D"/>
    <w:rsid w:val="002D6C1F"/>
    <w:rsid w:val="002D7807"/>
    <w:rsid w:val="002D7E0E"/>
    <w:rsid w:val="002E138E"/>
    <w:rsid w:val="002E1D19"/>
    <w:rsid w:val="002E2AAC"/>
    <w:rsid w:val="002E2B58"/>
    <w:rsid w:val="002E55F7"/>
    <w:rsid w:val="002E5809"/>
    <w:rsid w:val="002E58D1"/>
    <w:rsid w:val="002E6BAE"/>
    <w:rsid w:val="002E6C9A"/>
    <w:rsid w:val="002E71CF"/>
    <w:rsid w:val="002E763B"/>
    <w:rsid w:val="002E7F55"/>
    <w:rsid w:val="002F109F"/>
    <w:rsid w:val="002F22DA"/>
    <w:rsid w:val="002F29F7"/>
    <w:rsid w:val="002F5B99"/>
    <w:rsid w:val="002F6CFD"/>
    <w:rsid w:val="002F756C"/>
    <w:rsid w:val="003026DD"/>
    <w:rsid w:val="00304BB4"/>
    <w:rsid w:val="00311B79"/>
    <w:rsid w:val="00311D30"/>
    <w:rsid w:val="0031732A"/>
    <w:rsid w:val="00317FF1"/>
    <w:rsid w:val="00320B33"/>
    <w:rsid w:val="00320C87"/>
    <w:rsid w:val="003230E0"/>
    <w:rsid w:val="00324A68"/>
    <w:rsid w:val="00324FE9"/>
    <w:rsid w:val="003254E6"/>
    <w:rsid w:val="003260B9"/>
    <w:rsid w:val="00327A43"/>
    <w:rsid w:val="00330904"/>
    <w:rsid w:val="00331CFB"/>
    <w:rsid w:val="0033296A"/>
    <w:rsid w:val="00333739"/>
    <w:rsid w:val="0033385E"/>
    <w:rsid w:val="003408EC"/>
    <w:rsid w:val="00340B53"/>
    <w:rsid w:val="003420EA"/>
    <w:rsid w:val="003421FD"/>
    <w:rsid w:val="003447C5"/>
    <w:rsid w:val="00345800"/>
    <w:rsid w:val="00345A75"/>
    <w:rsid w:val="00347610"/>
    <w:rsid w:val="003518CC"/>
    <w:rsid w:val="003538F9"/>
    <w:rsid w:val="00354399"/>
    <w:rsid w:val="00355AC1"/>
    <w:rsid w:val="00356B37"/>
    <w:rsid w:val="00356B85"/>
    <w:rsid w:val="00357B41"/>
    <w:rsid w:val="00357C64"/>
    <w:rsid w:val="00360B00"/>
    <w:rsid w:val="00362A90"/>
    <w:rsid w:val="0036393A"/>
    <w:rsid w:val="00365130"/>
    <w:rsid w:val="0036539E"/>
    <w:rsid w:val="00366D28"/>
    <w:rsid w:val="003673AD"/>
    <w:rsid w:val="00367BE2"/>
    <w:rsid w:val="00367CA0"/>
    <w:rsid w:val="00367E29"/>
    <w:rsid w:val="00370624"/>
    <w:rsid w:val="00371646"/>
    <w:rsid w:val="00372F16"/>
    <w:rsid w:val="00373F5A"/>
    <w:rsid w:val="00374463"/>
    <w:rsid w:val="00374C44"/>
    <w:rsid w:val="00375DE8"/>
    <w:rsid w:val="00380287"/>
    <w:rsid w:val="003805A1"/>
    <w:rsid w:val="003809AE"/>
    <w:rsid w:val="003812AB"/>
    <w:rsid w:val="00381747"/>
    <w:rsid w:val="00381AB1"/>
    <w:rsid w:val="003855BC"/>
    <w:rsid w:val="0038737E"/>
    <w:rsid w:val="00391D2A"/>
    <w:rsid w:val="00392020"/>
    <w:rsid w:val="003927E5"/>
    <w:rsid w:val="00397D44"/>
    <w:rsid w:val="003A3EB5"/>
    <w:rsid w:val="003A5DB9"/>
    <w:rsid w:val="003A6789"/>
    <w:rsid w:val="003A75F1"/>
    <w:rsid w:val="003B1E65"/>
    <w:rsid w:val="003B3841"/>
    <w:rsid w:val="003B4468"/>
    <w:rsid w:val="003B5D30"/>
    <w:rsid w:val="003C0825"/>
    <w:rsid w:val="003C2FEC"/>
    <w:rsid w:val="003C4F0E"/>
    <w:rsid w:val="003C56C1"/>
    <w:rsid w:val="003D0A42"/>
    <w:rsid w:val="003D23D8"/>
    <w:rsid w:val="003D2E07"/>
    <w:rsid w:val="003D47AF"/>
    <w:rsid w:val="003D6189"/>
    <w:rsid w:val="003D6B66"/>
    <w:rsid w:val="003D716D"/>
    <w:rsid w:val="003D77A1"/>
    <w:rsid w:val="003E0424"/>
    <w:rsid w:val="003E0E26"/>
    <w:rsid w:val="003E1087"/>
    <w:rsid w:val="003E1558"/>
    <w:rsid w:val="003E2940"/>
    <w:rsid w:val="003E2C3E"/>
    <w:rsid w:val="003E6EDE"/>
    <w:rsid w:val="003E72C9"/>
    <w:rsid w:val="003F0581"/>
    <w:rsid w:val="003F220E"/>
    <w:rsid w:val="003F2462"/>
    <w:rsid w:val="003F25A1"/>
    <w:rsid w:val="003F3CBC"/>
    <w:rsid w:val="003F3D59"/>
    <w:rsid w:val="003F4119"/>
    <w:rsid w:val="003F741C"/>
    <w:rsid w:val="004013E4"/>
    <w:rsid w:val="004027DF"/>
    <w:rsid w:val="00407810"/>
    <w:rsid w:val="00407E87"/>
    <w:rsid w:val="00410212"/>
    <w:rsid w:val="00410D50"/>
    <w:rsid w:val="00411426"/>
    <w:rsid w:val="00414D48"/>
    <w:rsid w:val="00415721"/>
    <w:rsid w:val="00423C25"/>
    <w:rsid w:val="00423D20"/>
    <w:rsid w:val="0042456D"/>
    <w:rsid w:val="00426E04"/>
    <w:rsid w:val="00430A22"/>
    <w:rsid w:val="00430A70"/>
    <w:rsid w:val="004328F8"/>
    <w:rsid w:val="00436BF7"/>
    <w:rsid w:val="00440343"/>
    <w:rsid w:val="00440EC4"/>
    <w:rsid w:val="00440F79"/>
    <w:rsid w:val="00441A45"/>
    <w:rsid w:val="0044292E"/>
    <w:rsid w:val="00442BA8"/>
    <w:rsid w:val="0044354B"/>
    <w:rsid w:val="00443E46"/>
    <w:rsid w:val="00445C4D"/>
    <w:rsid w:val="00447150"/>
    <w:rsid w:val="00447E10"/>
    <w:rsid w:val="0045297C"/>
    <w:rsid w:val="00453B66"/>
    <w:rsid w:val="004546C2"/>
    <w:rsid w:val="00455E2F"/>
    <w:rsid w:val="00455F7C"/>
    <w:rsid w:val="00456A17"/>
    <w:rsid w:val="0045737B"/>
    <w:rsid w:val="004610F4"/>
    <w:rsid w:val="00461C4B"/>
    <w:rsid w:val="00462032"/>
    <w:rsid w:val="00462317"/>
    <w:rsid w:val="004640FF"/>
    <w:rsid w:val="00464327"/>
    <w:rsid w:val="00464DD5"/>
    <w:rsid w:val="00466EAB"/>
    <w:rsid w:val="00470411"/>
    <w:rsid w:val="00471628"/>
    <w:rsid w:val="004716CB"/>
    <w:rsid w:val="00471970"/>
    <w:rsid w:val="00472D07"/>
    <w:rsid w:val="00473603"/>
    <w:rsid w:val="00474713"/>
    <w:rsid w:val="004750F8"/>
    <w:rsid w:val="00475DB6"/>
    <w:rsid w:val="00476021"/>
    <w:rsid w:val="004761EB"/>
    <w:rsid w:val="004768E4"/>
    <w:rsid w:val="00476C8D"/>
    <w:rsid w:val="0048012A"/>
    <w:rsid w:val="00481F1E"/>
    <w:rsid w:val="004823A8"/>
    <w:rsid w:val="00482F33"/>
    <w:rsid w:val="00483BB1"/>
    <w:rsid w:val="00483E2D"/>
    <w:rsid w:val="004854D0"/>
    <w:rsid w:val="0048636B"/>
    <w:rsid w:val="00486390"/>
    <w:rsid w:val="004863A0"/>
    <w:rsid w:val="004875B7"/>
    <w:rsid w:val="00487F0D"/>
    <w:rsid w:val="00487FF9"/>
    <w:rsid w:val="004906DB"/>
    <w:rsid w:val="00493C57"/>
    <w:rsid w:val="00493DCE"/>
    <w:rsid w:val="00493F1E"/>
    <w:rsid w:val="00495BEB"/>
    <w:rsid w:val="004965DB"/>
    <w:rsid w:val="004A16D2"/>
    <w:rsid w:val="004A2631"/>
    <w:rsid w:val="004A4066"/>
    <w:rsid w:val="004A447D"/>
    <w:rsid w:val="004A451F"/>
    <w:rsid w:val="004A6AC9"/>
    <w:rsid w:val="004A6DE6"/>
    <w:rsid w:val="004B12D8"/>
    <w:rsid w:val="004B1CF4"/>
    <w:rsid w:val="004B1F48"/>
    <w:rsid w:val="004B2CEB"/>
    <w:rsid w:val="004B38E5"/>
    <w:rsid w:val="004B5E34"/>
    <w:rsid w:val="004B726B"/>
    <w:rsid w:val="004C0161"/>
    <w:rsid w:val="004C0B95"/>
    <w:rsid w:val="004C23A3"/>
    <w:rsid w:val="004C3B32"/>
    <w:rsid w:val="004C4B51"/>
    <w:rsid w:val="004C535D"/>
    <w:rsid w:val="004C5988"/>
    <w:rsid w:val="004C71D1"/>
    <w:rsid w:val="004D2B29"/>
    <w:rsid w:val="004D2B7D"/>
    <w:rsid w:val="004D36C4"/>
    <w:rsid w:val="004D38A3"/>
    <w:rsid w:val="004D47C8"/>
    <w:rsid w:val="004D4DCE"/>
    <w:rsid w:val="004D5643"/>
    <w:rsid w:val="004D6BDA"/>
    <w:rsid w:val="004D70CE"/>
    <w:rsid w:val="004E22B4"/>
    <w:rsid w:val="004E2F19"/>
    <w:rsid w:val="004E3EC7"/>
    <w:rsid w:val="004E5677"/>
    <w:rsid w:val="004E75C4"/>
    <w:rsid w:val="004E7734"/>
    <w:rsid w:val="004E787F"/>
    <w:rsid w:val="004F29EF"/>
    <w:rsid w:val="004F2D94"/>
    <w:rsid w:val="004F384B"/>
    <w:rsid w:val="004F52CB"/>
    <w:rsid w:val="004F5455"/>
    <w:rsid w:val="004F6EA4"/>
    <w:rsid w:val="005018C6"/>
    <w:rsid w:val="00502BAE"/>
    <w:rsid w:val="005031F8"/>
    <w:rsid w:val="00503629"/>
    <w:rsid w:val="0050485C"/>
    <w:rsid w:val="00505C1F"/>
    <w:rsid w:val="00510959"/>
    <w:rsid w:val="00511670"/>
    <w:rsid w:val="00512A36"/>
    <w:rsid w:val="00512B7F"/>
    <w:rsid w:val="00512BF2"/>
    <w:rsid w:val="00514621"/>
    <w:rsid w:val="005170B8"/>
    <w:rsid w:val="00520D42"/>
    <w:rsid w:val="00521798"/>
    <w:rsid w:val="00521966"/>
    <w:rsid w:val="00523234"/>
    <w:rsid w:val="005233EE"/>
    <w:rsid w:val="00523614"/>
    <w:rsid w:val="00523EEF"/>
    <w:rsid w:val="00524E05"/>
    <w:rsid w:val="005257F2"/>
    <w:rsid w:val="00526534"/>
    <w:rsid w:val="005270DA"/>
    <w:rsid w:val="00527E59"/>
    <w:rsid w:val="00530611"/>
    <w:rsid w:val="00530959"/>
    <w:rsid w:val="0053173C"/>
    <w:rsid w:val="00532EE6"/>
    <w:rsid w:val="00532FFD"/>
    <w:rsid w:val="00535C84"/>
    <w:rsid w:val="005364DF"/>
    <w:rsid w:val="0054372D"/>
    <w:rsid w:val="0054381C"/>
    <w:rsid w:val="00543B6E"/>
    <w:rsid w:val="00546EB4"/>
    <w:rsid w:val="00551AEC"/>
    <w:rsid w:val="00553BE1"/>
    <w:rsid w:val="00553CC8"/>
    <w:rsid w:val="00557A79"/>
    <w:rsid w:val="00560A99"/>
    <w:rsid w:val="00560C50"/>
    <w:rsid w:val="0056119E"/>
    <w:rsid w:val="00561D60"/>
    <w:rsid w:val="0056201E"/>
    <w:rsid w:val="0056424E"/>
    <w:rsid w:val="0056483C"/>
    <w:rsid w:val="00566806"/>
    <w:rsid w:val="0056767C"/>
    <w:rsid w:val="00570BA0"/>
    <w:rsid w:val="005731CF"/>
    <w:rsid w:val="00573D1B"/>
    <w:rsid w:val="005745EA"/>
    <w:rsid w:val="00574956"/>
    <w:rsid w:val="00574A83"/>
    <w:rsid w:val="00576BFD"/>
    <w:rsid w:val="005805BE"/>
    <w:rsid w:val="0058169B"/>
    <w:rsid w:val="00582961"/>
    <w:rsid w:val="00582D86"/>
    <w:rsid w:val="005839F4"/>
    <w:rsid w:val="0058508B"/>
    <w:rsid w:val="00585119"/>
    <w:rsid w:val="005870DA"/>
    <w:rsid w:val="0058777A"/>
    <w:rsid w:val="00590A9B"/>
    <w:rsid w:val="00591AD2"/>
    <w:rsid w:val="005920B7"/>
    <w:rsid w:val="00593C25"/>
    <w:rsid w:val="005945FF"/>
    <w:rsid w:val="00594FAE"/>
    <w:rsid w:val="00597A35"/>
    <w:rsid w:val="00597F08"/>
    <w:rsid w:val="005A2654"/>
    <w:rsid w:val="005A2F34"/>
    <w:rsid w:val="005A501B"/>
    <w:rsid w:val="005A50AB"/>
    <w:rsid w:val="005A5EFE"/>
    <w:rsid w:val="005A7111"/>
    <w:rsid w:val="005A7ECF"/>
    <w:rsid w:val="005B02B0"/>
    <w:rsid w:val="005B13D3"/>
    <w:rsid w:val="005B1944"/>
    <w:rsid w:val="005B1AF4"/>
    <w:rsid w:val="005B1CEC"/>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D7BEE"/>
    <w:rsid w:val="005E07F3"/>
    <w:rsid w:val="005E10F4"/>
    <w:rsid w:val="005E20A6"/>
    <w:rsid w:val="005E27F8"/>
    <w:rsid w:val="005E4003"/>
    <w:rsid w:val="005E4386"/>
    <w:rsid w:val="005E4979"/>
    <w:rsid w:val="005E4DBE"/>
    <w:rsid w:val="005E542A"/>
    <w:rsid w:val="005F024D"/>
    <w:rsid w:val="005F23F0"/>
    <w:rsid w:val="005F2692"/>
    <w:rsid w:val="005F33A9"/>
    <w:rsid w:val="005F5935"/>
    <w:rsid w:val="005F5FD1"/>
    <w:rsid w:val="005F74AE"/>
    <w:rsid w:val="00600042"/>
    <w:rsid w:val="00600CA9"/>
    <w:rsid w:val="0060349F"/>
    <w:rsid w:val="00603562"/>
    <w:rsid w:val="0060595B"/>
    <w:rsid w:val="00605BDD"/>
    <w:rsid w:val="00606E86"/>
    <w:rsid w:val="00607E99"/>
    <w:rsid w:val="00611A83"/>
    <w:rsid w:val="00612020"/>
    <w:rsid w:val="006125E0"/>
    <w:rsid w:val="00612A74"/>
    <w:rsid w:val="00615090"/>
    <w:rsid w:val="00615B61"/>
    <w:rsid w:val="0061740A"/>
    <w:rsid w:val="006179B8"/>
    <w:rsid w:val="00622515"/>
    <w:rsid w:val="006228B4"/>
    <w:rsid w:val="0062635F"/>
    <w:rsid w:val="006279F5"/>
    <w:rsid w:val="00627AC9"/>
    <w:rsid w:val="006304CF"/>
    <w:rsid w:val="00631118"/>
    <w:rsid w:val="00632FA0"/>
    <w:rsid w:val="00633481"/>
    <w:rsid w:val="0063453F"/>
    <w:rsid w:val="006349A4"/>
    <w:rsid w:val="00635A52"/>
    <w:rsid w:val="00636065"/>
    <w:rsid w:val="0063672D"/>
    <w:rsid w:val="00636EA5"/>
    <w:rsid w:val="0063782C"/>
    <w:rsid w:val="00640EC6"/>
    <w:rsid w:val="00640FAA"/>
    <w:rsid w:val="00641038"/>
    <w:rsid w:val="00641E53"/>
    <w:rsid w:val="00643925"/>
    <w:rsid w:val="00643BFC"/>
    <w:rsid w:val="00644AC5"/>
    <w:rsid w:val="006452A6"/>
    <w:rsid w:val="00645FFC"/>
    <w:rsid w:val="00650274"/>
    <w:rsid w:val="0065185A"/>
    <w:rsid w:val="00651CA5"/>
    <w:rsid w:val="00651CEA"/>
    <w:rsid w:val="006526B0"/>
    <w:rsid w:val="00654F71"/>
    <w:rsid w:val="00655A2D"/>
    <w:rsid w:val="00660193"/>
    <w:rsid w:val="006623E6"/>
    <w:rsid w:val="00662428"/>
    <w:rsid w:val="0066272D"/>
    <w:rsid w:val="006649F2"/>
    <w:rsid w:val="006650CB"/>
    <w:rsid w:val="00666FEB"/>
    <w:rsid w:val="00667B3D"/>
    <w:rsid w:val="00667C6F"/>
    <w:rsid w:val="0067066A"/>
    <w:rsid w:val="00672535"/>
    <w:rsid w:val="006726E6"/>
    <w:rsid w:val="006726FB"/>
    <w:rsid w:val="00672768"/>
    <w:rsid w:val="00672AB1"/>
    <w:rsid w:val="00673460"/>
    <w:rsid w:val="0067390C"/>
    <w:rsid w:val="00673A3A"/>
    <w:rsid w:val="00674444"/>
    <w:rsid w:val="00674BF7"/>
    <w:rsid w:val="00675C55"/>
    <w:rsid w:val="00675F3F"/>
    <w:rsid w:val="00676F30"/>
    <w:rsid w:val="00677B6F"/>
    <w:rsid w:val="00681BBE"/>
    <w:rsid w:val="00682A71"/>
    <w:rsid w:val="00683D1E"/>
    <w:rsid w:val="00683F6C"/>
    <w:rsid w:val="0068405E"/>
    <w:rsid w:val="006876FD"/>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2908"/>
    <w:rsid w:val="006B5966"/>
    <w:rsid w:val="006B61F9"/>
    <w:rsid w:val="006B7080"/>
    <w:rsid w:val="006C1CDC"/>
    <w:rsid w:val="006C2B4A"/>
    <w:rsid w:val="006C4279"/>
    <w:rsid w:val="006C66CB"/>
    <w:rsid w:val="006D066C"/>
    <w:rsid w:val="006D29F7"/>
    <w:rsid w:val="006D34EB"/>
    <w:rsid w:val="006D4A91"/>
    <w:rsid w:val="006D6109"/>
    <w:rsid w:val="006E0C50"/>
    <w:rsid w:val="006E1B7E"/>
    <w:rsid w:val="006E496A"/>
    <w:rsid w:val="006E56D2"/>
    <w:rsid w:val="006E6CB4"/>
    <w:rsid w:val="006F1226"/>
    <w:rsid w:val="006F28D3"/>
    <w:rsid w:val="006F36D0"/>
    <w:rsid w:val="006F7185"/>
    <w:rsid w:val="006F7DA4"/>
    <w:rsid w:val="006F7E28"/>
    <w:rsid w:val="00700BB4"/>
    <w:rsid w:val="00711216"/>
    <w:rsid w:val="00714AA8"/>
    <w:rsid w:val="007157E4"/>
    <w:rsid w:val="00716ADA"/>
    <w:rsid w:val="00716C04"/>
    <w:rsid w:val="0071735D"/>
    <w:rsid w:val="007174B6"/>
    <w:rsid w:val="00720023"/>
    <w:rsid w:val="00724F16"/>
    <w:rsid w:val="00725771"/>
    <w:rsid w:val="00725A40"/>
    <w:rsid w:val="00726F61"/>
    <w:rsid w:val="00726FA3"/>
    <w:rsid w:val="007279B9"/>
    <w:rsid w:val="00733202"/>
    <w:rsid w:val="0073378A"/>
    <w:rsid w:val="00735DF2"/>
    <w:rsid w:val="00735FF1"/>
    <w:rsid w:val="0073727A"/>
    <w:rsid w:val="00737776"/>
    <w:rsid w:val="00741098"/>
    <w:rsid w:val="007425A9"/>
    <w:rsid w:val="00743B14"/>
    <w:rsid w:val="00745860"/>
    <w:rsid w:val="00746525"/>
    <w:rsid w:val="0075045C"/>
    <w:rsid w:val="00750FFF"/>
    <w:rsid w:val="00753014"/>
    <w:rsid w:val="00753EA9"/>
    <w:rsid w:val="007544AB"/>
    <w:rsid w:val="007600E1"/>
    <w:rsid w:val="00761B8F"/>
    <w:rsid w:val="007626BC"/>
    <w:rsid w:val="007633AC"/>
    <w:rsid w:val="00764BB1"/>
    <w:rsid w:val="0076593E"/>
    <w:rsid w:val="007677EF"/>
    <w:rsid w:val="00767C8D"/>
    <w:rsid w:val="00771277"/>
    <w:rsid w:val="007719C9"/>
    <w:rsid w:val="00771BA1"/>
    <w:rsid w:val="00771ED2"/>
    <w:rsid w:val="007742AC"/>
    <w:rsid w:val="00774C62"/>
    <w:rsid w:val="00775374"/>
    <w:rsid w:val="007757F7"/>
    <w:rsid w:val="007764B8"/>
    <w:rsid w:val="00780FE9"/>
    <w:rsid w:val="00781A3C"/>
    <w:rsid w:val="00782868"/>
    <w:rsid w:val="00782CE3"/>
    <w:rsid w:val="00785676"/>
    <w:rsid w:val="00785841"/>
    <w:rsid w:val="00787E5B"/>
    <w:rsid w:val="00790ADE"/>
    <w:rsid w:val="00790E60"/>
    <w:rsid w:val="007949EA"/>
    <w:rsid w:val="007959D2"/>
    <w:rsid w:val="00795FA6"/>
    <w:rsid w:val="007967F4"/>
    <w:rsid w:val="007A09D1"/>
    <w:rsid w:val="007A126B"/>
    <w:rsid w:val="007A22F3"/>
    <w:rsid w:val="007A3EC3"/>
    <w:rsid w:val="007A48E0"/>
    <w:rsid w:val="007A4FA7"/>
    <w:rsid w:val="007A557D"/>
    <w:rsid w:val="007A5672"/>
    <w:rsid w:val="007A5DE5"/>
    <w:rsid w:val="007A6953"/>
    <w:rsid w:val="007A6CB2"/>
    <w:rsid w:val="007A7124"/>
    <w:rsid w:val="007A79D8"/>
    <w:rsid w:val="007B0775"/>
    <w:rsid w:val="007B1EDC"/>
    <w:rsid w:val="007B29E7"/>
    <w:rsid w:val="007B3B8D"/>
    <w:rsid w:val="007B3CDB"/>
    <w:rsid w:val="007B5DE3"/>
    <w:rsid w:val="007B7389"/>
    <w:rsid w:val="007B7A1A"/>
    <w:rsid w:val="007C0140"/>
    <w:rsid w:val="007C1675"/>
    <w:rsid w:val="007C1BDA"/>
    <w:rsid w:val="007C2ADF"/>
    <w:rsid w:val="007C52BD"/>
    <w:rsid w:val="007C709A"/>
    <w:rsid w:val="007D2D8C"/>
    <w:rsid w:val="007D33C1"/>
    <w:rsid w:val="007D521F"/>
    <w:rsid w:val="007D6281"/>
    <w:rsid w:val="007D6550"/>
    <w:rsid w:val="007D6B4E"/>
    <w:rsid w:val="007E25AB"/>
    <w:rsid w:val="007F1087"/>
    <w:rsid w:val="007F19AC"/>
    <w:rsid w:val="007F4038"/>
    <w:rsid w:val="007F5913"/>
    <w:rsid w:val="007F6B0E"/>
    <w:rsid w:val="007F6C9B"/>
    <w:rsid w:val="00800983"/>
    <w:rsid w:val="0080472E"/>
    <w:rsid w:val="008048B8"/>
    <w:rsid w:val="00804E23"/>
    <w:rsid w:val="00806F87"/>
    <w:rsid w:val="0080733C"/>
    <w:rsid w:val="0080763B"/>
    <w:rsid w:val="00813303"/>
    <w:rsid w:val="00813415"/>
    <w:rsid w:val="00813A9F"/>
    <w:rsid w:val="00814431"/>
    <w:rsid w:val="008153F7"/>
    <w:rsid w:val="0081549C"/>
    <w:rsid w:val="008166C0"/>
    <w:rsid w:val="0082101C"/>
    <w:rsid w:val="00821487"/>
    <w:rsid w:val="00821E29"/>
    <w:rsid w:val="008223CC"/>
    <w:rsid w:val="00824857"/>
    <w:rsid w:val="00825B6A"/>
    <w:rsid w:val="0082735E"/>
    <w:rsid w:val="00827FC2"/>
    <w:rsid w:val="008333EC"/>
    <w:rsid w:val="00835577"/>
    <w:rsid w:val="0083576C"/>
    <w:rsid w:val="00837F2F"/>
    <w:rsid w:val="00841E89"/>
    <w:rsid w:val="008426C8"/>
    <w:rsid w:val="00844B3E"/>
    <w:rsid w:val="00845FB5"/>
    <w:rsid w:val="00846E68"/>
    <w:rsid w:val="008473E5"/>
    <w:rsid w:val="0084776E"/>
    <w:rsid w:val="00850152"/>
    <w:rsid w:val="00851A96"/>
    <w:rsid w:val="008540B4"/>
    <w:rsid w:val="00856DA5"/>
    <w:rsid w:val="00857611"/>
    <w:rsid w:val="00860279"/>
    <w:rsid w:val="0086058C"/>
    <w:rsid w:val="00860B94"/>
    <w:rsid w:val="00861083"/>
    <w:rsid w:val="0086250B"/>
    <w:rsid w:val="00864315"/>
    <w:rsid w:val="008655FD"/>
    <w:rsid w:val="00865B6D"/>
    <w:rsid w:val="00866139"/>
    <w:rsid w:val="00866AED"/>
    <w:rsid w:val="00866D5D"/>
    <w:rsid w:val="008678BA"/>
    <w:rsid w:val="008679F2"/>
    <w:rsid w:val="00872AF3"/>
    <w:rsid w:val="008731FF"/>
    <w:rsid w:val="00874EFA"/>
    <w:rsid w:val="00876363"/>
    <w:rsid w:val="00880578"/>
    <w:rsid w:val="0088230D"/>
    <w:rsid w:val="008834BD"/>
    <w:rsid w:val="00886050"/>
    <w:rsid w:val="00886D37"/>
    <w:rsid w:val="00887747"/>
    <w:rsid w:val="00887F86"/>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B6C53"/>
    <w:rsid w:val="008B74C5"/>
    <w:rsid w:val="008C0516"/>
    <w:rsid w:val="008C341D"/>
    <w:rsid w:val="008C43BD"/>
    <w:rsid w:val="008C442A"/>
    <w:rsid w:val="008C4431"/>
    <w:rsid w:val="008C58B3"/>
    <w:rsid w:val="008C63F6"/>
    <w:rsid w:val="008C6AFD"/>
    <w:rsid w:val="008D0F46"/>
    <w:rsid w:val="008D120A"/>
    <w:rsid w:val="008D271E"/>
    <w:rsid w:val="008D3925"/>
    <w:rsid w:val="008D400F"/>
    <w:rsid w:val="008D45AB"/>
    <w:rsid w:val="008D496D"/>
    <w:rsid w:val="008D53EF"/>
    <w:rsid w:val="008D62AC"/>
    <w:rsid w:val="008D7AE9"/>
    <w:rsid w:val="008E2DAA"/>
    <w:rsid w:val="008E392F"/>
    <w:rsid w:val="008E4A4A"/>
    <w:rsid w:val="008E4CBF"/>
    <w:rsid w:val="008E7424"/>
    <w:rsid w:val="008F1738"/>
    <w:rsid w:val="008F32CA"/>
    <w:rsid w:val="008F331F"/>
    <w:rsid w:val="008F4122"/>
    <w:rsid w:val="008F4D0B"/>
    <w:rsid w:val="008F55B0"/>
    <w:rsid w:val="008F6538"/>
    <w:rsid w:val="00900604"/>
    <w:rsid w:val="00901264"/>
    <w:rsid w:val="009033CA"/>
    <w:rsid w:val="00903572"/>
    <w:rsid w:val="0090389F"/>
    <w:rsid w:val="0090550F"/>
    <w:rsid w:val="00905EE8"/>
    <w:rsid w:val="00906AC2"/>
    <w:rsid w:val="009077F6"/>
    <w:rsid w:val="00910FDF"/>
    <w:rsid w:val="00911415"/>
    <w:rsid w:val="00911A40"/>
    <w:rsid w:val="00911FC8"/>
    <w:rsid w:val="009132FC"/>
    <w:rsid w:val="0091419D"/>
    <w:rsid w:val="009142B1"/>
    <w:rsid w:val="009149B7"/>
    <w:rsid w:val="0092126C"/>
    <w:rsid w:val="00921319"/>
    <w:rsid w:val="00921816"/>
    <w:rsid w:val="00921DBB"/>
    <w:rsid w:val="00922916"/>
    <w:rsid w:val="00924ED3"/>
    <w:rsid w:val="00925A3F"/>
    <w:rsid w:val="00926F5C"/>
    <w:rsid w:val="00926FDD"/>
    <w:rsid w:val="00930092"/>
    <w:rsid w:val="00930685"/>
    <w:rsid w:val="009307A7"/>
    <w:rsid w:val="009310D5"/>
    <w:rsid w:val="00931D65"/>
    <w:rsid w:val="0093264E"/>
    <w:rsid w:val="009334BA"/>
    <w:rsid w:val="009339D3"/>
    <w:rsid w:val="0093502D"/>
    <w:rsid w:val="00935A9F"/>
    <w:rsid w:val="0093613B"/>
    <w:rsid w:val="00937C11"/>
    <w:rsid w:val="009406DE"/>
    <w:rsid w:val="00941639"/>
    <w:rsid w:val="00942693"/>
    <w:rsid w:val="00944187"/>
    <w:rsid w:val="00944692"/>
    <w:rsid w:val="00945038"/>
    <w:rsid w:val="009457B2"/>
    <w:rsid w:val="00946FE5"/>
    <w:rsid w:val="0095042C"/>
    <w:rsid w:val="009504E5"/>
    <w:rsid w:val="0095096C"/>
    <w:rsid w:val="009514E7"/>
    <w:rsid w:val="009523BF"/>
    <w:rsid w:val="00952C85"/>
    <w:rsid w:val="00953086"/>
    <w:rsid w:val="009551C1"/>
    <w:rsid w:val="009552D0"/>
    <w:rsid w:val="00955841"/>
    <w:rsid w:val="009564B8"/>
    <w:rsid w:val="009567D5"/>
    <w:rsid w:val="009602F6"/>
    <w:rsid w:val="00961C5C"/>
    <w:rsid w:val="00961E0F"/>
    <w:rsid w:val="0096239D"/>
    <w:rsid w:val="00962A77"/>
    <w:rsid w:val="00962D1D"/>
    <w:rsid w:val="00963068"/>
    <w:rsid w:val="00963DEA"/>
    <w:rsid w:val="00963EC5"/>
    <w:rsid w:val="0096582B"/>
    <w:rsid w:val="00966921"/>
    <w:rsid w:val="009671A8"/>
    <w:rsid w:val="0096735C"/>
    <w:rsid w:val="00971586"/>
    <w:rsid w:val="00971659"/>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225"/>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C2B"/>
    <w:rsid w:val="009A4F12"/>
    <w:rsid w:val="009A57B1"/>
    <w:rsid w:val="009A5846"/>
    <w:rsid w:val="009A5C16"/>
    <w:rsid w:val="009A71CE"/>
    <w:rsid w:val="009B076E"/>
    <w:rsid w:val="009B3DC3"/>
    <w:rsid w:val="009B5ADB"/>
    <w:rsid w:val="009B63D8"/>
    <w:rsid w:val="009B7294"/>
    <w:rsid w:val="009C092F"/>
    <w:rsid w:val="009C09AC"/>
    <w:rsid w:val="009C1A5D"/>
    <w:rsid w:val="009C4270"/>
    <w:rsid w:val="009C587E"/>
    <w:rsid w:val="009C65A3"/>
    <w:rsid w:val="009C70D4"/>
    <w:rsid w:val="009C7D4A"/>
    <w:rsid w:val="009D0AA0"/>
    <w:rsid w:val="009D20BA"/>
    <w:rsid w:val="009D2A49"/>
    <w:rsid w:val="009D4743"/>
    <w:rsid w:val="009D47B3"/>
    <w:rsid w:val="009D5E3F"/>
    <w:rsid w:val="009D608E"/>
    <w:rsid w:val="009D6FF9"/>
    <w:rsid w:val="009E1E96"/>
    <w:rsid w:val="009E2B67"/>
    <w:rsid w:val="009E450F"/>
    <w:rsid w:val="009E4A2B"/>
    <w:rsid w:val="009E5504"/>
    <w:rsid w:val="009E7255"/>
    <w:rsid w:val="009E72CB"/>
    <w:rsid w:val="009F107C"/>
    <w:rsid w:val="009F374C"/>
    <w:rsid w:val="009F3C3C"/>
    <w:rsid w:val="009F3F8A"/>
    <w:rsid w:val="009F4953"/>
    <w:rsid w:val="009F6536"/>
    <w:rsid w:val="009F6833"/>
    <w:rsid w:val="009F78A3"/>
    <w:rsid w:val="00A0063D"/>
    <w:rsid w:val="00A03D06"/>
    <w:rsid w:val="00A03DA3"/>
    <w:rsid w:val="00A052D3"/>
    <w:rsid w:val="00A06CCC"/>
    <w:rsid w:val="00A079BE"/>
    <w:rsid w:val="00A07EF1"/>
    <w:rsid w:val="00A11CEA"/>
    <w:rsid w:val="00A1325D"/>
    <w:rsid w:val="00A13341"/>
    <w:rsid w:val="00A13856"/>
    <w:rsid w:val="00A13A07"/>
    <w:rsid w:val="00A143E7"/>
    <w:rsid w:val="00A15A0E"/>
    <w:rsid w:val="00A16AF5"/>
    <w:rsid w:val="00A20C95"/>
    <w:rsid w:val="00A20F25"/>
    <w:rsid w:val="00A21504"/>
    <w:rsid w:val="00A225F2"/>
    <w:rsid w:val="00A22C9A"/>
    <w:rsid w:val="00A2324E"/>
    <w:rsid w:val="00A24786"/>
    <w:rsid w:val="00A24B32"/>
    <w:rsid w:val="00A315AD"/>
    <w:rsid w:val="00A322E8"/>
    <w:rsid w:val="00A3268D"/>
    <w:rsid w:val="00A33F3D"/>
    <w:rsid w:val="00A36A95"/>
    <w:rsid w:val="00A373A5"/>
    <w:rsid w:val="00A37B94"/>
    <w:rsid w:val="00A37C85"/>
    <w:rsid w:val="00A4136D"/>
    <w:rsid w:val="00A41815"/>
    <w:rsid w:val="00A41CDC"/>
    <w:rsid w:val="00A42D3D"/>
    <w:rsid w:val="00A4313E"/>
    <w:rsid w:val="00A43544"/>
    <w:rsid w:val="00A43994"/>
    <w:rsid w:val="00A44CFC"/>
    <w:rsid w:val="00A45648"/>
    <w:rsid w:val="00A45C51"/>
    <w:rsid w:val="00A47C27"/>
    <w:rsid w:val="00A52224"/>
    <w:rsid w:val="00A54AB5"/>
    <w:rsid w:val="00A55664"/>
    <w:rsid w:val="00A60EAE"/>
    <w:rsid w:val="00A61072"/>
    <w:rsid w:val="00A61D0A"/>
    <w:rsid w:val="00A62694"/>
    <w:rsid w:val="00A62744"/>
    <w:rsid w:val="00A62FCD"/>
    <w:rsid w:val="00A64882"/>
    <w:rsid w:val="00A64F36"/>
    <w:rsid w:val="00A64FDE"/>
    <w:rsid w:val="00A65905"/>
    <w:rsid w:val="00A66BD8"/>
    <w:rsid w:val="00A67014"/>
    <w:rsid w:val="00A70F9A"/>
    <w:rsid w:val="00A711E2"/>
    <w:rsid w:val="00A71755"/>
    <w:rsid w:val="00A721CD"/>
    <w:rsid w:val="00A73321"/>
    <w:rsid w:val="00A7342F"/>
    <w:rsid w:val="00A736AA"/>
    <w:rsid w:val="00A739A4"/>
    <w:rsid w:val="00A741D3"/>
    <w:rsid w:val="00A751A4"/>
    <w:rsid w:val="00A7678A"/>
    <w:rsid w:val="00A8010F"/>
    <w:rsid w:val="00A81E30"/>
    <w:rsid w:val="00A82B14"/>
    <w:rsid w:val="00A83511"/>
    <w:rsid w:val="00A83569"/>
    <w:rsid w:val="00A85537"/>
    <w:rsid w:val="00A86310"/>
    <w:rsid w:val="00A8676E"/>
    <w:rsid w:val="00A8747A"/>
    <w:rsid w:val="00A90D64"/>
    <w:rsid w:val="00A92BA2"/>
    <w:rsid w:val="00A94420"/>
    <w:rsid w:val="00A949E9"/>
    <w:rsid w:val="00A94D53"/>
    <w:rsid w:val="00A9503A"/>
    <w:rsid w:val="00A9660E"/>
    <w:rsid w:val="00A97D8D"/>
    <w:rsid w:val="00AA05EA"/>
    <w:rsid w:val="00AA117E"/>
    <w:rsid w:val="00AA3A8A"/>
    <w:rsid w:val="00AA3DFC"/>
    <w:rsid w:val="00AA41D2"/>
    <w:rsid w:val="00AB035F"/>
    <w:rsid w:val="00AB1188"/>
    <w:rsid w:val="00AB2529"/>
    <w:rsid w:val="00AB30DA"/>
    <w:rsid w:val="00AB31B5"/>
    <w:rsid w:val="00AB3A23"/>
    <w:rsid w:val="00AB5C49"/>
    <w:rsid w:val="00AB5F00"/>
    <w:rsid w:val="00AB66A4"/>
    <w:rsid w:val="00AC0946"/>
    <w:rsid w:val="00AC1898"/>
    <w:rsid w:val="00AC1E54"/>
    <w:rsid w:val="00AC3808"/>
    <w:rsid w:val="00AC50BA"/>
    <w:rsid w:val="00AC75EC"/>
    <w:rsid w:val="00AC7E51"/>
    <w:rsid w:val="00AD3836"/>
    <w:rsid w:val="00AD4DEE"/>
    <w:rsid w:val="00AD52CE"/>
    <w:rsid w:val="00AD756F"/>
    <w:rsid w:val="00AE01B7"/>
    <w:rsid w:val="00AE08E5"/>
    <w:rsid w:val="00AE11E7"/>
    <w:rsid w:val="00AE14DC"/>
    <w:rsid w:val="00AE35F3"/>
    <w:rsid w:val="00AE3808"/>
    <w:rsid w:val="00AE3997"/>
    <w:rsid w:val="00AE651E"/>
    <w:rsid w:val="00AE653C"/>
    <w:rsid w:val="00AE7219"/>
    <w:rsid w:val="00AF0BD5"/>
    <w:rsid w:val="00AF1530"/>
    <w:rsid w:val="00AF3BEC"/>
    <w:rsid w:val="00AF4498"/>
    <w:rsid w:val="00AF4C4C"/>
    <w:rsid w:val="00AF6319"/>
    <w:rsid w:val="00B00164"/>
    <w:rsid w:val="00B001D9"/>
    <w:rsid w:val="00B014F7"/>
    <w:rsid w:val="00B01B61"/>
    <w:rsid w:val="00B05515"/>
    <w:rsid w:val="00B064FC"/>
    <w:rsid w:val="00B066F2"/>
    <w:rsid w:val="00B06B19"/>
    <w:rsid w:val="00B07172"/>
    <w:rsid w:val="00B07E02"/>
    <w:rsid w:val="00B10A17"/>
    <w:rsid w:val="00B143A8"/>
    <w:rsid w:val="00B14BA2"/>
    <w:rsid w:val="00B16C98"/>
    <w:rsid w:val="00B21B5E"/>
    <w:rsid w:val="00B234A1"/>
    <w:rsid w:val="00B23F98"/>
    <w:rsid w:val="00B240D7"/>
    <w:rsid w:val="00B2521B"/>
    <w:rsid w:val="00B2594E"/>
    <w:rsid w:val="00B25A1D"/>
    <w:rsid w:val="00B26252"/>
    <w:rsid w:val="00B27AD9"/>
    <w:rsid w:val="00B3083B"/>
    <w:rsid w:val="00B30D0D"/>
    <w:rsid w:val="00B31484"/>
    <w:rsid w:val="00B31563"/>
    <w:rsid w:val="00B31ADF"/>
    <w:rsid w:val="00B32D77"/>
    <w:rsid w:val="00B3305A"/>
    <w:rsid w:val="00B35090"/>
    <w:rsid w:val="00B35FAB"/>
    <w:rsid w:val="00B4009E"/>
    <w:rsid w:val="00B400A0"/>
    <w:rsid w:val="00B40ED5"/>
    <w:rsid w:val="00B41D6E"/>
    <w:rsid w:val="00B427D4"/>
    <w:rsid w:val="00B43B89"/>
    <w:rsid w:val="00B4416A"/>
    <w:rsid w:val="00B45827"/>
    <w:rsid w:val="00B464E6"/>
    <w:rsid w:val="00B46D05"/>
    <w:rsid w:val="00B5042E"/>
    <w:rsid w:val="00B50AD5"/>
    <w:rsid w:val="00B50FFB"/>
    <w:rsid w:val="00B526F0"/>
    <w:rsid w:val="00B529D8"/>
    <w:rsid w:val="00B5356E"/>
    <w:rsid w:val="00B54831"/>
    <w:rsid w:val="00B54B65"/>
    <w:rsid w:val="00B57645"/>
    <w:rsid w:val="00B57942"/>
    <w:rsid w:val="00B60C41"/>
    <w:rsid w:val="00B60CEC"/>
    <w:rsid w:val="00B60F47"/>
    <w:rsid w:val="00B6106E"/>
    <w:rsid w:val="00B616AF"/>
    <w:rsid w:val="00B61C34"/>
    <w:rsid w:val="00B62346"/>
    <w:rsid w:val="00B63431"/>
    <w:rsid w:val="00B63827"/>
    <w:rsid w:val="00B639BA"/>
    <w:rsid w:val="00B6534A"/>
    <w:rsid w:val="00B66EBA"/>
    <w:rsid w:val="00B712F2"/>
    <w:rsid w:val="00B719A2"/>
    <w:rsid w:val="00B71BBF"/>
    <w:rsid w:val="00B73079"/>
    <w:rsid w:val="00B73963"/>
    <w:rsid w:val="00B80155"/>
    <w:rsid w:val="00B808A4"/>
    <w:rsid w:val="00B82025"/>
    <w:rsid w:val="00B823E3"/>
    <w:rsid w:val="00B829F1"/>
    <w:rsid w:val="00B84F98"/>
    <w:rsid w:val="00B8517B"/>
    <w:rsid w:val="00B86555"/>
    <w:rsid w:val="00B87E23"/>
    <w:rsid w:val="00B87FE6"/>
    <w:rsid w:val="00B908C4"/>
    <w:rsid w:val="00B9095F"/>
    <w:rsid w:val="00B93019"/>
    <w:rsid w:val="00B93CBF"/>
    <w:rsid w:val="00B94795"/>
    <w:rsid w:val="00B95C70"/>
    <w:rsid w:val="00B96AC9"/>
    <w:rsid w:val="00BA13A0"/>
    <w:rsid w:val="00BA2B78"/>
    <w:rsid w:val="00BA3606"/>
    <w:rsid w:val="00BA49CA"/>
    <w:rsid w:val="00BA5737"/>
    <w:rsid w:val="00BA678D"/>
    <w:rsid w:val="00BB10D5"/>
    <w:rsid w:val="00BB525C"/>
    <w:rsid w:val="00BB57B6"/>
    <w:rsid w:val="00BB63DE"/>
    <w:rsid w:val="00BB7706"/>
    <w:rsid w:val="00BC0756"/>
    <w:rsid w:val="00BC196F"/>
    <w:rsid w:val="00BC21E9"/>
    <w:rsid w:val="00BC2C9B"/>
    <w:rsid w:val="00BC488E"/>
    <w:rsid w:val="00BC5475"/>
    <w:rsid w:val="00BC69C1"/>
    <w:rsid w:val="00BC6FEF"/>
    <w:rsid w:val="00BD1AEA"/>
    <w:rsid w:val="00BD4D05"/>
    <w:rsid w:val="00BD594E"/>
    <w:rsid w:val="00BD7202"/>
    <w:rsid w:val="00BE0C62"/>
    <w:rsid w:val="00BE0EF1"/>
    <w:rsid w:val="00BE32CD"/>
    <w:rsid w:val="00BE4A01"/>
    <w:rsid w:val="00BE5045"/>
    <w:rsid w:val="00BE66C6"/>
    <w:rsid w:val="00BE6823"/>
    <w:rsid w:val="00BE78C1"/>
    <w:rsid w:val="00BF02B6"/>
    <w:rsid w:val="00BF0A3F"/>
    <w:rsid w:val="00BF2084"/>
    <w:rsid w:val="00BF20E0"/>
    <w:rsid w:val="00BF563A"/>
    <w:rsid w:val="00BF5ADD"/>
    <w:rsid w:val="00BF7CB1"/>
    <w:rsid w:val="00C00402"/>
    <w:rsid w:val="00C0157E"/>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092"/>
    <w:rsid w:val="00C204F4"/>
    <w:rsid w:val="00C20AC1"/>
    <w:rsid w:val="00C21A48"/>
    <w:rsid w:val="00C23856"/>
    <w:rsid w:val="00C2476A"/>
    <w:rsid w:val="00C24A15"/>
    <w:rsid w:val="00C24F05"/>
    <w:rsid w:val="00C260B1"/>
    <w:rsid w:val="00C27CB3"/>
    <w:rsid w:val="00C30C11"/>
    <w:rsid w:val="00C355E0"/>
    <w:rsid w:val="00C35D9A"/>
    <w:rsid w:val="00C35E84"/>
    <w:rsid w:val="00C35EDA"/>
    <w:rsid w:val="00C3667D"/>
    <w:rsid w:val="00C374B9"/>
    <w:rsid w:val="00C420B9"/>
    <w:rsid w:val="00C44671"/>
    <w:rsid w:val="00C44D75"/>
    <w:rsid w:val="00C50224"/>
    <w:rsid w:val="00C5102C"/>
    <w:rsid w:val="00C514E8"/>
    <w:rsid w:val="00C52451"/>
    <w:rsid w:val="00C55919"/>
    <w:rsid w:val="00C56648"/>
    <w:rsid w:val="00C56F9E"/>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76FA5"/>
    <w:rsid w:val="00C803F1"/>
    <w:rsid w:val="00C80D8B"/>
    <w:rsid w:val="00C8276F"/>
    <w:rsid w:val="00C83EC1"/>
    <w:rsid w:val="00C84E77"/>
    <w:rsid w:val="00C87114"/>
    <w:rsid w:val="00C876C2"/>
    <w:rsid w:val="00C9090D"/>
    <w:rsid w:val="00C9095F"/>
    <w:rsid w:val="00C90F3A"/>
    <w:rsid w:val="00C9106E"/>
    <w:rsid w:val="00C9185E"/>
    <w:rsid w:val="00C91E09"/>
    <w:rsid w:val="00C939D3"/>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869"/>
    <w:rsid w:val="00CB7FC2"/>
    <w:rsid w:val="00CC0983"/>
    <w:rsid w:val="00CC1178"/>
    <w:rsid w:val="00CC2384"/>
    <w:rsid w:val="00CC4BCB"/>
    <w:rsid w:val="00CC54F6"/>
    <w:rsid w:val="00CD09A9"/>
    <w:rsid w:val="00CD1341"/>
    <w:rsid w:val="00CD2C5B"/>
    <w:rsid w:val="00CD3F22"/>
    <w:rsid w:val="00CD57A0"/>
    <w:rsid w:val="00CD5D25"/>
    <w:rsid w:val="00CD6353"/>
    <w:rsid w:val="00CE1368"/>
    <w:rsid w:val="00CE3555"/>
    <w:rsid w:val="00CE3840"/>
    <w:rsid w:val="00CF052A"/>
    <w:rsid w:val="00CF07DB"/>
    <w:rsid w:val="00CF0913"/>
    <w:rsid w:val="00CF1614"/>
    <w:rsid w:val="00CF29F9"/>
    <w:rsid w:val="00CF4481"/>
    <w:rsid w:val="00CF47CD"/>
    <w:rsid w:val="00CF638F"/>
    <w:rsid w:val="00CF71EA"/>
    <w:rsid w:val="00D0009F"/>
    <w:rsid w:val="00D007D0"/>
    <w:rsid w:val="00D110AA"/>
    <w:rsid w:val="00D12CBB"/>
    <w:rsid w:val="00D147D5"/>
    <w:rsid w:val="00D21C7C"/>
    <w:rsid w:val="00D2316F"/>
    <w:rsid w:val="00D2384B"/>
    <w:rsid w:val="00D239E3"/>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56627"/>
    <w:rsid w:val="00D56682"/>
    <w:rsid w:val="00D574EC"/>
    <w:rsid w:val="00D604FB"/>
    <w:rsid w:val="00D6085A"/>
    <w:rsid w:val="00D60A91"/>
    <w:rsid w:val="00D62CE0"/>
    <w:rsid w:val="00D6448C"/>
    <w:rsid w:val="00D66685"/>
    <w:rsid w:val="00D70353"/>
    <w:rsid w:val="00D76537"/>
    <w:rsid w:val="00D7715C"/>
    <w:rsid w:val="00D7730F"/>
    <w:rsid w:val="00D77BEB"/>
    <w:rsid w:val="00D81FF4"/>
    <w:rsid w:val="00D8229C"/>
    <w:rsid w:val="00D852D2"/>
    <w:rsid w:val="00D85FB6"/>
    <w:rsid w:val="00D9010E"/>
    <w:rsid w:val="00D906E4"/>
    <w:rsid w:val="00D9351C"/>
    <w:rsid w:val="00D93AEA"/>
    <w:rsid w:val="00D949C0"/>
    <w:rsid w:val="00D94CFE"/>
    <w:rsid w:val="00D95290"/>
    <w:rsid w:val="00D9543A"/>
    <w:rsid w:val="00DA0FDF"/>
    <w:rsid w:val="00DA1774"/>
    <w:rsid w:val="00DA1791"/>
    <w:rsid w:val="00DA2432"/>
    <w:rsid w:val="00DA3432"/>
    <w:rsid w:val="00DA45B6"/>
    <w:rsid w:val="00DA4F01"/>
    <w:rsid w:val="00DA660E"/>
    <w:rsid w:val="00DA7EA9"/>
    <w:rsid w:val="00DB14DF"/>
    <w:rsid w:val="00DB3308"/>
    <w:rsid w:val="00DB4693"/>
    <w:rsid w:val="00DB544C"/>
    <w:rsid w:val="00DB56F1"/>
    <w:rsid w:val="00DB6F2A"/>
    <w:rsid w:val="00DC017D"/>
    <w:rsid w:val="00DC1C55"/>
    <w:rsid w:val="00DC1F3C"/>
    <w:rsid w:val="00DC41BD"/>
    <w:rsid w:val="00DC46ED"/>
    <w:rsid w:val="00DC4E5B"/>
    <w:rsid w:val="00DC746D"/>
    <w:rsid w:val="00DC7ED4"/>
    <w:rsid w:val="00DD03A1"/>
    <w:rsid w:val="00DD0874"/>
    <w:rsid w:val="00DD44AA"/>
    <w:rsid w:val="00DD4AD8"/>
    <w:rsid w:val="00DD55A6"/>
    <w:rsid w:val="00DE0135"/>
    <w:rsid w:val="00DE0436"/>
    <w:rsid w:val="00DE5580"/>
    <w:rsid w:val="00DE6DF2"/>
    <w:rsid w:val="00DE7670"/>
    <w:rsid w:val="00DF012D"/>
    <w:rsid w:val="00DF1CCD"/>
    <w:rsid w:val="00DF30C8"/>
    <w:rsid w:val="00DF30F2"/>
    <w:rsid w:val="00DF364D"/>
    <w:rsid w:val="00DF42F5"/>
    <w:rsid w:val="00DF4F4A"/>
    <w:rsid w:val="00DF5239"/>
    <w:rsid w:val="00DF5B4F"/>
    <w:rsid w:val="00DF5C2B"/>
    <w:rsid w:val="00DF5F81"/>
    <w:rsid w:val="00DF610C"/>
    <w:rsid w:val="00DF7C70"/>
    <w:rsid w:val="00E02604"/>
    <w:rsid w:val="00E02DC3"/>
    <w:rsid w:val="00E03453"/>
    <w:rsid w:val="00E04EC2"/>
    <w:rsid w:val="00E05CDD"/>
    <w:rsid w:val="00E06085"/>
    <w:rsid w:val="00E0609F"/>
    <w:rsid w:val="00E13341"/>
    <w:rsid w:val="00E13A6C"/>
    <w:rsid w:val="00E14355"/>
    <w:rsid w:val="00E14D79"/>
    <w:rsid w:val="00E166FF"/>
    <w:rsid w:val="00E17505"/>
    <w:rsid w:val="00E22DB8"/>
    <w:rsid w:val="00E235E5"/>
    <w:rsid w:val="00E23A94"/>
    <w:rsid w:val="00E2410F"/>
    <w:rsid w:val="00E24900"/>
    <w:rsid w:val="00E254AB"/>
    <w:rsid w:val="00E25C19"/>
    <w:rsid w:val="00E278AB"/>
    <w:rsid w:val="00E27CB3"/>
    <w:rsid w:val="00E327C0"/>
    <w:rsid w:val="00E339F9"/>
    <w:rsid w:val="00E3459A"/>
    <w:rsid w:val="00E35AB1"/>
    <w:rsid w:val="00E3752C"/>
    <w:rsid w:val="00E3796A"/>
    <w:rsid w:val="00E40F31"/>
    <w:rsid w:val="00E42007"/>
    <w:rsid w:val="00E43AE4"/>
    <w:rsid w:val="00E441DF"/>
    <w:rsid w:val="00E47A00"/>
    <w:rsid w:val="00E51C19"/>
    <w:rsid w:val="00E52E6A"/>
    <w:rsid w:val="00E53D41"/>
    <w:rsid w:val="00E5406D"/>
    <w:rsid w:val="00E544A3"/>
    <w:rsid w:val="00E548FA"/>
    <w:rsid w:val="00E54F3F"/>
    <w:rsid w:val="00E554ED"/>
    <w:rsid w:val="00E55CF5"/>
    <w:rsid w:val="00E621E8"/>
    <w:rsid w:val="00E627F7"/>
    <w:rsid w:val="00E63C37"/>
    <w:rsid w:val="00E645E3"/>
    <w:rsid w:val="00E6725D"/>
    <w:rsid w:val="00E6754D"/>
    <w:rsid w:val="00E74427"/>
    <w:rsid w:val="00E74E29"/>
    <w:rsid w:val="00E75764"/>
    <w:rsid w:val="00E77AE8"/>
    <w:rsid w:val="00E77C2F"/>
    <w:rsid w:val="00E77F61"/>
    <w:rsid w:val="00E82852"/>
    <w:rsid w:val="00E83071"/>
    <w:rsid w:val="00E84BEF"/>
    <w:rsid w:val="00E84FC1"/>
    <w:rsid w:val="00E85501"/>
    <w:rsid w:val="00E86D0B"/>
    <w:rsid w:val="00E93E21"/>
    <w:rsid w:val="00EA00BA"/>
    <w:rsid w:val="00EA16B2"/>
    <w:rsid w:val="00EA2C8A"/>
    <w:rsid w:val="00EA33B3"/>
    <w:rsid w:val="00EA3E2C"/>
    <w:rsid w:val="00EA3F87"/>
    <w:rsid w:val="00EA6171"/>
    <w:rsid w:val="00EA6D71"/>
    <w:rsid w:val="00EA7675"/>
    <w:rsid w:val="00EB3205"/>
    <w:rsid w:val="00EB3417"/>
    <w:rsid w:val="00EB34E8"/>
    <w:rsid w:val="00EB76CE"/>
    <w:rsid w:val="00EB76F2"/>
    <w:rsid w:val="00EC0244"/>
    <w:rsid w:val="00EC0BF7"/>
    <w:rsid w:val="00EC1419"/>
    <w:rsid w:val="00EC1887"/>
    <w:rsid w:val="00EC1ECD"/>
    <w:rsid w:val="00EC1FAC"/>
    <w:rsid w:val="00EC3279"/>
    <w:rsid w:val="00EC498E"/>
    <w:rsid w:val="00EC67F6"/>
    <w:rsid w:val="00EC7C95"/>
    <w:rsid w:val="00ED0527"/>
    <w:rsid w:val="00ED151E"/>
    <w:rsid w:val="00ED17E7"/>
    <w:rsid w:val="00ED2074"/>
    <w:rsid w:val="00ED3B52"/>
    <w:rsid w:val="00ED5961"/>
    <w:rsid w:val="00ED5C70"/>
    <w:rsid w:val="00EE087A"/>
    <w:rsid w:val="00EE1A5D"/>
    <w:rsid w:val="00EE26F9"/>
    <w:rsid w:val="00EE2811"/>
    <w:rsid w:val="00EE5965"/>
    <w:rsid w:val="00EE65D4"/>
    <w:rsid w:val="00EE6A23"/>
    <w:rsid w:val="00EE6A30"/>
    <w:rsid w:val="00EF0CC4"/>
    <w:rsid w:val="00EF6032"/>
    <w:rsid w:val="00EF6D41"/>
    <w:rsid w:val="00EF76F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1E93"/>
    <w:rsid w:val="00F23F13"/>
    <w:rsid w:val="00F2413A"/>
    <w:rsid w:val="00F27C9F"/>
    <w:rsid w:val="00F302F4"/>
    <w:rsid w:val="00F33E7F"/>
    <w:rsid w:val="00F34940"/>
    <w:rsid w:val="00F354DA"/>
    <w:rsid w:val="00F357FA"/>
    <w:rsid w:val="00F35CC9"/>
    <w:rsid w:val="00F40831"/>
    <w:rsid w:val="00F40BE9"/>
    <w:rsid w:val="00F41664"/>
    <w:rsid w:val="00F42351"/>
    <w:rsid w:val="00F4516D"/>
    <w:rsid w:val="00F45BCB"/>
    <w:rsid w:val="00F47890"/>
    <w:rsid w:val="00F47BE6"/>
    <w:rsid w:val="00F5096B"/>
    <w:rsid w:val="00F510B5"/>
    <w:rsid w:val="00F514B0"/>
    <w:rsid w:val="00F5607A"/>
    <w:rsid w:val="00F5755A"/>
    <w:rsid w:val="00F601FE"/>
    <w:rsid w:val="00F60FDF"/>
    <w:rsid w:val="00F62E57"/>
    <w:rsid w:val="00F642E3"/>
    <w:rsid w:val="00F64614"/>
    <w:rsid w:val="00F649CB"/>
    <w:rsid w:val="00F64D6B"/>
    <w:rsid w:val="00F6574E"/>
    <w:rsid w:val="00F676EC"/>
    <w:rsid w:val="00F70AB6"/>
    <w:rsid w:val="00F731C9"/>
    <w:rsid w:val="00F758E0"/>
    <w:rsid w:val="00F7779E"/>
    <w:rsid w:val="00F7796D"/>
    <w:rsid w:val="00F812C6"/>
    <w:rsid w:val="00F817B3"/>
    <w:rsid w:val="00F82E85"/>
    <w:rsid w:val="00F837CE"/>
    <w:rsid w:val="00F8498E"/>
    <w:rsid w:val="00F87139"/>
    <w:rsid w:val="00F8723C"/>
    <w:rsid w:val="00F87F7F"/>
    <w:rsid w:val="00F9052D"/>
    <w:rsid w:val="00F90DD5"/>
    <w:rsid w:val="00F91485"/>
    <w:rsid w:val="00F96632"/>
    <w:rsid w:val="00F97189"/>
    <w:rsid w:val="00F97F32"/>
    <w:rsid w:val="00F97FD3"/>
    <w:rsid w:val="00FA0463"/>
    <w:rsid w:val="00FA1669"/>
    <w:rsid w:val="00FA3CC4"/>
    <w:rsid w:val="00FA43FC"/>
    <w:rsid w:val="00FA454C"/>
    <w:rsid w:val="00FA4C74"/>
    <w:rsid w:val="00FA57D8"/>
    <w:rsid w:val="00FA6CED"/>
    <w:rsid w:val="00FA6D00"/>
    <w:rsid w:val="00FA712B"/>
    <w:rsid w:val="00FA7F53"/>
    <w:rsid w:val="00FB1463"/>
    <w:rsid w:val="00FB20BB"/>
    <w:rsid w:val="00FB3153"/>
    <w:rsid w:val="00FB37F7"/>
    <w:rsid w:val="00FB415F"/>
    <w:rsid w:val="00FB7436"/>
    <w:rsid w:val="00FB79F3"/>
    <w:rsid w:val="00FC191B"/>
    <w:rsid w:val="00FC2D7F"/>
    <w:rsid w:val="00FC71D5"/>
    <w:rsid w:val="00FC7211"/>
    <w:rsid w:val="00FD0737"/>
    <w:rsid w:val="00FD0C96"/>
    <w:rsid w:val="00FD2FF6"/>
    <w:rsid w:val="00FD6E0C"/>
    <w:rsid w:val="00FD70B8"/>
    <w:rsid w:val="00FE20CB"/>
    <w:rsid w:val="00FE2C3A"/>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15:docId w15:val="{69E1F164-150C-4A3A-B7AE-9F474BE7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 w:type="character" w:styleId="afc">
    <w:name w:val="Unresolved Mention"/>
    <w:basedOn w:val="a0"/>
    <w:uiPriority w:val="99"/>
    <w:semiHidden/>
    <w:unhideWhenUsed/>
    <w:rsid w:val="004768E4"/>
    <w:rPr>
      <w:color w:val="605E5C"/>
      <w:shd w:val="clear" w:color="auto" w:fill="E1DFDD"/>
    </w:rPr>
  </w:style>
  <w:style w:type="table" w:customStyle="1" w:styleId="TableNormal1">
    <w:name w:val="Table Normal1"/>
    <w:uiPriority w:val="2"/>
    <w:semiHidden/>
    <w:unhideWhenUsed/>
    <w:qFormat/>
    <w:rsid w:val="0006638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29d33a-a603-4662-b02e-6bb4e8c17e3e" xsi:nil="true"/>
    <lcf76f155ced4ddcb4097134ff3c332f xmlns="547cdc3e-53dc-4fec-b50b-6d0fb9e24f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4" ma:contentTypeDescription="新しいドキュメントを作成します。" ma:contentTypeScope="" ma:versionID="f733fdc6a4e0c5e8d976a6b279d04501">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f2b9a6d1cbfde667e5e5e78edd34f04c"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33E01-AE16-487F-A818-A1614020BB6E}">
  <ds:schemaRefs>
    <ds:schemaRef ds:uri="http://schemas.microsoft.com/sharepoint/v3/contenttype/forms"/>
  </ds:schemaRefs>
</ds:datastoreItem>
</file>

<file path=customXml/itemProps2.xml><?xml version="1.0" encoding="utf-8"?>
<ds:datastoreItem xmlns:ds="http://schemas.openxmlformats.org/officeDocument/2006/customXml" ds:itemID="{BB04A1B7-E8E7-4DB4-85F0-302FDB4CAA1F}">
  <ds:schemaRefs>
    <ds:schemaRef ds:uri="http://schemas.microsoft.com/office/2006/metadata/properties"/>
    <ds:schemaRef ds:uri="http://schemas.microsoft.com/office/infopath/2007/PartnerControls"/>
    <ds:schemaRef ds:uri="ce29d33a-a603-4662-b02e-6bb4e8c17e3e"/>
    <ds:schemaRef ds:uri="547cdc3e-53dc-4fec-b50b-6d0fb9e24faf"/>
  </ds:schemaRefs>
</ds:datastoreItem>
</file>

<file path=customXml/itemProps3.xml><?xml version="1.0" encoding="utf-8"?>
<ds:datastoreItem xmlns:ds="http://schemas.openxmlformats.org/officeDocument/2006/customXml" ds:itemID="{43D9F6F3-F1F5-4B79-9C3D-1C5703BA2A78}">
  <ds:schemaRefs>
    <ds:schemaRef ds:uri="http://schemas.openxmlformats.org/officeDocument/2006/bibliography"/>
  </ds:schemaRefs>
</ds:datastoreItem>
</file>

<file path=customXml/itemProps4.xml><?xml version="1.0" encoding="utf-8"?>
<ds:datastoreItem xmlns:ds="http://schemas.openxmlformats.org/officeDocument/2006/customXml" ds:itemID="{53081C29-D544-4E60-ACDD-E703116B8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2351</CharactersWithSpaces>
  <SharedDoc>false</SharedDoc>
  <HLinks>
    <vt:vector size="288" baseType="variant">
      <vt:variant>
        <vt:i4>7536668</vt:i4>
      </vt:variant>
      <vt:variant>
        <vt:i4>525</vt:i4>
      </vt:variant>
      <vt:variant>
        <vt:i4>0</vt:i4>
      </vt:variant>
      <vt:variant>
        <vt:i4>5</vt:i4>
      </vt:variant>
      <vt:variant>
        <vt:lpwstr>https://www.meti.go.jp/policy/sme_chiiki/miraitoushi/zeiseishien.html</vt:lpwstr>
      </vt:variant>
      <vt:variant>
        <vt:lpwstr/>
      </vt:variant>
      <vt:variant>
        <vt:i4>2490413</vt:i4>
      </vt:variant>
      <vt:variant>
        <vt:i4>522</vt:i4>
      </vt:variant>
      <vt:variant>
        <vt:i4>0</vt:i4>
      </vt:variant>
      <vt:variant>
        <vt:i4>5</vt:i4>
      </vt:variant>
      <vt:variant>
        <vt:lpwstr>http://www.soumu.go.jp/toukei_toukatsu/index/seido/sangyo/02toukatsu01_03000023.html</vt:lpwstr>
      </vt:variant>
      <vt:variant>
        <vt:lpwstr/>
      </vt:variant>
      <vt:variant>
        <vt:i4>4718666</vt:i4>
      </vt:variant>
      <vt:variant>
        <vt:i4>519</vt:i4>
      </vt:variant>
      <vt:variant>
        <vt:i4>0</vt:i4>
      </vt:variant>
      <vt:variant>
        <vt:i4>5</vt:i4>
      </vt:variant>
      <vt:variant>
        <vt:lpwstr>https://www.biz-partnership.jp/index.html</vt:lpwstr>
      </vt:variant>
      <vt:variant>
        <vt:lpwstr/>
      </vt:variant>
      <vt:variant>
        <vt:i4>7536668</vt:i4>
      </vt:variant>
      <vt:variant>
        <vt:i4>516</vt:i4>
      </vt:variant>
      <vt:variant>
        <vt:i4>0</vt:i4>
      </vt:variant>
      <vt:variant>
        <vt:i4>5</vt:i4>
      </vt:variant>
      <vt:variant>
        <vt:lpwstr>https://www.meti.go.jp/policy/sme_chiiki/miraitoushi/zeiseishien.html</vt:lpwstr>
      </vt:variant>
      <vt:variant>
        <vt:lpwstr/>
      </vt:variant>
      <vt:variant>
        <vt:i4>2490413</vt:i4>
      </vt:variant>
      <vt:variant>
        <vt:i4>513</vt:i4>
      </vt:variant>
      <vt:variant>
        <vt:i4>0</vt:i4>
      </vt:variant>
      <vt:variant>
        <vt:i4>5</vt:i4>
      </vt:variant>
      <vt:variant>
        <vt:lpwstr>http://www.soumu.go.jp/toukei_toukatsu/index/seido/sangyo/02toukatsu01_03000023.html</vt:lpwstr>
      </vt:variant>
      <vt:variant>
        <vt:lpwstr/>
      </vt:variant>
      <vt:variant>
        <vt:i4>1179698</vt:i4>
      </vt:variant>
      <vt:variant>
        <vt:i4>505</vt:i4>
      </vt:variant>
      <vt:variant>
        <vt:i4>0</vt:i4>
      </vt:variant>
      <vt:variant>
        <vt:i4>5</vt:i4>
      </vt:variant>
      <vt:variant>
        <vt:lpwstr/>
      </vt:variant>
      <vt:variant>
        <vt:lpwstr>_Toc193975700</vt:lpwstr>
      </vt:variant>
      <vt:variant>
        <vt:i4>1769523</vt:i4>
      </vt:variant>
      <vt:variant>
        <vt:i4>499</vt:i4>
      </vt:variant>
      <vt:variant>
        <vt:i4>0</vt:i4>
      </vt:variant>
      <vt:variant>
        <vt:i4>5</vt:i4>
      </vt:variant>
      <vt:variant>
        <vt:lpwstr/>
      </vt:variant>
      <vt:variant>
        <vt:lpwstr>_Toc193975699</vt:lpwstr>
      </vt:variant>
      <vt:variant>
        <vt:i4>1769523</vt:i4>
      </vt:variant>
      <vt:variant>
        <vt:i4>493</vt:i4>
      </vt:variant>
      <vt:variant>
        <vt:i4>0</vt:i4>
      </vt:variant>
      <vt:variant>
        <vt:i4>5</vt:i4>
      </vt:variant>
      <vt:variant>
        <vt:lpwstr/>
      </vt:variant>
      <vt:variant>
        <vt:lpwstr>_Toc193975698</vt:lpwstr>
      </vt:variant>
      <vt:variant>
        <vt:i4>1769523</vt:i4>
      </vt:variant>
      <vt:variant>
        <vt:i4>487</vt:i4>
      </vt:variant>
      <vt:variant>
        <vt:i4>0</vt:i4>
      </vt:variant>
      <vt:variant>
        <vt:i4>5</vt:i4>
      </vt:variant>
      <vt:variant>
        <vt:lpwstr/>
      </vt:variant>
      <vt:variant>
        <vt:lpwstr>_Toc193975697</vt:lpwstr>
      </vt:variant>
      <vt:variant>
        <vt:i4>1769523</vt:i4>
      </vt:variant>
      <vt:variant>
        <vt:i4>481</vt:i4>
      </vt:variant>
      <vt:variant>
        <vt:i4>0</vt:i4>
      </vt:variant>
      <vt:variant>
        <vt:i4>5</vt:i4>
      </vt:variant>
      <vt:variant>
        <vt:lpwstr/>
      </vt:variant>
      <vt:variant>
        <vt:lpwstr>_Toc193975696</vt:lpwstr>
      </vt:variant>
      <vt:variant>
        <vt:i4>1769523</vt:i4>
      </vt:variant>
      <vt:variant>
        <vt:i4>475</vt:i4>
      </vt:variant>
      <vt:variant>
        <vt:i4>0</vt:i4>
      </vt:variant>
      <vt:variant>
        <vt:i4>5</vt:i4>
      </vt:variant>
      <vt:variant>
        <vt:lpwstr/>
      </vt:variant>
      <vt:variant>
        <vt:lpwstr>_Toc193975695</vt:lpwstr>
      </vt:variant>
      <vt:variant>
        <vt:i4>1769523</vt:i4>
      </vt:variant>
      <vt:variant>
        <vt:i4>469</vt:i4>
      </vt:variant>
      <vt:variant>
        <vt:i4>0</vt:i4>
      </vt:variant>
      <vt:variant>
        <vt:i4>5</vt:i4>
      </vt:variant>
      <vt:variant>
        <vt:lpwstr/>
      </vt:variant>
      <vt:variant>
        <vt:lpwstr>_Toc193975694</vt:lpwstr>
      </vt:variant>
      <vt:variant>
        <vt:i4>1769523</vt:i4>
      </vt:variant>
      <vt:variant>
        <vt:i4>463</vt:i4>
      </vt:variant>
      <vt:variant>
        <vt:i4>0</vt:i4>
      </vt:variant>
      <vt:variant>
        <vt:i4>5</vt:i4>
      </vt:variant>
      <vt:variant>
        <vt:lpwstr/>
      </vt:variant>
      <vt:variant>
        <vt:lpwstr>_Toc193975693</vt:lpwstr>
      </vt:variant>
      <vt:variant>
        <vt:i4>1769523</vt:i4>
      </vt:variant>
      <vt:variant>
        <vt:i4>457</vt:i4>
      </vt:variant>
      <vt:variant>
        <vt:i4>0</vt:i4>
      </vt:variant>
      <vt:variant>
        <vt:i4>5</vt:i4>
      </vt:variant>
      <vt:variant>
        <vt:lpwstr/>
      </vt:variant>
      <vt:variant>
        <vt:lpwstr>_Toc193975692</vt:lpwstr>
      </vt:variant>
      <vt:variant>
        <vt:i4>1769523</vt:i4>
      </vt:variant>
      <vt:variant>
        <vt:i4>451</vt:i4>
      </vt:variant>
      <vt:variant>
        <vt:i4>0</vt:i4>
      </vt:variant>
      <vt:variant>
        <vt:i4>5</vt:i4>
      </vt:variant>
      <vt:variant>
        <vt:lpwstr/>
      </vt:variant>
      <vt:variant>
        <vt:lpwstr>_Toc193975691</vt:lpwstr>
      </vt:variant>
      <vt:variant>
        <vt:i4>1769523</vt:i4>
      </vt:variant>
      <vt:variant>
        <vt:i4>445</vt:i4>
      </vt:variant>
      <vt:variant>
        <vt:i4>0</vt:i4>
      </vt:variant>
      <vt:variant>
        <vt:i4>5</vt:i4>
      </vt:variant>
      <vt:variant>
        <vt:lpwstr/>
      </vt:variant>
      <vt:variant>
        <vt:lpwstr>_Toc193975690</vt:lpwstr>
      </vt:variant>
      <vt:variant>
        <vt:i4>1703987</vt:i4>
      </vt:variant>
      <vt:variant>
        <vt:i4>439</vt:i4>
      </vt:variant>
      <vt:variant>
        <vt:i4>0</vt:i4>
      </vt:variant>
      <vt:variant>
        <vt:i4>5</vt:i4>
      </vt:variant>
      <vt:variant>
        <vt:lpwstr/>
      </vt:variant>
      <vt:variant>
        <vt:lpwstr>_Toc193975689</vt:lpwstr>
      </vt:variant>
      <vt:variant>
        <vt:i4>1703987</vt:i4>
      </vt:variant>
      <vt:variant>
        <vt:i4>433</vt:i4>
      </vt:variant>
      <vt:variant>
        <vt:i4>0</vt:i4>
      </vt:variant>
      <vt:variant>
        <vt:i4>5</vt:i4>
      </vt:variant>
      <vt:variant>
        <vt:lpwstr/>
      </vt:variant>
      <vt:variant>
        <vt:lpwstr>_Toc193975688</vt:lpwstr>
      </vt:variant>
      <vt:variant>
        <vt:i4>1703987</vt:i4>
      </vt:variant>
      <vt:variant>
        <vt:i4>427</vt:i4>
      </vt:variant>
      <vt:variant>
        <vt:i4>0</vt:i4>
      </vt:variant>
      <vt:variant>
        <vt:i4>5</vt:i4>
      </vt:variant>
      <vt:variant>
        <vt:lpwstr/>
      </vt:variant>
      <vt:variant>
        <vt:lpwstr>_Toc193975687</vt:lpwstr>
      </vt:variant>
      <vt:variant>
        <vt:i4>1703987</vt:i4>
      </vt:variant>
      <vt:variant>
        <vt:i4>421</vt:i4>
      </vt:variant>
      <vt:variant>
        <vt:i4>0</vt:i4>
      </vt:variant>
      <vt:variant>
        <vt:i4>5</vt:i4>
      </vt:variant>
      <vt:variant>
        <vt:lpwstr/>
      </vt:variant>
      <vt:variant>
        <vt:lpwstr>_Toc193975686</vt:lpwstr>
      </vt:variant>
      <vt:variant>
        <vt:i4>1703987</vt:i4>
      </vt:variant>
      <vt:variant>
        <vt:i4>415</vt:i4>
      </vt:variant>
      <vt:variant>
        <vt:i4>0</vt:i4>
      </vt:variant>
      <vt:variant>
        <vt:i4>5</vt:i4>
      </vt:variant>
      <vt:variant>
        <vt:lpwstr/>
      </vt:variant>
      <vt:variant>
        <vt:lpwstr>_Toc193975685</vt:lpwstr>
      </vt:variant>
      <vt:variant>
        <vt:i4>1703987</vt:i4>
      </vt:variant>
      <vt:variant>
        <vt:i4>409</vt:i4>
      </vt:variant>
      <vt:variant>
        <vt:i4>0</vt:i4>
      </vt:variant>
      <vt:variant>
        <vt:i4>5</vt:i4>
      </vt:variant>
      <vt:variant>
        <vt:lpwstr/>
      </vt:variant>
      <vt:variant>
        <vt:lpwstr>_Toc193975684</vt:lpwstr>
      </vt:variant>
      <vt:variant>
        <vt:i4>1703987</vt:i4>
      </vt:variant>
      <vt:variant>
        <vt:i4>403</vt:i4>
      </vt:variant>
      <vt:variant>
        <vt:i4>0</vt:i4>
      </vt:variant>
      <vt:variant>
        <vt:i4>5</vt:i4>
      </vt:variant>
      <vt:variant>
        <vt:lpwstr/>
      </vt:variant>
      <vt:variant>
        <vt:lpwstr>_Toc193975683</vt:lpwstr>
      </vt:variant>
      <vt:variant>
        <vt:i4>1703987</vt:i4>
      </vt:variant>
      <vt:variant>
        <vt:i4>397</vt:i4>
      </vt:variant>
      <vt:variant>
        <vt:i4>0</vt:i4>
      </vt:variant>
      <vt:variant>
        <vt:i4>5</vt:i4>
      </vt:variant>
      <vt:variant>
        <vt:lpwstr/>
      </vt:variant>
      <vt:variant>
        <vt:lpwstr>_Toc193975682</vt:lpwstr>
      </vt:variant>
      <vt:variant>
        <vt:i4>1703987</vt:i4>
      </vt:variant>
      <vt:variant>
        <vt:i4>391</vt:i4>
      </vt:variant>
      <vt:variant>
        <vt:i4>0</vt:i4>
      </vt:variant>
      <vt:variant>
        <vt:i4>5</vt:i4>
      </vt:variant>
      <vt:variant>
        <vt:lpwstr/>
      </vt:variant>
      <vt:variant>
        <vt:lpwstr>_Toc193975681</vt:lpwstr>
      </vt:variant>
      <vt:variant>
        <vt:i4>1703987</vt:i4>
      </vt:variant>
      <vt:variant>
        <vt:i4>385</vt:i4>
      </vt:variant>
      <vt:variant>
        <vt:i4>0</vt:i4>
      </vt:variant>
      <vt:variant>
        <vt:i4>5</vt:i4>
      </vt:variant>
      <vt:variant>
        <vt:lpwstr/>
      </vt:variant>
      <vt:variant>
        <vt:lpwstr>_Toc193975680</vt:lpwstr>
      </vt:variant>
      <vt:variant>
        <vt:i4>1376307</vt:i4>
      </vt:variant>
      <vt:variant>
        <vt:i4>379</vt:i4>
      </vt:variant>
      <vt:variant>
        <vt:i4>0</vt:i4>
      </vt:variant>
      <vt:variant>
        <vt:i4>5</vt:i4>
      </vt:variant>
      <vt:variant>
        <vt:lpwstr/>
      </vt:variant>
      <vt:variant>
        <vt:lpwstr>_Toc193975679</vt:lpwstr>
      </vt:variant>
      <vt:variant>
        <vt:i4>1376307</vt:i4>
      </vt:variant>
      <vt:variant>
        <vt:i4>373</vt:i4>
      </vt:variant>
      <vt:variant>
        <vt:i4>0</vt:i4>
      </vt:variant>
      <vt:variant>
        <vt:i4>5</vt:i4>
      </vt:variant>
      <vt:variant>
        <vt:lpwstr/>
      </vt:variant>
      <vt:variant>
        <vt:lpwstr>_Toc193975678</vt:lpwstr>
      </vt:variant>
      <vt:variant>
        <vt:i4>1376307</vt:i4>
      </vt:variant>
      <vt:variant>
        <vt:i4>367</vt:i4>
      </vt:variant>
      <vt:variant>
        <vt:i4>0</vt:i4>
      </vt:variant>
      <vt:variant>
        <vt:i4>5</vt:i4>
      </vt:variant>
      <vt:variant>
        <vt:lpwstr/>
      </vt:variant>
      <vt:variant>
        <vt:lpwstr>_Toc193975677</vt:lpwstr>
      </vt:variant>
      <vt:variant>
        <vt:i4>1376307</vt:i4>
      </vt:variant>
      <vt:variant>
        <vt:i4>361</vt:i4>
      </vt:variant>
      <vt:variant>
        <vt:i4>0</vt:i4>
      </vt:variant>
      <vt:variant>
        <vt:i4>5</vt:i4>
      </vt:variant>
      <vt:variant>
        <vt:lpwstr/>
      </vt:variant>
      <vt:variant>
        <vt:lpwstr>_Toc193975676</vt:lpwstr>
      </vt:variant>
      <vt:variant>
        <vt:i4>1376307</vt:i4>
      </vt:variant>
      <vt:variant>
        <vt:i4>355</vt:i4>
      </vt:variant>
      <vt:variant>
        <vt:i4>0</vt:i4>
      </vt:variant>
      <vt:variant>
        <vt:i4>5</vt:i4>
      </vt:variant>
      <vt:variant>
        <vt:lpwstr/>
      </vt:variant>
      <vt:variant>
        <vt:lpwstr>_Toc193975675</vt:lpwstr>
      </vt:variant>
      <vt:variant>
        <vt:i4>1376307</vt:i4>
      </vt:variant>
      <vt:variant>
        <vt:i4>349</vt:i4>
      </vt:variant>
      <vt:variant>
        <vt:i4>0</vt:i4>
      </vt:variant>
      <vt:variant>
        <vt:i4>5</vt:i4>
      </vt:variant>
      <vt:variant>
        <vt:lpwstr/>
      </vt:variant>
      <vt:variant>
        <vt:lpwstr>_Toc193975674</vt:lpwstr>
      </vt:variant>
      <vt:variant>
        <vt:i4>1376307</vt:i4>
      </vt:variant>
      <vt:variant>
        <vt:i4>343</vt:i4>
      </vt:variant>
      <vt:variant>
        <vt:i4>0</vt:i4>
      </vt:variant>
      <vt:variant>
        <vt:i4>5</vt:i4>
      </vt:variant>
      <vt:variant>
        <vt:lpwstr/>
      </vt:variant>
      <vt:variant>
        <vt:lpwstr>_Toc193975673</vt:lpwstr>
      </vt:variant>
      <vt:variant>
        <vt:i4>1376307</vt:i4>
      </vt:variant>
      <vt:variant>
        <vt:i4>337</vt:i4>
      </vt:variant>
      <vt:variant>
        <vt:i4>0</vt:i4>
      </vt:variant>
      <vt:variant>
        <vt:i4>5</vt:i4>
      </vt:variant>
      <vt:variant>
        <vt:lpwstr/>
      </vt:variant>
      <vt:variant>
        <vt:lpwstr>_Toc193975672</vt:lpwstr>
      </vt:variant>
      <vt:variant>
        <vt:i4>1376307</vt:i4>
      </vt:variant>
      <vt:variant>
        <vt:i4>331</vt:i4>
      </vt:variant>
      <vt:variant>
        <vt:i4>0</vt:i4>
      </vt:variant>
      <vt:variant>
        <vt:i4>5</vt:i4>
      </vt:variant>
      <vt:variant>
        <vt:lpwstr/>
      </vt:variant>
      <vt:variant>
        <vt:lpwstr>_Toc193975671</vt:lpwstr>
      </vt:variant>
      <vt:variant>
        <vt:i4>1376307</vt:i4>
      </vt:variant>
      <vt:variant>
        <vt:i4>325</vt:i4>
      </vt:variant>
      <vt:variant>
        <vt:i4>0</vt:i4>
      </vt:variant>
      <vt:variant>
        <vt:i4>5</vt:i4>
      </vt:variant>
      <vt:variant>
        <vt:lpwstr/>
      </vt:variant>
      <vt:variant>
        <vt:lpwstr>_Toc193975670</vt:lpwstr>
      </vt:variant>
      <vt:variant>
        <vt:i4>1310771</vt:i4>
      </vt:variant>
      <vt:variant>
        <vt:i4>319</vt:i4>
      </vt:variant>
      <vt:variant>
        <vt:i4>0</vt:i4>
      </vt:variant>
      <vt:variant>
        <vt:i4>5</vt:i4>
      </vt:variant>
      <vt:variant>
        <vt:lpwstr/>
      </vt:variant>
      <vt:variant>
        <vt:lpwstr>_Toc193975669</vt:lpwstr>
      </vt:variant>
      <vt:variant>
        <vt:i4>1310771</vt:i4>
      </vt:variant>
      <vt:variant>
        <vt:i4>313</vt:i4>
      </vt:variant>
      <vt:variant>
        <vt:i4>0</vt:i4>
      </vt:variant>
      <vt:variant>
        <vt:i4>5</vt:i4>
      </vt:variant>
      <vt:variant>
        <vt:lpwstr/>
      </vt:variant>
      <vt:variant>
        <vt:lpwstr>_Toc193975668</vt:lpwstr>
      </vt:variant>
      <vt:variant>
        <vt:i4>1310771</vt:i4>
      </vt:variant>
      <vt:variant>
        <vt:i4>307</vt:i4>
      </vt:variant>
      <vt:variant>
        <vt:i4>0</vt:i4>
      </vt:variant>
      <vt:variant>
        <vt:i4>5</vt:i4>
      </vt:variant>
      <vt:variant>
        <vt:lpwstr/>
      </vt:variant>
      <vt:variant>
        <vt:lpwstr>_Toc193975667</vt:lpwstr>
      </vt:variant>
      <vt:variant>
        <vt:i4>1310771</vt:i4>
      </vt:variant>
      <vt:variant>
        <vt:i4>301</vt:i4>
      </vt:variant>
      <vt:variant>
        <vt:i4>0</vt:i4>
      </vt:variant>
      <vt:variant>
        <vt:i4>5</vt:i4>
      </vt:variant>
      <vt:variant>
        <vt:lpwstr/>
      </vt:variant>
      <vt:variant>
        <vt:lpwstr>_Toc193975666</vt:lpwstr>
      </vt:variant>
      <vt:variant>
        <vt:i4>1310771</vt:i4>
      </vt:variant>
      <vt:variant>
        <vt:i4>295</vt:i4>
      </vt:variant>
      <vt:variant>
        <vt:i4>0</vt:i4>
      </vt:variant>
      <vt:variant>
        <vt:i4>5</vt:i4>
      </vt:variant>
      <vt:variant>
        <vt:lpwstr/>
      </vt:variant>
      <vt:variant>
        <vt:lpwstr>_Toc193975665</vt:lpwstr>
      </vt:variant>
      <vt:variant>
        <vt:i4>1310771</vt:i4>
      </vt:variant>
      <vt:variant>
        <vt:i4>289</vt:i4>
      </vt:variant>
      <vt:variant>
        <vt:i4>0</vt:i4>
      </vt:variant>
      <vt:variant>
        <vt:i4>5</vt:i4>
      </vt:variant>
      <vt:variant>
        <vt:lpwstr/>
      </vt:variant>
      <vt:variant>
        <vt:lpwstr>_Toc193975664</vt:lpwstr>
      </vt:variant>
      <vt:variant>
        <vt:i4>1310771</vt:i4>
      </vt:variant>
      <vt:variant>
        <vt:i4>283</vt:i4>
      </vt:variant>
      <vt:variant>
        <vt:i4>0</vt:i4>
      </vt:variant>
      <vt:variant>
        <vt:i4>5</vt:i4>
      </vt:variant>
      <vt:variant>
        <vt:lpwstr/>
      </vt:variant>
      <vt:variant>
        <vt:lpwstr>_Toc193975663</vt:lpwstr>
      </vt:variant>
      <vt:variant>
        <vt:i4>1310771</vt:i4>
      </vt:variant>
      <vt:variant>
        <vt:i4>277</vt:i4>
      </vt:variant>
      <vt:variant>
        <vt:i4>0</vt:i4>
      </vt:variant>
      <vt:variant>
        <vt:i4>5</vt:i4>
      </vt:variant>
      <vt:variant>
        <vt:lpwstr/>
      </vt:variant>
      <vt:variant>
        <vt:lpwstr>_Toc193975662</vt:lpwstr>
      </vt:variant>
      <vt:variant>
        <vt:i4>1310771</vt:i4>
      </vt:variant>
      <vt:variant>
        <vt:i4>271</vt:i4>
      </vt:variant>
      <vt:variant>
        <vt:i4>0</vt:i4>
      </vt:variant>
      <vt:variant>
        <vt:i4>5</vt:i4>
      </vt:variant>
      <vt:variant>
        <vt:lpwstr/>
      </vt:variant>
      <vt:variant>
        <vt:lpwstr>_Toc193975661</vt:lpwstr>
      </vt:variant>
      <vt:variant>
        <vt:i4>1310771</vt:i4>
      </vt:variant>
      <vt:variant>
        <vt:i4>265</vt:i4>
      </vt:variant>
      <vt:variant>
        <vt:i4>0</vt:i4>
      </vt:variant>
      <vt:variant>
        <vt:i4>5</vt:i4>
      </vt:variant>
      <vt:variant>
        <vt:lpwstr/>
      </vt:variant>
      <vt:variant>
        <vt:lpwstr>_Toc193975660</vt:lpwstr>
      </vt:variant>
      <vt:variant>
        <vt:i4>1507379</vt:i4>
      </vt:variant>
      <vt:variant>
        <vt:i4>259</vt:i4>
      </vt:variant>
      <vt:variant>
        <vt:i4>0</vt:i4>
      </vt:variant>
      <vt:variant>
        <vt:i4>5</vt:i4>
      </vt:variant>
      <vt:variant>
        <vt:lpwstr/>
      </vt:variant>
      <vt:variant>
        <vt:lpwstr>_Toc193975659</vt:lpwstr>
      </vt:variant>
      <vt:variant>
        <vt:i4>1507379</vt:i4>
      </vt:variant>
      <vt:variant>
        <vt:i4>253</vt:i4>
      </vt:variant>
      <vt:variant>
        <vt:i4>0</vt:i4>
      </vt:variant>
      <vt:variant>
        <vt:i4>5</vt:i4>
      </vt:variant>
      <vt:variant>
        <vt:lpwstr/>
      </vt:variant>
      <vt:variant>
        <vt:lpwstr>_Toc193975658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2024-10-02T07:09:00Z</cp:lastPrinted>
  <dcterms:created xsi:type="dcterms:W3CDTF">2025-04-21T02:08:00Z</dcterms:created>
  <dcterms:modified xsi:type="dcterms:W3CDTF">2025-04-21T02:08:00Z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