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7023" w14:textId="00393CA3" w:rsidR="00E07D5A" w:rsidRPr="00036B46" w:rsidRDefault="00647722" w:rsidP="00233907">
      <w:pPr>
        <w:ind w:left="200" w:hangingChars="100" w:hanging="200"/>
        <w:rPr>
          <w:rFonts w:ascii="ＭＳ ゴシック" w:eastAsia="ＭＳ ゴシック" w:hAnsi="ＭＳ ゴシック"/>
          <w:sz w:val="20"/>
          <w:szCs w:val="20"/>
          <w:lang w:eastAsia="ja-JP"/>
        </w:rPr>
      </w:pPr>
      <w:bookmarkStart w:id="0" w:name="_Toc5955958"/>
      <w:bookmarkStart w:id="1" w:name="_Toc11922582"/>
      <w:bookmarkStart w:id="2" w:name="_Toc357426941"/>
      <w:r>
        <w:rPr>
          <w:rFonts w:hint="eastAsia"/>
          <w:sz w:val="20"/>
          <w:szCs w:val="20"/>
          <w:lang w:eastAsia="ja-JP"/>
        </w:rPr>
        <w:t>＜</w:t>
      </w:r>
      <w:r w:rsidR="00A359E0" w:rsidRPr="00036B46">
        <w:rPr>
          <w:rFonts w:hint="eastAsia"/>
          <w:sz w:val="20"/>
          <w:szCs w:val="20"/>
          <w:lang w:eastAsia="ja-JP"/>
        </w:rPr>
        <w:t>成果活用促進事業者への委託試験研究：単体納税</w:t>
      </w:r>
      <w:r>
        <w:rPr>
          <w:rFonts w:hint="eastAsia"/>
          <w:sz w:val="20"/>
          <w:szCs w:val="20"/>
          <w:lang w:eastAsia="ja-JP"/>
        </w:rPr>
        <w:t>＞</w:t>
      </w:r>
    </w:p>
    <w:p w14:paraId="418ACC51" w14:textId="77777777" w:rsidR="00233907" w:rsidRPr="00036B46" w:rsidRDefault="00233907" w:rsidP="00233907">
      <w:pPr>
        <w:jc w:val="right"/>
        <w:rPr>
          <w:rFonts w:ascii="ＭＳ ゴシック" w:eastAsia="ＭＳ ゴシック" w:hAnsi="ＭＳ ゴシック"/>
          <w:sz w:val="20"/>
          <w:szCs w:val="20"/>
          <w:lang w:eastAsia="ja-JP"/>
        </w:rPr>
      </w:pPr>
    </w:p>
    <w:p w14:paraId="04CD0A35" w14:textId="77777777" w:rsidR="00233907" w:rsidRPr="00036B46" w:rsidRDefault="00233907" w:rsidP="00233907">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490D515F" w14:textId="77777777" w:rsidR="00233907" w:rsidRPr="00036B46" w:rsidRDefault="00233907" w:rsidP="00233907">
      <w:pPr>
        <w:ind w:right="840"/>
        <w:rPr>
          <w:rFonts w:ascii="ＭＳ ゴシック" w:eastAsia="ＭＳ ゴシック" w:hAnsi="ＭＳ ゴシック"/>
          <w:sz w:val="20"/>
          <w:szCs w:val="20"/>
        </w:rPr>
      </w:pPr>
    </w:p>
    <w:p w14:paraId="1EF7733E" w14:textId="77777777" w:rsidR="00233907" w:rsidRPr="00036B46" w:rsidRDefault="00233907" w:rsidP="0023390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160CE12D" w14:textId="77777777" w:rsidR="00233907" w:rsidRPr="00036B46" w:rsidRDefault="00233907" w:rsidP="0023390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233907" w:rsidRPr="00036B46" w14:paraId="4713BB62" w14:textId="77777777" w:rsidTr="00765421">
        <w:tc>
          <w:tcPr>
            <w:tcW w:w="1800" w:type="dxa"/>
          </w:tcPr>
          <w:p w14:paraId="0727320D" w14:textId="77777777" w:rsidR="00233907" w:rsidRPr="00036B46" w:rsidRDefault="00233907" w:rsidP="00765421">
            <w:pPr>
              <w:rPr>
                <w:rFonts w:ascii="ＭＳ ゴシック" w:eastAsia="ＭＳ ゴシック" w:hAnsi="ＭＳ ゴシック"/>
                <w:sz w:val="20"/>
                <w:szCs w:val="20"/>
              </w:rPr>
            </w:pPr>
          </w:p>
          <w:p w14:paraId="05B7C0C4" w14:textId="77777777" w:rsidR="00233907" w:rsidRPr="00036B46" w:rsidRDefault="00233907" w:rsidP="00765421">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756AE0D6" w14:textId="77777777" w:rsidR="00233907" w:rsidRPr="00036B46" w:rsidRDefault="00233907" w:rsidP="00765421">
            <w:pPr>
              <w:rPr>
                <w:rFonts w:ascii="ＭＳ ゴシック" w:eastAsia="ＭＳ ゴシック" w:hAnsi="ＭＳ ゴシック"/>
                <w:sz w:val="20"/>
                <w:szCs w:val="20"/>
              </w:rPr>
            </w:pPr>
          </w:p>
        </w:tc>
        <w:tc>
          <w:tcPr>
            <w:tcW w:w="3014" w:type="dxa"/>
          </w:tcPr>
          <w:p w14:paraId="20407671" w14:textId="77777777" w:rsidR="00233907" w:rsidRPr="00036B46" w:rsidRDefault="00233907" w:rsidP="0076542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640C9AE6" w14:textId="77777777" w:rsidR="00233907" w:rsidRPr="00036B46" w:rsidRDefault="00233907" w:rsidP="0076542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29F5F31" w14:textId="77777777" w:rsidR="00233907" w:rsidRPr="00036B46" w:rsidRDefault="00233907" w:rsidP="00765421">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5B087D9C" w14:textId="77777777" w:rsidR="00233907" w:rsidRPr="00036B46" w:rsidRDefault="00233907" w:rsidP="00233907">
      <w:pPr>
        <w:ind w:right="840"/>
        <w:rPr>
          <w:rFonts w:ascii="ＭＳ ゴシック" w:eastAsia="ＭＳ ゴシック" w:hAnsi="ＭＳ ゴシック"/>
          <w:sz w:val="20"/>
          <w:szCs w:val="20"/>
        </w:rPr>
      </w:pPr>
    </w:p>
    <w:p w14:paraId="6FC7AFCC" w14:textId="77777777" w:rsidR="00233907" w:rsidRPr="00036B46" w:rsidRDefault="00233907" w:rsidP="00233907">
      <w:pPr>
        <w:ind w:right="840"/>
        <w:rPr>
          <w:rFonts w:ascii="ＭＳ ゴシック" w:eastAsia="ＭＳ ゴシック" w:hAnsi="ＭＳ ゴシック"/>
          <w:sz w:val="20"/>
          <w:szCs w:val="20"/>
        </w:rPr>
      </w:pPr>
    </w:p>
    <w:p w14:paraId="5AB0150D" w14:textId="68180D08" w:rsidR="00233907" w:rsidRPr="00036B46" w:rsidRDefault="00E85B6E" w:rsidP="00233907">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0247BF3" w14:textId="77777777" w:rsidR="00233907" w:rsidRPr="00036B46" w:rsidRDefault="00233907" w:rsidP="00233907">
      <w:pPr>
        <w:ind w:right="840"/>
        <w:rPr>
          <w:rFonts w:ascii="ＭＳ ゴシック" w:eastAsia="ＭＳ ゴシック" w:hAnsi="ＭＳ ゴシック"/>
          <w:sz w:val="20"/>
          <w:szCs w:val="20"/>
          <w:lang w:eastAsia="ja-JP"/>
        </w:rPr>
      </w:pPr>
    </w:p>
    <w:p w14:paraId="02B3E628" w14:textId="03226C1C" w:rsidR="00233907" w:rsidRPr="00036B46" w:rsidRDefault="00233907" w:rsidP="00233907">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当職は、租税特別措置法施行規則第20条第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項第8号の規定に基づき、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767EC9">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4A914DF1" w14:textId="77777777" w:rsidR="00233907" w:rsidRPr="00036B46" w:rsidRDefault="00233907" w:rsidP="00233907">
      <w:pPr>
        <w:tabs>
          <w:tab w:val="left" w:pos="8460"/>
        </w:tabs>
        <w:ind w:right="-136" w:firstLineChars="200" w:firstLine="400"/>
        <w:rPr>
          <w:rFonts w:ascii="ＭＳ ゴシック" w:eastAsia="ＭＳ ゴシック" w:hAnsi="ＭＳ ゴシック"/>
          <w:sz w:val="20"/>
          <w:szCs w:val="20"/>
          <w:lang w:eastAsia="ja-JP"/>
        </w:rPr>
      </w:pPr>
    </w:p>
    <w:p w14:paraId="43680659" w14:textId="77777777" w:rsidR="00233907" w:rsidRPr="00036B46" w:rsidRDefault="00233907" w:rsidP="00233907">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08C84F1D" w14:textId="77777777" w:rsidR="00233907" w:rsidRPr="00036B46" w:rsidRDefault="00233907" w:rsidP="00233907">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078FC9A8" w14:textId="6AF9B949" w:rsidR="00233907" w:rsidRPr="00036B46" w:rsidRDefault="00233907" w:rsidP="00233907">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230279B5" w14:textId="77777777" w:rsidR="00233907" w:rsidRPr="00036B46" w:rsidRDefault="00233907" w:rsidP="00233907">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233907" w:rsidRPr="00036B46" w14:paraId="2D791B7F" w14:textId="77777777" w:rsidTr="00765421">
        <w:tc>
          <w:tcPr>
            <w:tcW w:w="4351" w:type="dxa"/>
          </w:tcPr>
          <w:p w14:paraId="3103CB74" w14:textId="77777777" w:rsidR="00233907" w:rsidRPr="00036B46" w:rsidRDefault="00233907" w:rsidP="00765421">
            <w:pPr>
              <w:jc w:val="right"/>
              <w:rPr>
                <w:rFonts w:ascii="ＭＳ ゴシック" w:eastAsia="ＭＳ ゴシック" w:hAnsi="ＭＳ ゴシック"/>
                <w:sz w:val="20"/>
                <w:szCs w:val="20"/>
                <w:lang w:eastAsia="ja-JP"/>
              </w:rPr>
            </w:pPr>
          </w:p>
          <w:p w14:paraId="79A0EB8B" w14:textId="18F374F8" w:rsidR="00233907" w:rsidRPr="00036B46" w:rsidRDefault="00233907" w:rsidP="00765421">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1A20B579" w14:textId="77777777" w:rsidR="00233907" w:rsidRPr="00036B46" w:rsidRDefault="00233907" w:rsidP="00233907">
      <w:pPr>
        <w:rPr>
          <w:rFonts w:ascii="ＭＳ ゴシック" w:eastAsia="ＭＳ ゴシック" w:hAnsi="ＭＳ ゴシック"/>
          <w:sz w:val="20"/>
          <w:szCs w:val="20"/>
        </w:rPr>
      </w:pPr>
    </w:p>
    <w:p w14:paraId="73DEB0BB" w14:textId="77777777" w:rsidR="00233907" w:rsidRPr="00036B46" w:rsidRDefault="00233907" w:rsidP="00233907">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412EE49A" w14:textId="5734C5DE" w:rsidR="00233907" w:rsidRPr="00036B46" w:rsidRDefault="00233907" w:rsidP="00233907">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Pr="00036B46">
        <w:rPr>
          <w:rFonts w:ascii="ＭＳ ゴシック" w:eastAsia="ＭＳ ゴシック" w:hAnsi="ＭＳ ゴシック" w:hint="eastAsia"/>
          <w:sz w:val="20"/>
          <w:szCs w:val="20"/>
          <w:lang w:eastAsia="ja-JP"/>
        </w:rPr>
        <w:t>結果が適正であることを確認いたしました。</w:t>
      </w:r>
    </w:p>
    <w:p w14:paraId="3F04CCB9" w14:textId="77777777" w:rsidR="00233907" w:rsidRPr="00036B46" w:rsidRDefault="00233907" w:rsidP="00233907">
      <w:pPr>
        <w:rPr>
          <w:rFonts w:ascii="ＭＳ ゴシック" w:eastAsia="ＭＳ ゴシック" w:hAnsi="ＭＳ ゴシック"/>
          <w:sz w:val="20"/>
          <w:szCs w:val="20"/>
          <w:lang w:eastAsia="ja-JP"/>
        </w:rPr>
      </w:pPr>
    </w:p>
    <w:p w14:paraId="362EBAD0" w14:textId="77777777" w:rsidR="00233907" w:rsidRPr="00036B46" w:rsidRDefault="00233907" w:rsidP="00233907">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39C17CBA" w14:textId="77777777" w:rsidR="00233907" w:rsidRPr="00036B46" w:rsidRDefault="00233907" w:rsidP="00233907">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EDACA21" w14:textId="77777777" w:rsidR="00233907" w:rsidRPr="00036B46" w:rsidRDefault="00233907" w:rsidP="00233907">
      <w:pPr>
        <w:rPr>
          <w:rFonts w:ascii="ＭＳ ゴシック" w:eastAsia="ＭＳ ゴシック" w:hAnsi="ＭＳ ゴシック"/>
          <w:sz w:val="20"/>
          <w:szCs w:val="20"/>
          <w:lang w:eastAsia="ja-JP"/>
        </w:rPr>
      </w:pPr>
    </w:p>
    <w:p w14:paraId="3A8936AB" w14:textId="77777777" w:rsidR="00233907" w:rsidRPr="00036B46" w:rsidRDefault="00233907" w:rsidP="00233907">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491113CA" w14:textId="77777777" w:rsidR="00233907" w:rsidRPr="00036B46" w:rsidRDefault="00233907">
      <w:pPr>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sz w:val="20"/>
          <w:szCs w:val="20"/>
          <w:lang w:eastAsia="ja-JP"/>
        </w:rPr>
        <w:br w:type="page"/>
      </w:r>
    </w:p>
    <w:p w14:paraId="74B27217" w14:textId="77777777" w:rsidR="00B20B76" w:rsidRDefault="00B20B76" w:rsidP="00CD57AB">
      <w:pPr>
        <w:spacing w:after="0" w:line="240" w:lineRule="auto"/>
        <w:ind w:left="300" w:hangingChars="150" w:hanging="300"/>
        <w:rPr>
          <w:sz w:val="20"/>
          <w:szCs w:val="20"/>
          <w:lang w:eastAsia="ja-JP"/>
        </w:rPr>
        <w:sectPr w:rsidR="00B20B76" w:rsidSect="009F45A8">
          <w:footerReference w:type="default" r:id="rId12"/>
          <w:pgSz w:w="11900" w:h="16840" w:code="9"/>
          <w:pgMar w:top="1134" w:right="1134" w:bottom="1134" w:left="1134" w:header="0" w:footer="0" w:gutter="0"/>
          <w:cols w:space="720"/>
        </w:sectPr>
      </w:pPr>
    </w:p>
    <w:p w14:paraId="04DE5B9F" w14:textId="43CB5994" w:rsidR="00435D2E" w:rsidRPr="00036B46" w:rsidRDefault="00647722" w:rsidP="00CD57AB">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359E0" w:rsidRPr="00036B46">
        <w:rPr>
          <w:rFonts w:hint="eastAsia"/>
          <w:sz w:val="20"/>
          <w:szCs w:val="20"/>
          <w:lang w:eastAsia="ja-JP"/>
        </w:rPr>
        <w:t>成果活用促進事業者への委託試験研究：連結納税</w:t>
      </w:r>
      <w:r>
        <w:rPr>
          <w:rFonts w:hint="eastAsia"/>
          <w:sz w:val="20"/>
          <w:szCs w:val="20"/>
          <w:lang w:eastAsia="ja-JP"/>
        </w:rPr>
        <w:t>＞</w:t>
      </w:r>
    </w:p>
    <w:p w14:paraId="637F46AC" w14:textId="52367F59" w:rsidR="00305CD5" w:rsidRPr="00036B46" w:rsidRDefault="00305CD5" w:rsidP="00305CD5">
      <w:pPr>
        <w:jc w:val="right"/>
        <w:rPr>
          <w:rFonts w:ascii="ＭＳ ゴシック" w:eastAsia="ＭＳ ゴシック" w:hAnsi="ＭＳ ゴシック"/>
          <w:sz w:val="20"/>
          <w:szCs w:val="20"/>
          <w:lang w:eastAsia="ja-JP"/>
        </w:rPr>
      </w:pPr>
    </w:p>
    <w:p w14:paraId="24C7240E" w14:textId="77777777" w:rsidR="00305CD5" w:rsidRPr="00036B46" w:rsidRDefault="00305CD5" w:rsidP="00305CD5">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06BEF253" w14:textId="77777777" w:rsidR="00305CD5" w:rsidRPr="00036B46" w:rsidRDefault="00305CD5" w:rsidP="00305CD5">
      <w:pPr>
        <w:ind w:right="840"/>
        <w:rPr>
          <w:rFonts w:ascii="ＭＳ ゴシック" w:eastAsia="ＭＳ ゴシック" w:hAnsi="ＭＳ ゴシック"/>
          <w:sz w:val="20"/>
          <w:szCs w:val="20"/>
        </w:rPr>
      </w:pPr>
    </w:p>
    <w:p w14:paraId="66630755" w14:textId="77777777" w:rsidR="00305CD5" w:rsidRPr="00036B46" w:rsidRDefault="00305CD5" w:rsidP="00305CD5">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01D3607" w14:textId="77777777" w:rsidR="00305CD5" w:rsidRPr="00036B46" w:rsidRDefault="00305CD5" w:rsidP="00305CD5">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05CD5" w:rsidRPr="00036B46" w14:paraId="20F96AED" w14:textId="77777777" w:rsidTr="00420AE4">
        <w:tc>
          <w:tcPr>
            <w:tcW w:w="1800" w:type="dxa"/>
          </w:tcPr>
          <w:p w14:paraId="7BAE5E77" w14:textId="77777777" w:rsidR="00305CD5" w:rsidRPr="00036B46" w:rsidRDefault="00305CD5" w:rsidP="00420AE4">
            <w:pPr>
              <w:rPr>
                <w:rFonts w:ascii="ＭＳ ゴシック" w:eastAsia="ＭＳ ゴシック" w:hAnsi="ＭＳ ゴシック"/>
                <w:sz w:val="20"/>
                <w:szCs w:val="20"/>
              </w:rPr>
            </w:pPr>
          </w:p>
          <w:p w14:paraId="6B6AF6B6" w14:textId="77777777" w:rsidR="00305CD5" w:rsidRPr="00036B46" w:rsidRDefault="00305CD5"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01879989" w14:textId="77777777" w:rsidR="00305CD5" w:rsidRPr="00036B46" w:rsidRDefault="00305CD5" w:rsidP="00420AE4">
            <w:pPr>
              <w:rPr>
                <w:rFonts w:ascii="ＭＳ ゴシック" w:eastAsia="ＭＳ ゴシック" w:hAnsi="ＭＳ ゴシック"/>
                <w:sz w:val="20"/>
                <w:szCs w:val="20"/>
              </w:rPr>
            </w:pPr>
          </w:p>
        </w:tc>
        <w:tc>
          <w:tcPr>
            <w:tcW w:w="3014" w:type="dxa"/>
          </w:tcPr>
          <w:p w14:paraId="4A19C229" w14:textId="77777777" w:rsidR="00305CD5" w:rsidRPr="00036B46" w:rsidRDefault="00305CD5"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593A6ADF" w14:textId="77777777" w:rsidR="00305CD5" w:rsidRPr="00036B46" w:rsidRDefault="00305CD5"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3122D95C" w14:textId="77777777" w:rsidR="00305CD5" w:rsidRPr="00036B46" w:rsidRDefault="00305CD5"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B87CB09" w14:textId="77777777" w:rsidR="00305CD5" w:rsidRPr="00036B46" w:rsidRDefault="00305CD5" w:rsidP="00305CD5">
      <w:pPr>
        <w:ind w:right="840"/>
        <w:rPr>
          <w:rFonts w:ascii="ＭＳ ゴシック" w:eastAsia="ＭＳ ゴシック" w:hAnsi="ＭＳ ゴシック"/>
          <w:sz w:val="20"/>
          <w:szCs w:val="20"/>
        </w:rPr>
      </w:pPr>
    </w:p>
    <w:p w14:paraId="4384CFF1" w14:textId="77777777" w:rsidR="00305CD5" w:rsidRPr="00036B46" w:rsidRDefault="00305CD5" w:rsidP="00305CD5">
      <w:pPr>
        <w:ind w:right="840"/>
        <w:rPr>
          <w:rFonts w:ascii="ＭＳ ゴシック" w:eastAsia="ＭＳ ゴシック" w:hAnsi="ＭＳ ゴシック"/>
          <w:sz w:val="20"/>
          <w:szCs w:val="20"/>
        </w:rPr>
      </w:pPr>
    </w:p>
    <w:p w14:paraId="592A28D1" w14:textId="7DB8CEA9" w:rsidR="00305CD5" w:rsidRPr="00036B46" w:rsidRDefault="00305CD5" w:rsidP="00305CD5">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416CB2B7" w14:textId="77777777" w:rsidR="00305CD5" w:rsidRPr="00036B46" w:rsidRDefault="00305CD5" w:rsidP="00305CD5">
      <w:pPr>
        <w:ind w:right="840"/>
        <w:rPr>
          <w:rFonts w:ascii="ＭＳ ゴシック" w:eastAsia="ＭＳ ゴシック" w:hAnsi="ＭＳ ゴシック"/>
          <w:sz w:val="20"/>
          <w:szCs w:val="20"/>
          <w:lang w:eastAsia="ja-JP"/>
        </w:rPr>
      </w:pPr>
    </w:p>
    <w:p w14:paraId="0210F9B1" w14:textId="0509F2AE" w:rsidR="00305CD5" w:rsidRPr="00036B46" w:rsidRDefault="00305CD5" w:rsidP="00305CD5">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項第8号の規定に基づき、第三者が行った確認結果について、</w:t>
      </w:r>
      <w:r w:rsidR="00767EC9">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60479B4B" w14:textId="77777777" w:rsidR="00305CD5" w:rsidRPr="00036B46" w:rsidRDefault="00305CD5" w:rsidP="00305CD5">
      <w:pPr>
        <w:tabs>
          <w:tab w:val="left" w:pos="8460"/>
        </w:tabs>
        <w:ind w:right="-136" w:firstLineChars="200" w:firstLine="400"/>
        <w:rPr>
          <w:rFonts w:ascii="ＭＳ ゴシック" w:eastAsia="ＭＳ ゴシック" w:hAnsi="ＭＳ ゴシック"/>
          <w:sz w:val="20"/>
          <w:szCs w:val="20"/>
          <w:lang w:eastAsia="ja-JP"/>
        </w:rPr>
      </w:pPr>
    </w:p>
    <w:p w14:paraId="361D7B98" w14:textId="77777777" w:rsidR="00305CD5" w:rsidRPr="00036B46" w:rsidRDefault="00305CD5" w:rsidP="00305CD5">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41B3D8D" w14:textId="77777777" w:rsidR="00305CD5" w:rsidRPr="00036B46" w:rsidRDefault="00305CD5" w:rsidP="00305CD5">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44152111" w14:textId="09461C6F" w:rsidR="00305CD5" w:rsidRPr="00036B46" w:rsidRDefault="00305CD5" w:rsidP="00305CD5">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62FD21CF" w14:textId="77777777" w:rsidR="00305CD5" w:rsidRPr="00036B46" w:rsidRDefault="00305CD5" w:rsidP="00305CD5">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305CD5" w:rsidRPr="00036B46" w14:paraId="1C960D74" w14:textId="77777777" w:rsidTr="00420AE4">
        <w:tc>
          <w:tcPr>
            <w:tcW w:w="4351" w:type="dxa"/>
          </w:tcPr>
          <w:p w14:paraId="2406E7E1" w14:textId="77777777" w:rsidR="00305CD5" w:rsidRPr="00036B46" w:rsidRDefault="00305CD5" w:rsidP="00420AE4">
            <w:pPr>
              <w:jc w:val="right"/>
              <w:rPr>
                <w:rFonts w:ascii="ＭＳ ゴシック" w:eastAsia="ＭＳ ゴシック" w:hAnsi="ＭＳ ゴシック"/>
                <w:sz w:val="20"/>
                <w:szCs w:val="20"/>
                <w:lang w:eastAsia="ja-JP"/>
              </w:rPr>
            </w:pPr>
          </w:p>
          <w:p w14:paraId="37FA68DF" w14:textId="4EDB02EB" w:rsidR="00305CD5" w:rsidRPr="00036B46" w:rsidRDefault="00305CD5"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438ED7D5" w14:textId="77777777" w:rsidR="00305CD5" w:rsidRPr="00036B46" w:rsidRDefault="00305CD5" w:rsidP="00305CD5">
      <w:pPr>
        <w:rPr>
          <w:rFonts w:ascii="ＭＳ ゴシック" w:eastAsia="ＭＳ ゴシック" w:hAnsi="ＭＳ ゴシック"/>
          <w:sz w:val="20"/>
          <w:szCs w:val="20"/>
        </w:rPr>
      </w:pPr>
    </w:p>
    <w:p w14:paraId="59FAE529" w14:textId="77777777" w:rsidR="00305CD5" w:rsidRPr="00036B46" w:rsidRDefault="00305CD5" w:rsidP="00305CD5">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09364D7C" w14:textId="77777777" w:rsidR="00305CD5" w:rsidRPr="00036B46" w:rsidRDefault="00305CD5" w:rsidP="00305CD5">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03473DA1" w14:textId="77777777" w:rsidR="00305CD5" w:rsidRPr="00036B46" w:rsidRDefault="00305CD5" w:rsidP="00305CD5">
      <w:pPr>
        <w:rPr>
          <w:rFonts w:ascii="ＭＳ ゴシック" w:eastAsia="ＭＳ ゴシック" w:hAnsi="ＭＳ ゴシック"/>
          <w:sz w:val="20"/>
          <w:szCs w:val="20"/>
          <w:lang w:eastAsia="ja-JP"/>
        </w:rPr>
      </w:pPr>
    </w:p>
    <w:p w14:paraId="5F140A13" w14:textId="77777777" w:rsidR="00305CD5" w:rsidRPr="00036B46" w:rsidRDefault="00305CD5" w:rsidP="00305CD5">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1ED36AC6" w14:textId="77777777" w:rsidR="00305CD5" w:rsidRPr="00036B46" w:rsidRDefault="00305CD5" w:rsidP="00305CD5">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FB3FFAE" w14:textId="77777777" w:rsidR="00305CD5" w:rsidRPr="00036B46" w:rsidRDefault="00305CD5" w:rsidP="00305CD5">
      <w:pPr>
        <w:rPr>
          <w:rFonts w:ascii="ＭＳ ゴシック" w:eastAsia="ＭＳ ゴシック" w:hAnsi="ＭＳ ゴシック"/>
          <w:sz w:val="20"/>
          <w:szCs w:val="20"/>
          <w:lang w:eastAsia="ja-JP"/>
        </w:rPr>
      </w:pPr>
    </w:p>
    <w:p w14:paraId="1B175032" w14:textId="47B5876B" w:rsidR="00305CD5" w:rsidRPr="00036B46" w:rsidRDefault="00305CD5"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305CD5" w:rsidRPr="00036B46" w:rsidSect="00B20B76">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2FF4" w14:textId="77777777" w:rsidR="00FB4E11" w:rsidRDefault="00FB4E11">
      <w:pPr>
        <w:spacing w:after="0" w:line="240" w:lineRule="auto"/>
      </w:pPr>
      <w:r>
        <w:separator/>
      </w:r>
    </w:p>
  </w:endnote>
  <w:endnote w:type="continuationSeparator" w:id="0">
    <w:p w14:paraId="156F4F11" w14:textId="77777777" w:rsidR="00FB4E11" w:rsidRDefault="00FB4E11">
      <w:pPr>
        <w:spacing w:after="0" w:line="240" w:lineRule="auto"/>
      </w:pPr>
      <w:r>
        <w:continuationSeparator/>
      </w:r>
    </w:p>
  </w:endnote>
  <w:endnote w:type="continuationNotice" w:id="1">
    <w:p w14:paraId="251DE9B7" w14:textId="77777777" w:rsidR="00FB4E11" w:rsidRDefault="00FB4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F21D" w14:textId="77777777" w:rsidR="00FB4E11" w:rsidRDefault="00FB4E11">
      <w:pPr>
        <w:spacing w:after="0" w:line="240" w:lineRule="auto"/>
      </w:pPr>
      <w:r>
        <w:separator/>
      </w:r>
    </w:p>
  </w:footnote>
  <w:footnote w:type="continuationSeparator" w:id="0">
    <w:p w14:paraId="0101D7A5" w14:textId="77777777" w:rsidR="00FB4E11" w:rsidRDefault="00FB4E11">
      <w:pPr>
        <w:spacing w:after="0" w:line="240" w:lineRule="auto"/>
      </w:pPr>
      <w:r>
        <w:continuationSeparator/>
      </w:r>
    </w:p>
  </w:footnote>
  <w:footnote w:type="continuationNotice" w:id="1">
    <w:p w14:paraId="13A0531A" w14:textId="77777777" w:rsidR="00FB4E11" w:rsidRDefault="00FB4E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41C6"/>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67EC9"/>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64"/>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0B76"/>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D69"/>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6EE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4E11"/>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749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2022-09-06T14:10:00Z</dcterms:created>
  <dcterms:modified xsi:type="dcterms:W3CDTF">2022-09-07T05:20:00Z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